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42973" w14:textId="77777777" w:rsidR="000C2DB3" w:rsidRPr="00F621E5" w:rsidRDefault="000C2DB3" w:rsidP="00636EAD">
      <w:pPr>
        <w:spacing w:after="0" w:line="240" w:lineRule="auto"/>
        <w:rPr>
          <w:rFonts w:ascii="Cambria" w:eastAsia="MS Mincho" w:hAnsi="Cambria"/>
          <w:sz w:val="20"/>
          <w:szCs w:val="20"/>
          <w:lang w:val="en-ZA"/>
        </w:rPr>
      </w:pPr>
      <w:bookmarkStart w:id="0" w:name="_Hlk14467729"/>
      <w:bookmarkStart w:id="1" w:name="_Hlk40299940"/>
    </w:p>
    <w:p w14:paraId="76C6F418" w14:textId="236A8E28" w:rsidR="000C2DB3" w:rsidRPr="00F621E5" w:rsidRDefault="000C2DB3" w:rsidP="008E08F3">
      <w:pPr>
        <w:spacing w:after="0" w:line="240" w:lineRule="auto"/>
        <w:ind w:firstLine="340"/>
        <w:jc w:val="center"/>
        <w:rPr>
          <w:rFonts w:ascii="Cambria" w:eastAsia="MS Mincho" w:hAnsi="Cambria"/>
          <w:b/>
          <w:sz w:val="20"/>
          <w:szCs w:val="20"/>
          <w:lang w:val="en-ZA"/>
        </w:rPr>
      </w:pPr>
      <w:r w:rsidRPr="00F621E5">
        <w:rPr>
          <w:rFonts w:ascii="Cambria" w:eastAsia="MS Mincho" w:hAnsi="Cambria"/>
          <w:b/>
          <w:sz w:val="20"/>
          <w:szCs w:val="20"/>
          <w:lang w:val="en-ZA"/>
        </w:rPr>
        <w:t xml:space="preserve">SPECIFICATIONS FOR MSE TRIALS FOR </w:t>
      </w:r>
      <w:r w:rsidR="00BC7C3D" w:rsidRPr="00F621E5">
        <w:rPr>
          <w:rFonts w:ascii="Cambria" w:eastAsia="MS Mincho" w:hAnsi="Cambria"/>
          <w:b/>
          <w:sz w:val="20"/>
          <w:szCs w:val="20"/>
          <w:lang w:val="en-ZA"/>
        </w:rPr>
        <w:t xml:space="preserve">ATLANTIC </w:t>
      </w:r>
      <w:r w:rsidRPr="00F621E5">
        <w:rPr>
          <w:rFonts w:ascii="Cambria" w:eastAsia="MS Mincho" w:hAnsi="Cambria"/>
          <w:b/>
          <w:sz w:val="20"/>
          <w:szCs w:val="20"/>
          <w:lang w:val="en-ZA"/>
        </w:rPr>
        <w:t>BLUEFIN TUNA</w:t>
      </w:r>
    </w:p>
    <w:p w14:paraId="40E5D222" w14:textId="18821C3A" w:rsidR="00BA6B88" w:rsidRPr="00F621E5" w:rsidRDefault="00BA6B88" w:rsidP="00BA6B88">
      <w:pPr>
        <w:spacing w:after="0" w:line="240" w:lineRule="auto"/>
        <w:jc w:val="center"/>
        <w:rPr>
          <w:rFonts w:ascii="Cambria" w:eastAsia="MS Mincho" w:hAnsi="Cambria"/>
          <w:b/>
          <w:sz w:val="20"/>
          <w:szCs w:val="20"/>
          <w:u w:val="single"/>
          <w:lang w:val="en-ZA"/>
        </w:rPr>
      </w:pPr>
      <w:r w:rsidRPr="00F621E5">
        <w:rPr>
          <w:rFonts w:ascii="Cambria" w:eastAsia="MS Mincho" w:hAnsi="Cambria"/>
          <w:b/>
          <w:sz w:val="20"/>
          <w:szCs w:val="20"/>
          <w:u w:val="single"/>
          <w:lang w:val="en-ZA"/>
        </w:rPr>
        <w:t xml:space="preserve">Version </w:t>
      </w:r>
      <w:r w:rsidR="002352FF" w:rsidRPr="00F621E5">
        <w:rPr>
          <w:rFonts w:ascii="Cambria" w:eastAsia="MS Mincho" w:hAnsi="Cambria"/>
          <w:b/>
          <w:sz w:val="20"/>
          <w:szCs w:val="20"/>
          <w:u w:val="single"/>
          <w:lang w:val="en-ZA"/>
        </w:rPr>
        <w:t>22</w:t>
      </w:r>
      <w:r w:rsidRPr="00F621E5">
        <w:rPr>
          <w:rFonts w:ascii="Cambria" w:eastAsia="MS Mincho" w:hAnsi="Cambria"/>
          <w:b/>
          <w:sz w:val="20"/>
          <w:szCs w:val="20"/>
          <w:u w:val="single"/>
          <w:lang w:val="en-ZA"/>
        </w:rPr>
        <w:t>-</w:t>
      </w:r>
      <w:r w:rsidR="00CC36BA" w:rsidRPr="00F621E5">
        <w:rPr>
          <w:rFonts w:ascii="Cambria" w:eastAsia="MS Mincho" w:hAnsi="Cambria"/>
          <w:b/>
          <w:sz w:val="20"/>
          <w:szCs w:val="20"/>
          <w:u w:val="single"/>
          <w:lang w:val="en-ZA"/>
        </w:rPr>
        <w:t>0</w:t>
      </w:r>
      <w:r w:rsidR="00FA42A8" w:rsidRPr="00F621E5">
        <w:rPr>
          <w:rFonts w:ascii="Cambria" w:eastAsia="MS Mincho" w:hAnsi="Cambria"/>
          <w:b/>
          <w:sz w:val="20"/>
          <w:szCs w:val="20"/>
          <w:u w:val="single"/>
          <w:lang w:val="en-ZA"/>
        </w:rPr>
        <w:t>5</w:t>
      </w:r>
      <w:r w:rsidRPr="00F621E5">
        <w:rPr>
          <w:rFonts w:ascii="Cambria" w:eastAsia="MS Mincho" w:hAnsi="Cambria"/>
          <w:b/>
          <w:sz w:val="20"/>
          <w:szCs w:val="20"/>
          <w:u w:val="single"/>
          <w:lang w:val="en-ZA"/>
        </w:rPr>
        <w:t xml:space="preserve">: </w:t>
      </w:r>
      <w:r w:rsidR="00FA42A8" w:rsidRPr="00F621E5">
        <w:rPr>
          <w:rFonts w:ascii="Cambria" w:eastAsia="MS Mincho" w:hAnsi="Cambria"/>
          <w:b/>
          <w:sz w:val="20"/>
          <w:szCs w:val="20"/>
          <w:u w:val="single"/>
          <w:lang w:val="en-ZA"/>
        </w:rPr>
        <w:t>November</w:t>
      </w:r>
      <w:r w:rsidR="001D2F0F" w:rsidRPr="00F621E5">
        <w:rPr>
          <w:rFonts w:ascii="Cambria" w:eastAsia="MS Mincho" w:hAnsi="Cambria"/>
          <w:b/>
          <w:sz w:val="20"/>
          <w:szCs w:val="20"/>
          <w:u w:val="single"/>
          <w:lang w:val="en-ZA"/>
        </w:rPr>
        <w:t xml:space="preserve"> </w:t>
      </w:r>
      <w:r w:rsidR="00FA42A8" w:rsidRPr="00F621E5">
        <w:rPr>
          <w:rFonts w:ascii="Cambria" w:eastAsia="MS Mincho" w:hAnsi="Cambria"/>
          <w:b/>
          <w:sz w:val="20"/>
          <w:szCs w:val="20"/>
          <w:u w:val="single"/>
          <w:lang w:val="en-ZA"/>
        </w:rPr>
        <w:t>17</w:t>
      </w:r>
      <w:r w:rsidR="00CC36BA" w:rsidRPr="00F621E5">
        <w:rPr>
          <w:rFonts w:ascii="Cambria" w:eastAsia="MS Mincho" w:hAnsi="Cambria"/>
          <w:b/>
          <w:sz w:val="20"/>
          <w:szCs w:val="20"/>
          <w:u w:val="single"/>
          <w:lang w:val="en-ZA"/>
        </w:rPr>
        <w:t xml:space="preserve"> </w:t>
      </w:r>
      <w:r w:rsidRPr="00F621E5">
        <w:rPr>
          <w:rFonts w:ascii="Cambria" w:eastAsia="MS Mincho" w:hAnsi="Cambria"/>
          <w:b/>
          <w:sz w:val="20"/>
          <w:szCs w:val="20"/>
          <w:u w:val="single"/>
          <w:lang w:val="en-ZA"/>
        </w:rPr>
        <w:t>202</w:t>
      </w:r>
      <w:r w:rsidR="002352FF" w:rsidRPr="00F621E5">
        <w:rPr>
          <w:rFonts w:ascii="Cambria" w:eastAsia="MS Mincho" w:hAnsi="Cambria"/>
          <w:b/>
          <w:sz w:val="20"/>
          <w:szCs w:val="20"/>
          <w:u w:val="single"/>
          <w:lang w:val="en-ZA"/>
        </w:rPr>
        <w:t>2</w:t>
      </w:r>
    </w:p>
    <w:p w14:paraId="34D51990" w14:textId="77777777" w:rsidR="00B22E26" w:rsidRPr="00F621E5" w:rsidRDefault="00B22E26" w:rsidP="00636EAD">
      <w:pPr>
        <w:spacing w:after="0" w:line="240" w:lineRule="auto"/>
        <w:jc w:val="center"/>
        <w:rPr>
          <w:rFonts w:ascii="Cambria" w:eastAsia="MS Mincho" w:hAnsi="Cambria"/>
          <w:b/>
          <w:sz w:val="20"/>
          <w:szCs w:val="20"/>
          <w:lang w:val="en-ZA"/>
        </w:rPr>
      </w:pPr>
    </w:p>
    <w:p w14:paraId="498F3C52" w14:textId="77777777" w:rsidR="000C2DB3" w:rsidRPr="00F621E5" w:rsidRDefault="000C2DB3" w:rsidP="00636EAD">
      <w:pPr>
        <w:tabs>
          <w:tab w:val="right" w:leader="dot" w:pos="9288"/>
        </w:tabs>
        <w:spacing w:after="0" w:line="240" w:lineRule="auto"/>
        <w:ind w:left="340" w:hanging="340"/>
        <w:rPr>
          <w:rFonts w:ascii="Cambria" w:eastAsia="MS Mincho" w:hAnsi="Cambria"/>
          <w:b/>
          <w:bCs/>
          <w:sz w:val="18"/>
          <w:szCs w:val="18"/>
          <w:lang w:val="en-ZA"/>
        </w:rPr>
      </w:pPr>
      <w:r w:rsidRPr="00F621E5">
        <w:rPr>
          <w:rFonts w:ascii="Cambria" w:eastAsia="MS Mincho" w:hAnsi="Cambria"/>
          <w:b/>
          <w:bCs/>
          <w:sz w:val="18"/>
          <w:szCs w:val="18"/>
          <w:lang w:val="en-ZA"/>
        </w:rPr>
        <w:t>CONTENTS</w:t>
      </w:r>
    </w:p>
    <w:p w14:paraId="05DCA63E" w14:textId="44325AAA" w:rsidR="005C1D70" w:rsidRDefault="000C2DB3">
      <w:pPr>
        <w:pStyle w:val="TOC1"/>
        <w:rPr>
          <w:rFonts w:asciiTheme="minorHAnsi" w:eastAsiaTheme="minorEastAsia" w:hAnsiTheme="minorHAnsi" w:cstheme="minorBidi"/>
          <w:sz w:val="22"/>
          <w:szCs w:val="22"/>
          <w:lang w:val="en-US" w:eastAsia="ja-JP"/>
        </w:rPr>
      </w:pPr>
      <w:r w:rsidRPr="00F621E5">
        <w:rPr>
          <w:b/>
          <w:sz w:val="18"/>
          <w:szCs w:val="18"/>
        </w:rPr>
        <w:fldChar w:fldCharType="begin"/>
      </w:r>
      <w:r w:rsidRPr="00F621E5">
        <w:rPr>
          <w:b/>
          <w:sz w:val="18"/>
          <w:szCs w:val="18"/>
        </w:rPr>
        <w:instrText xml:space="preserve"> TOC \o \h \z \u </w:instrText>
      </w:r>
      <w:r w:rsidRPr="00F621E5">
        <w:rPr>
          <w:b/>
          <w:sz w:val="18"/>
          <w:szCs w:val="18"/>
        </w:rPr>
        <w:fldChar w:fldCharType="separate"/>
      </w:r>
      <w:hyperlink w:anchor="_Toc119573617" w:history="1">
        <w:r w:rsidR="005C1D70" w:rsidRPr="00927C05">
          <w:rPr>
            <w:rStyle w:val="Hyperlink"/>
          </w:rPr>
          <w:t>1</w:t>
        </w:r>
        <w:r w:rsidR="005C1D70">
          <w:rPr>
            <w:rFonts w:asciiTheme="minorHAnsi" w:eastAsiaTheme="minorEastAsia" w:hAnsiTheme="minorHAnsi" w:cstheme="minorBidi"/>
            <w:sz w:val="22"/>
            <w:szCs w:val="22"/>
            <w:lang w:val="en-US" w:eastAsia="ja-JP"/>
          </w:rPr>
          <w:tab/>
        </w:r>
        <w:r w:rsidR="005C1D70" w:rsidRPr="00927C05">
          <w:rPr>
            <w:rStyle w:val="Hyperlink"/>
          </w:rPr>
          <w:t>BASIC CONCEPTS AND STOCK STRUCTURE</w:t>
        </w:r>
        <w:r w:rsidR="005C1D70">
          <w:rPr>
            <w:webHidden/>
          </w:rPr>
          <w:tab/>
        </w:r>
        <w:r w:rsidR="005C1D70">
          <w:rPr>
            <w:webHidden/>
          </w:rPr>
          <w:fldChar w:fldCharType="begin"/>
        </w:r>
        <w:r w:rsidR="005C1D70">
          <w:rPr>
            <w:webHidden/>
          </w:rPr>
          <w:instrText xml:space="preserve"> PAGEREF _Toc119573617 \h </w:instrText>
        </w:r>
        <w:r w:rsidR="005C1D70">
          <w:rPr>
            <w:webHidden/>
          </w:rPr>
        </w:r>
        <w:r w:rsidR="005C1D70">
          <w:rPr>
            <w:webHidden/>
          </w:rPr>
          <w:fldChar w:fldCharType="separate"/>
        </w:r>
        <w:r w:rsidR="005C1D70">
          <w:rPr>
            <w:webHidden/>
          </w:rPr>
          <w:t>2</w:t>
        </w:r>
        <w:r w:rsidR="005C1D70">
          <w:rPr>
            <w:webHidden/>
          </w:rPr>
          <w:fldChar w:fldCharType="end"/>
        </w:r>
      </w:hyperlink>
    </w:p>
    <w:p w14:paraId="7CE249F9" w14:textId="0EC1C0A4"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18" w:history="1">
        <w:r w:rsidR="005C1D70" w:rsidRPr="00927C05">
          <w:rPr>
            <w:rStyle w:val="Hyperlink"/>
            <w:rFonts w:ascii="Cambria" w:eastAsia="MS Gothic" w:hAnsi="Cambria"/>
            <w:bCs/>
            <w:iCs/>
            <w:noProof/>
            <w:lang w:val="en-CA"/>
          </w:rPr>
          <w:t>1.1 Spatial definitions</w:t>
        </w:r>
        <w:r w:rsidR="005C1D70">
          <w:rPr>
            <w:noProof/>
            <w:webHidden/>
          </w:rPr>
          <w:tab/>
        </w:r>
        <w:r w:rsidR="005C1D70">
          <w:rPr>
            <w:noProof/>
            <w:webHidden/>
          </w:rPr>
          <w:fldChar w:fldCharType="begin"/>
        </w:r>
        <w:r w:rsidR="005C1D70">
          <w:rPr>
            <w:noProof/>
            <w:webHidden/>
          </w:rPr>
          <w:instrText xml:space="preserve"> PAGEREF _Toc119573618 \h </w:instrText>
        </w:r>
        <w:r w:rsidR="005C1D70">
          <w:rPr>
            <w:noProof/>
            <w:webHidden/>
          </w:rPr>
        </w:r>
        <w:r w:rsidR="005C1D70">
          <w:rPr>
            <w:noProof/>
            <w:webHidden/>
          </w:rPr>
          <w:fldChar w:fldCharType="separate"/>
        </w:r>
        <w:r w:rsidR="005C1D70">
          <w:rPr>
            <w:noProof/>
            <w:webHidden/>
          </w:rPr>
          <w:t>3</w:t>
        </w:r>
        <w:r w:rsidR="005C1D70">
          <w:rPr>
            <w:noProof/>
            <w:webHidden/>
          </w:rPr>
          <w:fldChar w:fldCharType="end"/>
        </w:r>
      </w:hyperlink>
    </w:p>
    <w:p w14:paraId="103CD12B" w14:textId="33252007"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19" w:history="1">
        <w:r w:rsidR="005C1D70" w:rsidRPr="00927C05">
          <w:rPr>
            <w:rStyle w:val="Hyperlink"/>
            <w:rFonts w:ascii="Cambria" w:eastAsia="MS Gothic" w:hAnsi="Cambria"/>
            <w:bCs/>
            <w:iCs/>
            <w:noProof/>
            <w:lang w:val="en-CA"/>
          </w:rPr>
          <w:t>1.2 Stock mixing</w:t>
        </w:r>
        <w:r w:rsidR="005C1D70">
          <w:rPr>
            <w:noProof/>
            <w:webHidden/>
          </w:rPr>
          <w:tab/>
        </w:r>
        <w:r w:rsidR="005C1D70">
          <w:rPr>
            <w:noProof/>
            <w:webHidden/>
          </w:rPr>
          <w:fldChar w:fldCharType="begin"/>
        </w:r>
        <w:r w:rsidR="005C1D70">
          <w:rPr>
            <w:noProof/>
            <w:webHidden/>
          </w:rPr>
          <w:instrText xml:space="preserve"> PAGEREF _Toc119573619 \h </w:instrText>
        </w:r>
        <w:r w:rsidR="005C1D70">
          <w:rPr>
            <w:noProof/>
            <w:webHidden/>
          </w:rPr>
        </w:r>
        <w:r w:rsidR="005C1D70">
          <w:rPr>
            <w:noProof/>
            <w:webHidden/>
          </w:rPr>
          <w:fldChar w:fldCharType="separate"/>
        </w:r>
        <w:r w:rsidR="005C1D70">
          <w:rPr>
            <w:noProof/>
            <w:webHidden/>
          </w:rPr>
          <w:t>4</w:t>
        </w:r>
        <w:r w:rsidR="005C1D70">
          <w:rPr>
            <w:noProof/>
            <w:webHidden/>
          </w:rPr>
          <w:fldChar w:fldCharType="end"/>
        </w:r>
      </w:hyperlink>
    </w:p>
    <w:p w14:paraId="08310DE8" w14:textId="6301048E" w:rsidR="005C1D70" w:rsidRDefault="00000000">
      <w:pPr>
        <w:pStyle w:val="TOC1"/>
        <w:rPr>
          <w:rFonts w:asciiTheme="minorHAnsi" w:eastAsiaTheme="minorEastAsia" w:hAnsiTheme="minorHAnsi" w:cstheme="minorBidi"/>
          <w:sz w:val="22"/>
          <w:szCs w:val="22"/>
          <w:lang w:val="en-US" w:eastAsia="ja-JP"/>
        </w:rPr>
      </w:pPr>
      <w:hyperlink w:anchor="_Toc119573620" w:history="1">
        <w:r w:rsidR="005C1D70" w:rsidRPr="00927C05">
          <w:rPr>
            <w:rStyle w:val="Hyperlink"/>
          </w:rPr>
          <w:t>2</w:t>
        </w:r>
        <w:r w:rsidR="005C1D70">
          <w:rPr>
            <w:rFonts w:asciiTheme="minorHAnsi" w:eastAsiaTheme="minorEastAsia" w:hAnsiTheme="minorHAnsi" w:cstheme="minorBidi"/>
            <w:sz w:val="22"/>
            <w:szCs w:val="22"/>
            <w:lang w:val="en-US" w:eastAsia="ja-JP"/>
          </w:rPr>
          <w:tab/>
        </w:r>
        <w:r w:rsidR="005C1D70" w:rsidRPr="00927C05">
          <w:rPr>
            <w:rStyle w:val="Hyperlink"/>
          </w:rPr>
          <w:t>PAST DATA AVAILABLE</w:t>
        </w:r>
        <w:r w:rsidR="005C1D70">
          <w:rPr>
            <w:webHidden/>
          </w:rPr>
          <w:tab/>
        </w:r>
        <w:r w:rsidR="005C1D70">
          <w:rPr>
            <w:webHidden/>
          </w:rPr>
          <w:fldChar w:fldCharType="begin"/>
        </w:r>
        <w:r w:rsidR="005C1D70">
          <w:rPr>
            <w:webHidden/>
          </w:rPr>
          <w:instrText xml:space="preserve"> PAGEREF _Toc119573620 \h </w:instrText>
        </w:r>
        <w:r w:rsidR="005C1D70">
          <w:rPr>
            <w:webHidden/>
          </w:rPr>
        </w:r>
        <w:r w:rsidR="005C1D70">
          <w:rPr>
            <w:webHidden/>
          </w:rPr>
          <w:fldChar w:fldCharType="separate"/>
        </w:r>
        <w:r w:rsidR="005C1D70">
          <w:rPr>
            <w:webHidden/>
          </w:rPr>
          <w:t>4</w:t>
        </w:r>
        <w:r w:rsidR="005C1D70">
          <w:rPr>
            <w:webHidden/>
          </w:rPr>
          <w:fldChar w:fldCharType="end"/>
        </w:r>
      </w:hyperlink>
    </w:p>
    <w:p w14:paraId="5CEF21FF" w14:textId="00CB4119"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21" w:history="1">
        <w:r w:rsidR="005C1D70" w:rsidRPr="00927C05">
          <w:rPr>
            <w:rStyle w:val="Hyperlink"/>
            <w:rFonts w:ascii="Cambria" w:eastAsia="MS Gothic" w:hAnsi="Cambria"/>
            <w:bCs/>
            <w:iCs/>
            <w:noProof/>
            <w:lang w:val="en-CA"/>
          </w:rPr>
          <w:t>2.1 Raw data</w:t>
        </w:r>
        <w:r w:rsidR="005C1D70">
          <w:rPr>
            <w:noProof/>
            <w:webHidden/>
          </w:rPr>
          <w:tab/>
        </w:r>
        <w:r w:rsidR="005C1D70">
          <w:rPr>
            <w:noProof/>
            <w:webHidden/>
          </w:rPr>
          <w:fldChar w:fldCharType="begin"/>
        </w:r>
        <w:r w:rsidR="005C1D70">
          <w:rPr>
            <w:noProof/>
            <w:webHidden/>
          </w:rPr>
          <w:instrText xml:space="preserve"> PAGEREF _Toc119573621 \h </w:instrText>
        </w:r>
        <w:r w:rsidR="005C1D70">
          <w:rPr>
            <w:noProof/>
            <w:webHidden/>
          </w:rPr>
        </w:r>
        <w:r w:rsidR="005C1D70">
          <w:rPr>
            <w:noProof/>
            <w:webHidden/>
          </w:rPr>
          <w:fldChar w:fldCharType="separate"/>
        </w:r>
        <w:r w:rsidR="005C1D70">
          <w:rPr>
            <w:noProof/>
            <w:webHidden/>
          </w:rPr>
          <w:t>4</w:t>
        </w:r>
        <w:r w:rsidR="005C1D70">
          <w:rPr>
            <w:noProof/>
            <w:webHidden/>
          </w:rPr>
          <w:fldChar w:fldCharType="end"/>
        </w:r>
      </w:hyperlink>
    </w:p>
    <w:p w14:paraId="5CF80DA0" w14:textId="5730AC0A"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22" w:history="1">
        <w:r w:rsidR="005C1D70" w:rsidRPr="00927C05">
          <w:rPr>
            <w:rStyle w:val="Hyperlink"/>
            <w:rFonts w:ascii="Cambria" w:eastAsia="MS Gothic" w:hAnsi="Cambria"/>
            <w:bCs/>
            <w:iCs/>
            <w:noProof/>
            <w:lang w:val="en-CA"/>
          </w:rPr>
          <w:t>2.2 Analysed data</w:t>
        </w:r>
        <w:r w:rsidR="005C1D70">
          <w:rPr>
            <w:noProof/>
            <w:webHidden/>
          </w:rPr>
          <w:tab/>
        </w:r>
        <w:r w:rsidR="005C1D70">
          <w:rPr>
            <w:noProof/>
            <w:webHidden/>
          </w:rPr>
          <w:fldChar w:fldCharType="begin"/>
        </w:r>
        <w:r w:rsidR="005C1D70">
          <w:rPr>
            <w:noProof/>
            <w:webHidden/>
          </w:rPr>
          <w:instrText xml:space="preserve"> PAGEREF _Toc119573622 \h </w:instrText>
        </w:r>
        <w:r w:rsidR="005C1D70">
          <w:rPr>
            <w:noProof/>
            <w:webHidden/>
          </w:rPr>
        </w:r>
        <w:r w:rsidR="005C1D70">
          <w:rPr>
            <w:noProof/>
            <w:webHidden/>
          </w:rPr>
          <w:fldChar w:fldCharType="separate"/>
        </w:r>
        <w:r w:rsidR="005C1D70">
          <w:rPr>
            <w:noProof/>
            <w:webHidden/>
          </w:rPr>
          <w:t>8</w:t>
        </w:r>
        <w:r w:rsidR="005C1D70">
          <w:rPr>
            <w:noProof/>
            <w:webHidden/>
          </w:rPr>
          <w:fldChar w:fldCharType="end"/>
        </w:r>
      </w:hyperlink>
    </w:p>
    <w:p w14:paraId="332F92BC" w14:textId="6D887BDE"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23" w:history="1">
        <w:r w:rsidR="005C1D70" w:rsidRPr="00927C05">
          <w:rPr>
            <w:rStyle w:val="Hyperlink"/>
            <w:rFonts w:ascii="Cambria" w:eastAsia="MS Gothic" w:hAnsi="Cambria"/>
            <w:bCs/>
            <w:iCs/>
            <w:noProof/>
            <w:lang w:val="en-CA"/>
          </w:rPr>
          <w:t>2.3 Assumptions</w:t>
        </w:r>
        <w:r w:rsidR="005C1D70">
          <w:rPr>
            <w:noProof/>
            <w:webHidden/>
          </w:rPr>
          <w:tab/>
        </w:r>
        <w:r w:rsidR="005C1D70">
          <w:rPr>
            <w:noProof/>
            <w:webHidden/>
          </w:rPr>
          <w:fldChar w:fldCharType="begin"/>
        </w:r>
        <w:r w:rsidR="005C1D70">
          <w:rPr>
            <w:noProof/>
            <w:webHidden/>
          </w:rPr>
          <w:instrText xml:space="preserve"> PAGEREF _Toc119573623 \h </w:instrText>
        </w:r>
        <w:r w:rsidR="005C1D70">
          <w:rPr>
            <w:noProof/>
            <w:webHidden/>
          </w:rPr>
        </w:r>
        <w:r w:rsidR="005C1D70">
          <w:rPr>
            <w:noProof/>
            <w:webHidden/>
          </w:rPr>
          <w:fldChar w:fldCharType="separate"/>
        </w:r>
        <w:r w:rsidR="005C1D70">
          <w:rPr>
            <w:noProof/>
            <w:webHidden/>
          </w:rPr>
          <w:t>10</w:t>
        </w:r>
        <w:r w:rsidR="005C1D70">
          <w:rPr>
            <w:noProof/>
            <w:webHidden/>
          </w:rPr>
          <w:fldChar w:fldCharType="end"/>
        </w:r>
      </w:hyperlink>
    </w:p>
    <w:p w14:paraId="431D0772" w14:textId="40C2E531" w:rsidR="005C1D70" w:rsidRDefault="00000000">
      <w:pPr>
        <w:pStyle w:val="TOC1"/>
        <w:rPr>
          <w:rFonts w:asciiTheme="minorHAnsi" w:eastAsiaTheme="minorEastAsia" w:hAnsiTheme="minorHAnsi" w:cstheme="minorBidi"/>
          <w:sz w:val="22"/>
          <w:szCs w:val="22"/>
          <w:lang w:val="en-US" w:eastAsia="ja-JP"/>
        </w:rPr>
      </w:pPr>
      <w:hyperlink w:anchor="_Toc119573624" w:history="1">
        <w:r w:rsidR="005C1D70" w:rsidRPr="00927C05">
          <w:rPr>
            <w:rStyle w:val="Hyperlink"/>
          </w:rPr>
          <w:t>3</w:t>
        </w:r>
        <w:r w:rsidR="005C1D70">
          <w:rPr>
            <w:rFonts w:asciiTheme="minorHAnsi" w:eastAsiaTheme="minorEastAsia" w:hAnsiTheme="minorHAnsi" w:cstheme="minorBidi"/>
            <w:sz w:val="22"/>
            <w:szCs w:val="22"/>
            <w:lang w:val="en-US" w:eastAsia="ja-JP"/>
          </w:rPr>
          <w:tab/>
        </w:r>
        <w:r w:rsidR="005C1D70" w:rsidRPr="00927C05">
          <w:rPr>
            <w:rStyle w:val="Hyperlink"/>
          </w:rPr>
          <w:t>BASIC OPERATING MODEL DYNAMICS</w:t>
        </w:r>
        <w:r w:rsidR="005C1D70">
          <w:rPr>
            <w:webHidden/>
          </w:rPr>
          <w:tab/>
        </w:r>
        <w:r w:rsidR="005C1D70">
          <w:rPr>
            <w:webHidden/>
          </w:rPr>
          <w:fldChar w:fldCharType="begin"/>
        </w:r>
        <w:r w:rsidR="005C1D70">
          <w:rPr>
            <w:webHidden/>
          </w:rPr>
          <w:instrText xml:space="preserve"> PAGEREF _Toc119573624 \h </w:instrText>
        </w:r>
        <w:r w:rsidR="005C1D70">
          <w:rPr>
            <w:webHidden/>
          </w:rPr>
        </w:r>
        <w:r w:rsidR="005C1D70">
          <w:rPr>
            <w:webHidden/>
          </w:rPr>
          <w:fldChar w:fldCharType="separate"/>
        </w:r>
        <w:r w:rsidR="005C1D70">
          <w:rPr>
            <w:webHidden/>
          </w:rPr>
          <w:t>13</w:t>
        </w:r>
        <w:r w:rsidR="005C1D70">
          <w:rPr>
            <w:webHidden/>
          </w:rPr>
          <w:fldChar w:fldCharType="end"/>
        </w:r>
      </w:hyperlink>
    </w:p>
    <w:p w14:paraId="4BB36F63" w14:textId="49678803"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25" w:history="1">
        <w:r w:rsidR="005C1D70" w:rsidRPr="00927C05">
          <w:rPr>
            <w:rStyle w:val="Hyperlink"/>
            <w:rFonts w:ascii="Cambria" w:eastAsia="MS Gothic" w:hAnsi="Cambria"/>
            <w:bCs/>
            <w:iCs/>
            <w:noProof/>
            <w:lang w:val="en-CA"/>
          </w:rPr>
          <w:t>3.1 Overview</w:t>
        </w:r>
        <w:r w:rsidR="005C1D70">
          <w:rPr>
            <w:noProof/>
            <w:webHidden/>
          </w:rPr>
          <w:tab/>
        </w:r>
        <w:r w:rsidR="005C1D70">
          <w:rPr>
            <w:noProof/>
            <w:webHidden/>
          </w:rPr>
          <w:fldChar w:fldCharType="begin"/>
        </w:r>
        <w:r w:rsidR="005C1D70">
          <w:rPr>
            <w:noProof/>
            <w:webHidden/>
          </w:rPr>
          <w:instrText xml:space="preserve"> PAGEREF _Toc119573625 \h </w:instrText>
        </w:r>
        <w:r w:rsidR="005C1D70">
          <w:rPr>
            <w:noProof/>
            <w:webHidden/>
          </w:rPr>
        </w:r>
        <w:r w:rsidR="005C1D70">
          <w:rPr>
            <w:noProof/>
            <w:webHidden/>
          </w:rPr>
          <w:fldChar w:fldCharType="separate"/>
        </w:r>
        <w:r w:rsidR="005C1D70">
          <w:rPr>
            <w:noProof/>
            <w:webHidden/>
          </w:rPr>
          <w:t>13</w:t>
        </w:r>
        <w:r w:rsidR="005C1D70">
          <w:rPr>
            <w:noProof/>
            <w:webHidden/>
          </w:rPr>
          <w:fldChar w:fldCharType="end"/>
        </w:r>
      </w:hyperlink>
    </w:p>
    <w:p w14:paraId="3DC5140A" w14:textId="7B184292"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26" w:history="1">
        <w:r w:rsidR="005C1D70" w:rsidRPr="00927C05">
          <w:rPr>
            <w:rStyle w:val="Hyperlink"/>
            <w:rFonts w:ascii="Cambria" w:hAnsi="Cambria"/>
            <w:bCs/>
            <w:iCs/>
            <w:noProof/>
            <w:lang w:val="en-CA"/>
          </w:rPr>
          <w:t>3.2 Equations</w:t>
        </w:r>
        <w:r w:rsidR="005C1D70">
          <w:rPr>
            <w:noProof/>
            <w:webHidden/>
          </w:rPr>
          <w:tab/>
        </w:r>
        <w:r w:rsidR="005C1D70">
          <w:rPr>
            <w:noProof/>
            <w:webHidden/>
          </w:rPr>
          <w:fldChar w:fldCharType="begin"/>
        </w:r>
        <w:r w:rsidR="005C1D70">
          <w:rPr>
            <w:noProof/>
            <w:webHidden/>
          </w:rPr>
          <w:instrText xml:space="preserve"> PAGEREF _Toc119573626 \h </w:instrText>
        </w:r>
        <w:r w:rsidR="005C1D70">
          <w:rPr>
            <w:noProof/>
            <w:webHidden/>
          </w:rPr>
        </w:r>
        <w:r w:rsidR="005C1D70">
          <w:rPr>
            <w:noProof/>
            <w:webHidden/>
          </w:rPr>
          <w:fldChar w:fldCharType="separate"/>
        </w:r>
        <w:r w:rsidR="005C1D70">
          <w:rPr>
            <w:noProof/>
            <w:webHidden/>
          </w:rPr>
          <w:t>13</w:t>
        </w:r>
        <w:r w:rsidR="005C1D70">
          <w:rPr>
            <w:noProof/>
            <w:webHidden/>
          </w:rPr>
          <w:fldChar w:fldCharType="end"/>
        </w:r>
      </w:hyperlink>
    </w:p>
    <w:p w14:paraId="4C9E8CC3" w14:textId="19D1F962"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27" w:history="1">
        <w:r w:rsidR="005C1D70" w:rsidRPr="00927C05">
          <w:rPr>
            <w:rStyle w:val="Hyperlink"/>
            <w:rFonts w:ascii="Cambria" w:eastAsia="MS Gothic" w:hAnsi="Cambria"/>
            <w:bCs/>
            <w:iCs/>
            <w:noProof/>
            <w:lang w:val="en-CA"/>
          </w:rPr>
          <w:t>3.3 Fleet structure and exploitation history</w:t>
        </w:r>
        <w:r w:rsidR="005C1D70">
          <w:rPr>
            <w:noProof/>
            <w:webHidden/>
          </w:rPr>
          <w:tab/>
        </w:r>
        <w:r w:rsidR="005C1D70">
          <w:rPr>
            <w:noProof/>
            <w:webHidden/>
          </w:rPr>
          <w:fldChar w:fldCharType="begin"/>
        </w:r>
        <w:r w:rsidR="005C1D70">
          <w:rPr>
            <w:noProof/>
            <w:webHidden/>
          </w:rPr>
          <w:instrText xml:space="preserve"> PAGEREF _Toc119573627 \h </w:instrText>
        </w:r>
        <w:r w:rsidR="005C1D70">
          <w:rPr>
            <w:noProof/>
            <w:webHidden/>
          </w:rPr>
        </w:r>
        <w:r w:rsidR="005C1D70">
          <w:rPr>
            <w:noProof/>
            <w:webHidden/>
          </w:rPr>
          <w:fldChar w:fldCharType="separate"/>
        </w:r>
        <w:r w:rsidR="005C1D70">
          <w:rPr>
            <w:noProof/>
            <w:webHidden/>
          </w:rPr>
          <w:t>18</w:t>
        </w:r>
        <w:r w:rsidR="005C1D70">
          <w:rPr>
            <w:noProof/>
            <w:webHidden/>
          </w:rPr>
          <w:fldChar w:fldCharType="end"/>
        </w:r>
      </w:hyperlink>
    </w:p>
    <w:p w14:paraId="798AF977" w14:textId="5D5563A3" w:rsidR="005C1D70" w:rsidRDefault="00000000">
      <w:pPr>
        <w:pStyle w:val="TOC1"/>
        <w:rPr>
          <w:rFonts w:asciiTheme="minorHAnsi" w:eastAsiaTheme="minorEastAsia" w:hAnsiTheme="minorHAnsi" w:cstheme="minorBidi"/>
          <w:sz w:val="22"/>
          <w:szCs w:val="22"/>
          <w:lang w:val="en-US" w:eastAsia="ja-JP"/>
        </w:rPr>
      </w:pPr>
      <w:hyperlink w:anchor="_Toc119573628" w:history="1">
        <w:r w:rsidR="005C1D70" w:rsidRPr="00927C05">
          <w:rPr>
            <w:rStyle w:val="Hyperlink"/>
          </w:rPr>
          <w:t>4</w:t>
        </w:r>
        <w:r w:rsidR="005C1D70">
          <w:rPr>
            <w:rFonts w:asciiTheme="minorHAnsi" w:eastAsiaTheme="minorEastAsia" w:hAnsiTheme="minorHAnsi" w:cstheme="minorBidi"/>
            <w:sz w:val="22"/>
            <w:szCs w:val="22"/>
            <w:lang w:val="en-US" w:eastAsia="ja-JP"/>
          </w:rPr>
          <w:tab/>
        </w:r>
        <w:r w:rsidR="005C1D70" w:rsidRPr="00927C05">
          <w:rPr>
            <w:rStyle w:val="Hyperlink"/>
          </w:rPr>
          <w:t>MANAGEMENT OPTIONS</w:t>
        </w:r>
        <w:r w:rsidR="005C1D70">
          <w:rPr>
            <w:webHidden/>
          </w:rPr>
          <w:tab/>
        </w:r>
        <w:r w:rsidR="005C1D70">
          <w:rPr>
            <w:webHidden/>
          </w:rPr>
          <w:fldChar w:fldCharType="begin"/>
        </w:r>
        <w:r w:rsidR="005C1D70">
          <w:rPr>
            <w:webHidden/>
          </w:rPr>
          <w:instrText xml:space="preserve"> PAGEREF _Toc119573628 \h </w:instrText>
        </w:r>
        <w:r w:rsidR="005C1D70">
          <w:rPr>
            <w:webHidden/>
          </w:rPr>
        </w:r>
        <w:r w:rsidR="005C1D70">
          <w:rPr>
            <w:webHidden/>
          </w:rPr>
          <w:fldChar w:fldCharType="separate"/>
        </w:r>
        <w:r w:rsidR="005C1D70">
          <w:rPr>
            <w:webHidden/>
          </w:rPr>
          <w:t>19</w:t>
        </w:r>
        <w:r w:rsidR="005C1D70">
          <w:rPr>
            <w:webHidden/>
          </w:rPr>
          <w:fldChar w:fldCharType="end"/>
        </w:r>
      </w:hyperlink>
    </w:p>
    <w:p w14:paraId="63914842" w14:textId="0FB35E25"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29" w:history="1">
        <w:r w:rsidR="005C1D70" w:rsidRPr="00927C05">
          <w:rPr>
            <w:rStyle w:val="Hyperlink"/>
            <w:rFonts w:ascii="Cambria" w:eastAsia="MS Gothic" w:hAnsi="Cambria"/>
            <w:bCs/>
            <w:iCs/>
            <w:noProof/>
            <w:lang w:val="en-CA"/>
          </w:rPr>
          <w:t>4.1 Spatial strata for which TACs are set</w:t>
        </w:r>
        <w:r w:rsidR="005C1D70">
          <w:rPr>
            <w:noProof/>
            <w:webHidden/>
          </w:rPr>
          <w:tab/>
        </w:r>
        <w:r w:rsidR="005C1D70">
          <w:rPr>
            <w:noProof/>
            <w:webHidden/>
          </w:rPr>
          <w:fldChar w:fldCharType="begin"/>
        </w:r>
        <w:r w:rsidR="005C1D70">
          <w:rPr>
            <w:noProof/>
            <w:webHidden/>
          </w:rPr>
          <w:instrText xml:space="preserve"> PAGEREF _Toc119573629 \h </w:instrText>
        </w:r>
        <w:r w:rsidR="005C1D70">
          <w:rPr>
            <w:noProof/>
            <w:webHidden/>
          </w:rPr>
        </w:r>
        <w:r w:rsidR="005C1D70">
          <w:rPr>
            <w:noProof/>
            <w:webHidden/>
          </w:rPr>
          <w:fldChar w:fldCharType="separate"/>
        </w:r>
        <w:r w:rsidR="005C1D70">
          <w:rPr>
            <w:noProof/>
            <w:webHidden/>
          </w:rPr>
          <w:t>19</w:t>
        </w:r>
        <w:r w:rsidR="005C1D70">
          <w:rPr>
            <w:noProof/>
            <w:webHidden/>
          </w:rPr>
          <w:fldChar w:fldCharType="end"/>
        </w:r>
      </w:hyperlink>
    </w:p>
    <w:p w14:paraId="578DF9E5" w14:textId="040666AB"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30" w:history="1">
        <w:r w:rsidR="005C1D70" w:rsidRPr="00927C05">
          <w:rPr>
            <w:rStyle w:val="Hyperlink"/>
            <w:rFonts w:ascii="Cambria" w:eastAsia="MS Gothic" w:hAnsi="Cambria"/>
            <w:bCs/>
            <w:iCs/>
            <w:noProof/>
            <w:lang w:val="en-CA"/>
          </w:rPr>
          <w:t>4.2 Management period length for the setting of TACs</w:t>
        </w:r>
        <w:r w:rsidR="005C1D70">
          <w:rPr>
            <w:noProof/>
            <w:webHidden/>
          </w:rPr>
          <w:tab/>
        </w:r>
        <w:r w:rsidR="005C1D70">
          <w:rPr>
            <w:noProof/>
            <w:webHidden/>
          </w:rPr>
          <w:fldChar w:fldCharType="begin"/>
        </w:r>
        <w:r w:rsidR="005C1D70">
          <w:rPr>
            <w:noProof/>
            <w:webHidden/>
          </w:rPr>
          <w:instrText xml:space="preserve"> PAGEREF _Toc119573630 \h </w:instrText>
        </w:r>
        <w:r w:rsidR="005C1D70">
          <w:rPr>
            <w:noProof/>
            <w:webHidden/>
          </w:rPr>
        </w:r>
        <w:r w:rsidR="005C1D70">
          <w:rPr>
            <w:noProof/>
            <w:webHidden/>
          </w:rPr>
          <w:fldChar w:fldCharType="separate"/>
        </w:r>
        <w:r w:rsidR="005C1D70">
          <w:rPr>
            <w:noProof/>
            <w:webHidden/>
          </w:rPr>
          <w:t>19</w:t>
        </w:r>
        <w:r w:rsidR="005C1D70">
          <w:rPr>
            <w:noProof/>
            <w:webHidden/>
          </w:rPr>
          <w:fldChar w:fldCharType="end"/>
        </w:r>
      </w:hyperlink>
    </w:p>
    <w:p w14:paraId="7CB8B1EF" w14:textId="4786655C"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31" w:history="1">
        <w:r w:rsidR="005C1D70" w:rsidRPr="00927C05">
          <w:rPr>
            <w:rStyle w:val="Hyperlink"/>
            <w:rFonts w:ascii="Cambria" w:eastAsia="MS Gothic" w:hAnsi="Cambria"/>
            <w:bCs/>
            <w:iCs/>
            <w:noProof/>
            <w:lang w:val="en-CA"/>
          </w:rPr>
          <w:t>4.3 Upper limits on TACs</w:t>
        </w:r>
        <w:r w:rsidR="005C1D70">
          <w:rPr>
            <w:noProof/>
            <w:webHidden/>
          </w:rPr>
          <w:tab/>
        </w:r>
        <w:r w:rsidR="005C1D70">
          <w:rPr>
            <w:noProof/>
            <w:webHidden/>
          </w:rPr>
          <w:fldChar w:fldCharType="begin"/>
        </w:r>
        <w:r w:rsidR="005C1D70">
          <w:rPr>
            <w:noProof/>
            <w:webHidden/>
          </w:rPr>
          <w:instrText xml:space="preserve"> PAGEREF _Toc119573631 \h </w:instrText>
        </w:r>
        <w:r w:rsidR="005C1D70">
          <w:rPr>
            <w:noProof/>
            <w:webHidden/>
          </w:rPr>
        </w:r>
        <w:r w:rsidR="005C1D70">
          <w:rPr>
            <w:noProof/>
            <w:webHidden/>
          </w:rPr>
          <w:fldChar w:fldCharType="separate"/>
        </w:r>
        <w:r w:rsidR="005C1D70">
          <w:rPr>
            <w:noProof/>
            <w:webHidden/>
          </w:rPr>
          <w:t>19</w:t>
        </w:r>
        <w:r w:rsidR="005C1D70">
          <w:rPr>
            <w:noProof/>
            <w:webHidden/>
          </w:rPr>
          <w:fldChar w:fldCharType="end"/>
        </w:r>
      </w:hyperlink>
    </w:p>
    <w:p w14:paraId="548F25AB" w14:textId="70962338"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32" w:history="1">
        <w:r w:rsidR="005C1D70" w:rsidRPr="00927C05">
          <w:rPr>
            <w:rStyle w:val="Hyperlink"/>
            <w:rFonts w:ascii="Cambria" w:eastAsia="MS Gothic" w:hAnsi="Cambria"/>
            <w:bCs/>
            <w:iCs/>
            <w:noProof/>
            <w:lang w:val="en-CA"/>
          </w:rPr>
          <w:t>4.4 Minimum extent of TAC change</w:t>
        </w:r>
        <w:r w:rsidR="005C1D70">
          <w:rPr>
            <w:noProof/>
            <w:webHidden/>
          </w:rPr>
          <w:tab/>
        </w:r>
        <w:r w:rsidR="005C1D70">
          <w:rPr>
            <w:noProof/>
            <w:webHidden/>
          </w:rPr>
          <w:fldChar w:fldCharType="begin"/>
        </w:r>
        <w:r w:rsidR="005C1D70">
          <w:rPr>
            <w:noProof/>
            <w:webHidden/>
          </w:rPr>
          <w:instrText xml:space="preserve"> PAGEREF _Toc119573632 \h </w:instrText>
        </w:r>
        <w:r w:rsidR="005C1D70">
          <w:rPr>
            <w:noProof/>
            <w:webHidden/>
          </w:rPr>
        </w:r>
        <w:r w:rsidR="005C1D70">
          <w:rPr>
            <w:noProof/>
            <w:webHidden/>
          </w:rPr>
          <w:fldChar w:fldCharType="separate"/>
        </w:r>
        <w:r w:rsidR="005C1D70">
          <w:rPr>
            <w:noProof/>
            <w:webHidden/>
          </w:rPr>
          <w:t>20</w:t>
        </w:r>
        <w:r w:rsidR="005C1D70">
          <w:rPr>
            <w:noProof/>
            <w:webHidden/>
          </w:rPr>
          <w:fldChar w:fldCharType="end"/>
        </w:r>
      </w:hyperlink>
    </w:p>
    <w:p w14:paraId="12A4F71A" w14:textId="538DCE7E"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33" w:history="1">
        <w:r w:rsidR="005C1D70" w:rsidRPr="00927C05">
          <w:rPr>
            <w:rStyle w:val="Hyperlink"/>
            <w:rFonts w:ascii="Cambria" w:eastAsia="MS Gothic" w:hAnsi="Cambria"/>
            <w:bCs/>
            <w:iCs/>
            <w:noProof/>
            <w:lang w:val="en-CA"/>
          </w:rPr>
          <w:t>4.5 Maximum extent of TAC change</w:t>
        </w:r>
        <w:r w:rsidR="005C1D70">
          <w:rPr>
            <w:noProof/>
            <w:webHidden/>
          </w:rPr>
          <w:tab/>
        </w:r>
        <w:r w:rsidR="005C1D70">
          <w:rPr>
            <w:noProof/>
            <w:webHidden/>
          </w:rPr>
          <w:fldChar w:fldCharType="begin"/>
        </w:r>
        <w:r w:rsidR="005C1D70">
          <w:rPr>
            <w:noProof/>
            <w:webHidden/>
          </w:rPr>
          <w:instrText xml:space="preserve"> PAGEREF _Toc119573633 \h </w:instrText>
        </w:r>
        <w:r w:rsidR="005C1D70">
          <w:rPr>
            <w:noProof/>
            <w:webHidden/>
          </w:rPr>
        </w:r>
        <w:r w:rsidR="005C1D70">
          <w:rPr>
            <w:noProof/>
            <w:webHidden/>
          </w:rPr>
          <w:fldChar w:fldCharType="separate"/>
        </w:r>
        <w:r w:rsidR="005C1D70">
          <w:rPr>
            <w:noProof/>
            <w:webHidden/>
          </w:rPr>
          <w:t>20</w:t>
        </w:r>
        <w:r w:rsidR="005C1D70">
          <w:rPr>
            <w:noProof/>
            <w:webHidden/>
          </w:rPr>
          <w:fldChar w:fldCharType="end"/>
        </w:r>
      </w:hyperlink>
    </w:p>
    <w:p w14:paraId="5DA85C16" w14:textId="33806866"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34" w:history="1">
        <w:r w:rsidR="005C1D70" w:rsidRPr="00927C05">
          <w:rPr>
            <w:rStyle w:val="Hyperlink"/>
            <w:rFonts w:ascii="Cambria" w:eastAsia="MS Gothic" w:hAnsi="Cambria"/>
            <w:bCs/>
            <w:iCs/>
            <w:noProof/>
            <w:lang w:val="en-CA"/>
          </w:rPr>
          <w:t>4.6 Technical measures</w:t>
        </w:r>
        <w:r w:rsidR="005C1D70">
          <w:rPr>
            <w:noProof/>
            <w:webHidden/>
          </w:rPr>
          <w:tab/>
        </w:r>
        <w:r w:rsidR="005C1D70">
          <w:rPr>
            <w:noProof/>
            <w:webHidden/>
          </w:rPr>
          <w:fldChar w:fldCharType="begin"/>
        </w:r>
        <w:r w:rsidR="005C1D70">
          <w:rPr>
            <w:noProof/>
            <w:webHidden/>
          </w:rPr>
          <w:instrText xml:space="preserve"> PAGEREF _Toc119573634 \h </w:instrText>
        </w:r>
        <w:r w:rsidR="005C1D70">
          <w:rPr>
            <w:noProof/>
            <w:webHidden/>
          </w:rPr>
        </w:r>
        <w:r w:rsidR="005C1D70">
          <w:rPr>
            <w:noProof/>
            <w:webHidden/>
          </w:rPr>
          <w:fldChar w:fldCharType="separate"/>
        </w:r>
        <w:r w:rsidR="005C1D70">
          <w:rPr>
            <w:noProof/>
            <w:webHidden/>
          </w:rPr>
          <w:t>20</w:t>
        </w:r>
        <w:r w:rsidR="005C1D70">
          <w:rPr>
            <w:noProof/>
            <w:webHidden/>
          </w:rPr>
          <w:fldChar w:fldCharType="end"/>
        </w:r>
      </w:hyperlink>
    </w:p>
    <w:p w14:paraId="1EE1A850" w14:textId="54483A4A" w:rsidR="005C1D70" w:rsidRDefault="00000000">
      <w:pPr>
        <w:pStyle w:val="TOC1"/>
        <w:rPr>
          <w:rFonts w:asciiTheme="minorHAnsi" w:eastAsiaTheme="minorEastAsia" w:hAnsiTheme="minorHAnsi" w:cstheme="minorBidi"/>
          <w:sz w:val="22"/>
          <w:szCs w:val="22"/>
          <w:lang w:val="en-US" w:eastAsia="ja-JP"/>
        </w:rPr>
      </w:pPr>
      <w:hyperlink w:anchor="_Toc119573635" w:history="1">
        <w:r w:rsidR="005C1D70" w:rsidRPr="00927C05">
          <w:rPr>
            <w:rStyle w:val="Hyperlink"/>
          </w:rPr>
          <w:t>5</w:t>
        </w:r>
        <w:r w:rsidR="005C1D70">
          <w:rPr>
            <w:rFonts w:asciiTheme="minorHAnsi" w:eastAsiaTheme="minorEastAsia" w:hAnsiTheme="minorHAnsi" w:cstheme="minorBidi"/>
            <w:sz w:val="22"/>
            <w:szCs w:val="22"/>
            <w:lang w:val="en-US" w:eastAsia="ja-JP"/>
          </w:rPr>
          <w:tab/>
        </w:r>
        <w:r w:rsidR="005C1D70" w:rsidRPr="00927C05">
          <w:rPr>
            <w:rStyle w:val="Hyperlink"/>
          </w:rPr>
          <w:t>RECRUITMENT AND SPATIAL DISTRIBUTION SCENARIOS IN THE OPERATING MODEL</w:t>
        </w:r>
        <w:r w:rsidR="005C1D70">
          <w:rPr>
            <w:webHidden/>
          </w:rPr>
          <w:tab/>
        </w:r>
        <w:r w:rsidR="005C1D70">
          <w:rPr>
            <w:webHidden/>
          </w:rPr>
          <w:fldChar w:fldCharType="begin"/>
        </w:r>
        <w:r w:rsidR="005C1D70">
          <w:rPr>
            <w:webHidden/>
          </w:rPr>
          <w:instrText xml:space="preserve"> PAGEREF _Toc119573635 \h </w:instrText>
        </w:r>
        <w:r w:rsidR="005C1D70">
          <w:rPr>
            <w:webHidden/>
          </w:rPr>
        </w:r>
        <w:r w:rsidR="005C1D70">
          <w:rPr>
            <w:webHidden/>
          </w:rPr>
          <w:fldChar w:fldCharType="separate"/>
        </w:r>
        <w:r w:rsidR="005C1D70">
          <w:rPr>
            <w:webHidden/>
          </w:rPr>
          <w:t>21</w:t>
        </w:r>
        <w:r w:rsidR="005C1D70">
          <w:rPr>
            <w:webHidden/>
          </w:rPr>
          <w:fldChar w:fldCharType="end"/>
        </w:r>
      </w:hyperlink>
    </w:p>
    <w:p w14:paraId="5202C341" w14:textId="1F25D319"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36" w:history="1">
        <w:r w:rsidR="005C1D70" w:rsidRPr="00927C05">
          <w:rPr>
            <w:rStyle w:val="Hyperlink"/>
            <w:rFonts w:ascii="Cambria" w:eastAsia="MS Gothic" w:hAnsi="Cambria"/>
            <w:bCs/>
            <w:iCs/>
            <w:noProof/>
            <w:lang w:val="en-CA"/>
          </w:rPr>
          <w:t>5.1 Recruitment by Stock</w:t>
        </w:r>
        <w:r w:rsidR="005C1D70">
          <w:rPr>
            <w:noProof/>
            <w:webHidden/>
          </w:rPr>
          <w:tab/>
        </w:r>
        <w:r w:rsidR="005C1D70">
          <w:rPr>
            <w:noProof/>
            <w:webHidden/>
          </w:rPr>
          <w:fldChar w:fldCharType="begin"/>
        </w:r>
        <w:r w:rsidR="005C1D70">
          <w:rPr>
            <w:noProof/>
            <w:webHidden/>
          </w:rPr>
          <w:instrText xml:space="preserve"> PAGEREF _Toc119573636 \h </w:instrText>
        </w:r>
        <w:r w:rsidR="005C1D70">
          <w:rPr>
            <w:noProof/>
            <w:webHidden/>
          </w:rPr>
        </w:r>
        <w:r w:rsidR="005C1D70">
          <w:rPr>
            <w:noProof/>
            <w:webHidden/>
          </w:rPr>
          <w:fldChar w:fldCharType="separate"/>
        </w:r>
        <w:r w:rsidR="005C1D70">
          <w:rPr>
            <w:noProof/>
            <w:webHidden/>
          </w:rPr>
          <w:t>21</w:t>
        </w:r>
        <w:r w:rsidR="005C1D70">
          <w:rPr>
            <w:noProof/>
            <w:webHidden/>
          </w:rPr>
          <w:fldChar w:fldCharType="end"/>
        </w:r>
      </w:hyperlink>
    </w:p>
    <w:p w14:paraId="4F09654F" w14:textId="1308A1F6"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37" w:history="1">
        <w:r w:rsidR="005C1D70" w:rsidRPr="00927C05">
          <w:rPr>
            <w:rStyle w:val="Hyperlink"/>
            <w:rFonts w:ascii="Cambria" w:eastAsia="MS Gothic" w:hAnsi="Cambria"/>
            <w:bCs/>
            <w:iCs/>
            <w:noProof/>
            <w:lang w:val="en-CA"/>
          </w:rPr>
          <w:t>5.2 Future regime shifts</w:t>
        </w:r>
        <w:r w:rsidR="005C1D70">
          <w:rPr>
            <w:noProof/>
            <w:webHidden/>
          </w:rPr>
          <w:tab/>
        </w:r>
        <w:r w:rsidR="005C1D70">
          <w:rPr>
            <w:noProof/>
            <w:webHidden/>
          </w:rPr>
          <w:fldChar w:fldCharType="begin"/>
        </w:r>
        <w:r w:rsidR="005C1D70">
          <w:rPr>
            <w:noProof/>
            <w:webHidden/>
          </w:rPr>
          <w:instrText xml:space="preserve"> PAGEREF _Toc119573637 \h </w:instrText>
        </w:r>
        <w:r w:rsidR="005C1D70">
          <w:rPr>
            <w:noProof/>
            <w:webHidden/>
          </w:rPr>
        </w:r>
        <w:r w:rsidR="005C1D70">
          <w:rPr>
            <w:noProof/>
            <w:webHidden/>
          </w:rPr>
          <w:fldChar w:fldCharType="separate"/>
        </w:r>
        <w:r w:rsidR="005C1D70">
          <w:rPr>
            <w:noProof/>
            <w:webHidden/>
          </w:rPr>
          <w:t>21</w:t>
        </w:r>
        <w:r w:rsidR="005C1D70">
          <w:rPr>
            <w:noProof/>
            <w:webHidden/>
          </w:rPr>
          <w:fldChar w:fldCharType="end"/>
        </w:r>
      </w:hyperlink>
    </w:p>
    <w:p w14:paraId="36807997" w14:textId="13B26A6A"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38" w:history="1">
        <w:r w:rsidR="005C1D70" w:rsidRPr="00927C05">
          <w:rPr>
            <w:rStyle w:val="Hyperlink"/>
            <w:rFonts w:ascii="Cambria" w:eastAsia="MS Gothic" w:hAnsi="Cambria"/>
            <w:bCs/>
            <w:iCs/>
            <w:noProof/>
            <w:lang w:val="en-CA"/>
          </w:rPr>
          <w:t>5.3 Statistical properties of recruitment deviations</w:t>
        </w:r>
        <w:r w:rsidR="005C1D70">
          <w:rPr>
            <w:noProof/>
            <w:webHidden/>
          </w:rPr>
          <w:tab/>
        </w:r>
        <w:r w:rsidR="005C1D70">
          <w:rPr>
            <w:noProof/>
            <w:webHidden/>
          </w:rPr>
          <w:fldChar w:fldCharType="begin"/>
        </w:r>
        <w:r w:rsidR="005C1D70">
          <w:rPr>
            <w:noProof/>
            <w:webHidden/>
          </w:rPr>
          <w:instrText xml:space="preserve"> PAGEREF _Toc119573638 \h </w:instrText>
        </w:r>
        <w:r w:rsidR="005C1D70">
          <w:rPr>
            <w:noProof/>
            <w:webHidden/>
          </w:rPr>
        </w:r>
        <w:r w:rsidR="005C1D70">
          <w:rPr>
            <w:noProof/>
            <w:webHidden/>
          </w:rPr>
          <w:fldChar w:fldCharType="separate"/>
        </w:r>
        <w:r w:rsidR="005C1D70">
          <w:rPr>
            <w:noProof/>
            <w:webHidden/>
          </w:rPr>
          <w:t>21</w:t>
        </w:r>
        <w:r w:rsidR="005C1D70">
          <w:rPr>
            <w:noProof/>
            <w:webHidden/>
          </w:rPr>
          <w:fldChar w:fldCharType="end"/>
        </w:r>
      </w:hyperlink>
    </w:p>
    <w:p w14:paraId="79C5734A" w14:textId="5D662B60"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39" w:history="1">
        <w:r w:rsidR="005C1D70" w:rsidRPr="00927C05">
          <w:rPr>
            <w:rStyle w:val="Hyperlink"/>
            <w:rFonts w:ascii="Cambria" w:eastAsia="MS Gothic" w:hAnsi="Cambria"/>
            <w:bCs/>
            <w:iCs/>
            <w:noProof/>
            <w:lang w:val="en-CA"/>
          </w:rPr>
          <w:t>5.4 Possible future spatial distributional changes (movement)</w:t>
        </w:r>
        <w:r w:rsidR="005C1D70">
          <w:rPr>
            <w:noProof/>
            <w:webHidden/>
          </w:rPr>
          <w:tab/>
        </w:r>
        <w:r w:rsidR="005C1D70">
          <w:rPr>
            <w:noProof/>
            <w:webHidden/>
          </w:rPr>
          <w:fldChar w:fldCharType="begin"/>
        </w:r>
        <w:r w:rsidR="005C1D70">
          <w:rPr>
            <w:noProof/>
            <w:webHidden/>
          </w:rPr>
          <w:instrText xml:space="preserve"> PAGEREF _Toc119573639 \h </w:instrText>
        </w:r>
        <w:r w:rsidR="005C1D70">
          <w:rPr>
            <w:noProof/>
            <w:webHidden/>
          </w:rPr>
        </w:r>
        <w:r w:rsidR="005C1D70">
          <w:rPr>
            <w:noProof/>
            <w:webHidden/>
          </w:rPr>
          <w:fldChar w:fldCharType="separate"/>
        </w:r>
        <w:r w:rsidR="005C1D70">
          <w:rPr>
            <w:noProof/>
            <w:webHidden/>
          </w:rPr>
          <w:t>23</w:t>
        </w:r>
        <w:r w:rsidR="005C1D70">
          <w:rPr>
            <w:noProof/>
            <w:webHidden/>
          </w:rPr>
          <w:fldChar w:fldCharType="end"/>
        </w:r>
      </w:hyperlink>
    </w:p>
    <w:p w14:paraId="26E4CB21" w14:textId="287C9583" w:rsidR="005C1D70" w:rsidRDefault="00000000">
      <w:pPr>
        <w:pStyle w:val="TOC1"/>
        <w:rPr>
          <w:rFonts w:asciiTheme="minorHAnsi" w:eastAsiaTheme="minorEastAsia" w:hAnsiTheme="minorHAnsi" w:cstheme="minorBidi"/>
          <w:sz w:val="22"/>
          <w:szCs w:val="22"/>
          <w:lang w:val="en-US" w:eastAsia="ja-JP"/>
        </w:rPr>
      </w:pPr>
      <w:hyperlink w:anchor="_Toc119573640" w:history="1">
        <w:r w:rsidR="005C1D70" w:rsidRPr="00927C05">
          <w:rPr>
            <w:rStyle w:val="Hyperlink"/>
          </w:rPr>
          <w:t>6</w:t>
        </w:r>
        <w:r w:rsidR="005C1D70">
          <w:rPr>
            <w:rFonts w:asciiTheme="minorHAnsi" w:eastAsiaTheme="minorEastAsia" w:hAnsiTheme="minorHAnsi" w:cstheme="minorBidi"/>
            <w:sz w:val="22"/>
            <w:szCs w:val="22"/>
            <w:lang w:val="en-US" w:eastAsia="ja-JP"/>
          </w:rPr>
          <w:tab/>
        </w:r>
        <w:r w:rsidR="005C1D70" w:rsidRPr="00927C05">
          <w:rPr>
            <w:rStyle w:val="Hyperlink"/>
          </w:rPr>
          <w:t>FUTURE CATCHES</w:t>
        </w:r>
        <w:r w:rsidR="005C1D70">
          <w:rPr>
            <w:webHidden/>
          </w:rPr>
          <w:tab/>
        </w:r>
        <w:r w:rsidR="005C1D70">
          <w:rPr>
            <w:webHidden/>
          </w:rPr>
          <w:fldChar w:fldCharType="begin"/>
        </w:r>
        <w:r w:rsidR="005C1D70">
          <w:rPr>
            <w:webHidden/>
          </w:rPr>
          <w:instrText xml:space="preserve"> PAGEREF _Toc119573640 \h </w:instrText>
        </w:r>
        <w:r w:rsidR="005C1D70">
          <w:rPr>
            <w:webHidden/>
          </w:rPr>
        </w:r>
        <w:r w:rsidR="005C1D70">
          <w:rPr>
            <w:webHidden/>
          </w:rPr>
          <w:fldChar w:fldCharType="separate"/>
        </w:r>
        <w:r w:rsidR="005C1D70">
          <w:rPr>
            <w:webHidden/>
          </w:rPr>
          <w:t>23</w:t>
        </w:r>
        <w:r w:rsidR="005C1D70">
          <w:rPr>
            <w:webHidden/>
          </w:rPr>
          <w:fldChar w:fldCharType="end"/>
        </w:r>
      </w:hyperlink>
    </w:p>
    <w:p w14:paraId="32518489" w14:textId="2F096EE1"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41" w:history="1">
        <w:r w:rsidR="005C1D70" w:rsidRPr="00927C05">
          <w:rPr>
            <w:rStyle w:val="Hyperlink"/>
            <w:rFonts w:ascii="Cambria" w:eastAsia="MS Gothic" w:hAnsi="Cambria"/>
            <w:bCs/>
            <w:iCs/>
            <w:noProof/>
            <w:lang w:val="en-CA"/>
          </w:rPr>
          <w:t>6.1 Catches between 2020 and 2022</w:t>
        </w:r>
        <w:r w:rsidR="005C1D70">
          <w:rPr>
            <w:noProof/>
            <w:webHidden/>
          </w:rPr>
          <w:tab/>
        </w:r>
        <w:r w:rsidR="005C1D70">
          <w:rPr>
            <w:noProof/>
            <w:webHidden/>
          </w:rPr>
          <w:fldChar w:fldCharType="begin"/>
        </w:r>
        <w:r w:rsidR="005C1D70">
          <w:rPr>
            <w:noProof/>
            <w:webHidden/>
          </w:rPr>
          <w:instrText xml:space="preserve"> PAGEREF _Toc119573641 \h </w:instrText>
        </w:r>
        <w:r w:rsidR="005C1D70">
          <w:rPr>
            <w:noProof/>
            <w:webHidden/>
          </w:rPr>
        </w:r>
        <w:r w:rsidR="005C1D70">
          <w:rPr>
            <w:noProof/>
            <w:webHidden/>
          </w:rPr>
          <w:fldChar w:fldCharType="separate"/>
        </w:r>
        <w:r w:rsidR="005C1D70">
          <w:rPr>
            <w:noProof/>
            <w:webHidden/>
          </w:rPr>
          <w:t>23</w:t>
        </w:r>
        <w:r w:rsidR="005C1D70">
          <w:rPr>
            <w:noProof/>
            <w:webHidden/>
          </w:rPr>
          <w:fldChar w:fldCharType="end"/>
        </w:r>
      </w:hyperlink>
    </w:p>
    <w:p w14:paraId="7C56438C" w14:textId="4CF22F38"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42" w:history="1">
        <w:r w:rsidR="005C1D70" w:rsidRPr="00927C05">
          <w:rPr>
            <w:rStyle w:val="Hyperlink"/>
            <w:rFonts w:ascii="Cambria" w:eastAsia="MS Gothic" w:hAnsi="Cambria"/>
            <w:bCs/>
            <w:iCs/>
            <w:noProof/>
            <w:lang w:val="en-CA"/>
          </w:rPr>
          <w:t>6.</w:t>
        </w:r>
        <w:r w:rsidR="005C1D70" w:rsidRPr="00927C05">
          <w:rPr>
            <w:rStyle w:val="Hyperlink"/>
            <w:rFonts w:ascii="Cambria" w:eastAsia="MS Gothic" w:hAnsi="Cambria"/>
            <w:bCs/>
            <w:iCs/>
            <w:noProof/>
            <w:lang w:eastAsia="en-ZA"/>
          </w:rPr>
          <w:t>2 Equations for calculating projected catch in numbers by stock, fleet, spatial strata, year and quarter based on TACs specified in weight by management area</w:t>
        </w:r>
        <w:r w:rsidR="005C1D70">
          <w:rPr>
            <w:noProof/>
            <w:webHidden/>
          </w:rPr>
          <w:tab/>
        </w:r>
        <w:r w:rsidR="005C1D70">
          <w:rPr>
            <w:noProof/>
            <w:webHidden/>
          </w:rPr>
          <w:fldChar w:fldCharType="begin"/>
        </w:r>
        <w:r w:rsidR="005C1D70">
          <w:rPr>
            <w:noProof/>
            <w:webHidden/>
          </w:rPr>
          <w:instrText xml:space="preserve"> PAGEREF _Toc119573642 \h </w:instrText>
        </w:r>
        <w:r w:rsidR="005C1D70">
          <w:rPr>
            <w:noProof/>
            <w:webHidden/>
          </w:rPr>
        </w:r>
        <w:r w:rsidR="005C1D70">
          <w:rPr>
            <w:noProof/>
            <w:webHidden/>
          </w:rPr>
          <w:fldChar w:fldCharType="separate"/>
        </w:r>
        <w:r w:rsidR="005C1D70">
          <w:rPr>
            <w:noProof/>
            <w:webHidden/>
          </w:rPr>
          <w:t>24</w:t>
        </w:r>
        <w:r w:rsidR="005C1D70">
          <w:rPr>
            <w:noProof/>
            <w:webHidden/>
          </w:rPr>
          <w:fldChar w:fldCharType="end"/>
        </w:r>
      </w:hyperlink>
    </w:p>
    <w:p w14:paraId="146A5284" w14:textId="69439884" w:rsidR="005C1D70" w:rsidRDefault="00000000">
      <w:pPr>
        <w:pStyle w:val="TOC1"/>
        <w:rPr>
          <w:rFonts w:asciiTheme="minorHAnsi" w:eastAsiaTheme="minorEastAsia" w:hAnsiTheme="minorHAnsi" w:cstheme="minorBidi"/>
          <w:sz w:val="22"/>
          <w:szCs w:val="22"/>
          <w:lang w:val="en-US" w:eastAsia="ja-JP"/>
        </w:rPr>
      </w:pPr>
      <w:hyperlink w:anchor="_Toc119573643" w:history="1">
        <w:r w:rsidR="005C1D70" w:rsidRPr="00927C05">
          <w:rPr>
            <w:rStyle w:val="Hyperlink"/>
          </w:rPr>
          <w:t>7</w:t>
        </w:r>
        <w:r w:rsidR="005C1D70">
          <w:rPr>
            <w:rFonts w:asciiTheme="minorHAnsi" w:eastAsiaTheme="minorEastAsia" w:hAnsiTheme="minorHAnsi" w:cstheme="minorBidi"/>
            <w:sz w:val="22"/>
            <w:szCs w:val="22"/>
            <w:lang w:val="en-US" w:eastAsia="ja-JP"/>
          </w:rPr>
          <w:tab/>
        </w:r>
        <w:r w:rsidR="005C1D70" w:rsidRPr="00927C05">
          <w:rPr>
            <w:rStyle w:val="Hyperlink"/>
          </w:rPr>
          <w:t>GENERATION OF FUTURE DATA FOR INPUT TO CANDIDATE MANAGEMENT PROCEDURES</w:t>
        </w:r>
        <w:r w:rsidR="005C1D70">
          <w:rPr>
            <w:webHidden/>
          </w:rPr>
          <w:tab/>
        </w:r>
        <w:r w:rsidR="005C1D70">
          <w:rPr>
            <w:webHidden/>
          </w:rPr>
          <w:fldChar w:fldCharType="begin"/>
        </w:r>
        <w:r w:rsidR="005C1D70">
          <w:rPr>
            <w:webHidden/>
          </w:rPr>
          <w:instrText xml:space="preserve"> PAGEREF _Toc119573643 \h </w:instrText>
        </w:r>
        <w:r w:rsidR="005C1D70">
          <w:rPr>
            <w:webHidden/>
          </w:rPr>
        </w:r>
        <w:r w:rsidR="005C1D70">
          <w:rPr>
            <w:webHidden/>
          </w:rPr>
          <w:fldChar w:fldCharType="separate"/>
        </w:r>
        <w:r w:rsidR="005C1D70">
          <w:rPr>
            <w:webHidden/>
          </w:rPr>
          <w:t>25</w:t>
        </w:r>
        <w:r w:rsidR="005C1D70">
          <w:rPr>
            <w:webHidden/>
          </w:rPr>
          <w:fldChar w:fldCharType="end"/>
        </w:r>
      </w:hyperlink>
    </w:p>
    <w:p w14:paraId="4DEC40C8" w14:textId="510F8950"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44" w:history="1">
        <w:r w:rsidR="005C1D70" w:rsidRPr="00927C05">
          <w:rPr>
            <w:rStyle w:val="Hyperlink"/>
            <w:rFonts w:ascii="Cambria" w:eastAsia="MS Gothic" w:hAnsi="Cambria"/>
            <w:bCs/>
            <w:iCs/>
            <w:noProof/>
            <w:lang w:val="en-CA"/>
          </w:rPr>
          <w:t>7.</w:t>
        </w:r>
        <w:r w:rsidR="005C1D70" w:rsidRPr="00927C05">
          <w:rPr>
            <w:rStyle w:val="Hyperlink"/>
            <w:rFonts w:ascii="Cambria" w:eastAsia="MS Gothic" w:hAnsi="Cambria"/>
            <w:bCs/>
            <w:iCs/>
            <w:noProof/>
            <w:lang w:eastAsia="en-ZA"/>
          </w:rPr>
          <w:t>1 Indices</w:t>
        </w:r>
        <w:r w:rsidR="005C1D70">
          <w:rPr>
            <w:noProof/>
            <w:webHidden/>
          </w:rPr>
          <w:tab/>
        </w:r>
        <w:r w:rsidR="005C1D70">
          <w:rPr>
            <w:noProof/>
            <w:webHidden/>
          </w:rPr>
          <w:fldChar w:fldCharType="begin"/>
        </w:r>
        <w:r w:rsidR="005C1D70">
          <w:rPr>
            <w:noProof/>
            <w:webHidden/>
          </w:rPr>
          <w:instrText xml:space="preserve"> PAGEREF _Toc119573644 \h </w:instrText>
        </w:r>
        <w:r w:rsidR="005C1D70">
          <w:rPr>
            <w:noProof/>
            <w:webHidden/>
          </w:rPr>
        </w:r>
        <w:r w:rsidR="005C1D70">
          <w:rPr>
            <w:noProof/>
            <w:webHidden/>
          </w:rPr>
          <w:fldChar w:fldCharType="separate"/>
        </w:r>
        <w:r w:rsidR="005C1D70">
          <w:rPr>
            <w:noProof/>
            <w:webHidden/>
          </w:rPr>
          <w:t>26</w:t>
        </w:r>
        <w:r w:rsidR="005C1D70">
          <w:rPr>
            <w:noProof/>
            <w:webHidden/>
          </w:rPr>
          <w:fldChar w:fldCharType="end"/>
        </w:r>
      </w:hyperlink>
    </w:p>
    <w:p w14:paraId="7B7E26A6" w14:textId="75612C6F"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45" w:history="1">
        <w:r w:rsidR="005C1D70" w:rsidRPr="00927C05">
          <w:rPr>
            <w:rStyle w:val="Hyperlink"/>
            <w:rFonts w:ascii="Cambria" w:eastAsia="MS Gothic" w:hAnsi="Cambria"/>
            <w:bCs/>
            <w:iCs/>
            <w:noProof/>
            <w:lang w:val="en-CA"/>
          </w:rPr>
          <w:t>7.</w:t>
        </w:r>
        <w:r w:rsidR="005C1D70" w:rsidRPr="00927C05">
          <w:rPr>
            <w:rStyle w:val="Hyperlink"/>
            <w:rFonts w:ascii="Cambria" w:eastAsia="MS Gothic" w:hAnsi="Cambria"/>
            <w:bCs/>
            <w:iCs/>
            <w:noProof/>
            <w:lang w:eastAsia="en-ZA"/>
          </w:rPr>
          <w:t>2 Relationships with abundance</w:t>
        </w:r>
        <w:r w:rsidR="005C1D70">
          <w:rPr>
            <w:noProof/>
            <w:webHidden/>
          </w:rPr>
          <w:tab/>
        </w:r>
        <w:r w:rsidR="005C1D70">
          <w:rPr>
            <w:noProof/>
            <w:webHidden/>
          </w:rPr>
          <w:fldChar w:fldCharType="begin"/>
        </w:r>
        <w:r w:rsidR="005C1D70">
          <w:rPr>
            <w:noProof/>
            <w:webHidden/>
          </w:rPr>
          <w:instrText xml:space="preserve"> PAGEREF _Toc119573645 \h </w:instrText>
        </w:r>
        <w:r w:rsidR="005C1D70">
          <w:rPr>
            <w:noProof/>
            <w:webHidden/>
          </w:rPr>
        </w:r>
        <w:r w:rsidR="005C1D70">
          <w:rPr>
            <w:noProof/>
            <w:webHidden/>
          </w:rPr>
          <w:fldChar w:fldCharType="separate"/>
        </w:r>
        <w:r w:rsidR="005C1D70">
          <w:rPr>
            <w:noProof/>
            <w:webHidden/>
          </w:rPr>
          <w:t>27</w:t>
        </w:r>
        <w:r w:rsidR="005C1D70">
          <w:rPr>
            <w:noProof/>
            <w:webHidden/>
          </w:rPr>
          <w:fldChar w:fldCharType="end"/>
        </w:r>
      </w:hyperlink>
    </w:p>
    <w:p w14:paraId="319DA105" w14:textId="19707185"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46" w:history="1">
        <w:r w:rsidR="005C1D70" w:rsidRPr="00927C05">
          <w:rPr>
            <w:rStyle w:val="Hyperlink"/>
            <w:rFonts w:ascii="Cambria" w:eastAsia="MS Gothic" w:hAnsi="Cambria"/>
            <w:bCs/>
            <w:iCs/>
            <w:noProof/>
            <w:lang w:val="en-CA"/>
          </w:rPr>
          <w:t>7.</w:t>
        </w:r>
        <w:r w:rsidR="005C1D70" w:rsidRPr="00927C05">
          <w:rPr>
            <w:rStyle w:val="Hyperlink"/>
            <w:rFonts w:ascii="Cambria" w:eastAsia="MS Gothic" w:hAnsi="Cambria"/>
            <w:bCs/>
            <w:iCs/>
            <w:noProof/>
            <w:lang w:eastAsia="en-ZA"/>
          </w:rPr>
          <w:t>3 Statistical properties</w:t>
        </w:r>
        <w:r w:rsidR="005C1D70">
          <w:rPr>
            <w:noProof/>
            <w:webHidden/>
          </w:rPr>
          <w:tab/>
        </w:r>
        <w:r w:rsidR="005C1D70">
          <w:rPr>
            <w:noProof/>
            <w:webHidden/>
          </w:rPr>
          <w:fldChar w:fldCharType="begin"/>
        </w:r>
        <w:r w:rsidR="005C1D70">
          <w:rPr>
            <w:noProof/>
            <w:webHidden/>
          </w:rPr>
          <w:instrText xml:space="preserve"> PAGEREF _Toc119573646 \h </w:instrText>
        </w:r>
        <w:r w:rsidR="005C1D70">
          <w:rPr>
            <w:noProof/>
            <w:webHidden/>
          </w:rPr>
        </w:r>
        <w:r w:rsidR="005C1D70">
          <w:rPr>
            <w:noProof/>
            <w:webHidden/>
          </w:rPr>
          <w:fldChar w:fldCharType="separate"/>
        </w:r>
        <w:r w:rsidR="005C1D70">
          <w:rPr>
            <w:noProof/>
            <w:webHidden/>
          </w:rPr>
          <w:t>27</w:t>
        </w:r>
        <w:r w:rsidR="005C1D70">
          <w:rPr>
            <w:noProof/>
            <w:webHidden/>
          </w:rPr>
          <w:fldChar w:fldCharType="end"/>
        </w:r>
      </w:hyperlink>
    </w:p>
    <w:p w14:paraId="07371A41" w14:textId="2471C525"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47" w:history="1">
        <w:r w:rsidR="005C1D70" w:rsidRPr="00927C05">
          <w:rPr>
            <w:rStyle w:val="Hyperlink"/>
            <w:rFonts w:ascii="Cambria" w:eastAsia="MS Gothic" w:hAnsi="Cambria"/>
            <w:bCs/>
            <w:iCs/>
            <w:noProof/>
            <w:lang w:val="en-CA"/>
          </w:rPr>
          <w:t>7.</w:t>
        </w:r>
        <w:r w:rsidR="005C1D70" w:rsidRPr="00927C05">
          <w:rPr>
            <w:rStyle w:val="Hyperlink"/>
            <w:rFonts w:ascii="Cambria" w:eastAsia="MS Gothic" w:hAnsi="Cambria"/>
            <w:bCs/>
            <w:iCs/>
            <w:noProof/>
            <w:lang w:eastAsia="en-ZA"/>
          </w:rPr>
          <w:t>4 Other aspects</w:t>
        </w:r>
        <w:r w:rsidR="005C1D70">
          <w:rPr>
            <w:noProof/>
            <w:webHidden/>
          </w:rPr>
          <w:tab/>
        </w:r>
        <w:r w:rsidR="005C1D70">
          <w:rPr>
            <w:noProof/>
            <w:webHidden/>
          </w:rPr>
          <w:fldChar w:fldCharType="begin"/>
        </w:r>
        <w:r w:rsidR="005C1D70">
          <w:rPr>
            <w:noProof/>
            <w:webHidden/>
          </w:rPr>
          <w:instrText xml:space="preserve"> PAGEREF _Toc119573647 \h </w:instrText>
        </w:r>
        <w:r w:rsidR="005C1D70">
          <w:rPr>
            <w:noProof/>
            <w:webHidden/>
          </w:rPr>
        </w:r>
        <w:r w:rsidR="005C1D70">
          <w:rPr>
            <w:noProof/>
            <w:webHidden/>
          </w:rPr>
          <w:fldChar w:fldCharType="separate"/>
        </w:r>
        <w:r w:rsidR="005C1D70">
          <w:rPr>
            <w:noProof/>
            <w:webHidden/>
          </w:rPr>
          <w:t>27</w:t>
        </w:r>
        <w:r w:rsidR="005C1D70">
          <w:rPr>
            <w:noProof/>
            <w:webHidden/>
          </w:rPr>
          <w:fldChar w:fldCharType="end"/>
        </w:r>
      </w:hyperlink>
    </w:p>
    <w:p w14:paraId="67F6F67E" w14:textId="0AA7F1BA"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48" w:history="1">
        <w:r w:rsidR="005C1D70" w:rsidRPr="00927C05">
          <w:rPr>
            <w:rStyle w:val="Hyperlink"/>
            <w:rFonts w:ascii="Cambria" w:eastAsia="MS Gothic" w:hAnsi="Cambria"/>
            <w:bCs/>
            <w:iCs/>
            <w:noProof/>
            <w:lang w:val="en-CA"/>
          </w:rPr>
          <w:t>7.</w:t>
        </w:r>
        <w:r w:rsidR="005C1D70" w:rsidRPr="00927C05">
          <w:rPr>
            <w:rStyle w:val="Hyperlink"/>
            <w:rFonts w:ascii="Cambria" w:eastAsia="MS Gothic" w:hAnsi="Cambria"/>
            <w:bCs/>
            <w:iCs/>
            <w:noProof/>
            <w:lang w:eastAsia="en-ZA"/>
          </w:rPr>
          <w:t>5 Equations for the simulation of indices</w:t>
        </w:r>
        <w:r w:rsidR="005C1D70">
          <w:rPr>
            <w:noProof/>
            <w:webHidden/>
          </w:rPr>
          <w:tab/>
        </w:r>
        <w:r w:rsidR="005C1D70">
          <w:rPr>
            <w:noProof/>
            <w:webHidden/>
          </w:rPr>
          <w:fldChar w:fldCharType="begin"/>
        </w:r>
        <w:r w:rsidR="005C1D70">
          <w:rPr>
            <w:noProof/>
            <w:webHidden/>
          </w:rPr>
          <w:instrText xml:space="preserve"> PAGEREF _Toc119573648 \h </w:instrText>
        </w:r>
        <w:r w:rsidR="005C1D70">
          <w:rPr>
            <w:noProof/>
            <w:webHidden/>
          </w:rPr>
        </w:r>
        <w:r w:rsidR="005C1D70">
          <w:rPr>
            <w:noProof/>
            <w:webHidden/>
          </w:rPr>
          <w:fldChar w:fldCharType="separate"/>
        </w:r>
        <w:r w:rsidR="005C1D70">
          <w:rPr>
            <w:noProof/>
            <w:webHidden/>
          </w:rPr>
          <w:t>27</w:t>
        </w:r>
        <w:r w:rsidR="005C1D70">
          <w:rPr>
            <w:noProof/>
            <w:webHidden/>
          </w:rPr>
          <w:fldChar w:fldCharType="end"/>
        </w:r>
      </w:hyperlink>
    </w:p>
    <w:p w14:paraId="085B3989" w14:textId="276B24E5"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49" w:history="1">
        <w:r w:rsidR="005C1D70" w:rsidRPr="00927C05">
          <w:rPr>
            <w:rStyle w:val="Hyperlink"/>
            <w:rFonts w:ascii="Cambria" w:eastAsia="MS Gothic" w:hAnsi="Cambria"/>
            <w:bCs/>
            <w:iCs/>
            <w:noProof/>
            <w:lang w:val="en-CA"/>
          </w:rPr>
          <w:t>7.6</w:t>
        </w:r>
        <w:r w:rsidR="005C1D70" w:rsidRPr="00927C05">
          <w:rPr>
            <w:rStyle w:val="Hyperlink"/>
            <w:rFonts w:ascii="Cambria" w:eastAsia="MS Gothic" w:hAnsi="Cambria"/>
            <w:bCs/>
            <w:iCs/>
            <w:noProof/>
            <w:lang w:eastAsia="en-ZA"/>
          </w:rPr>
          <w:t xml:space="preserve"> Stochastic versus deterministic projections</w:t>
        </w:r>
        <w:r w:rsidR="005C1D70">
          <w:rPr>
            <w:noProof/>
            <w:webHidden/>
          </w:rPr>
          <w:tab/>
        </w:r>
        <w:r w:rsidR="005C1D70">
          <w:rPr>
            <w:noProof/>
            <w:webHidden/>
          </w:rPr>
          <w:fldChar w:fldCharType="begin"/>
        </w:r>
        <w:r w:rsidR="005C1D70">
          <w:rPr>
            <w:noProof/>
            <w:webHidden/>
          </w:rPr>
          <w:instrText xml:space="preserve"> PAGEREF _Toc119573649 \h </w:instrText>
        </w:r>
        <w:r w:rsidR="005C1D70">
          <w:rPr>
            <w:noProof/>
            <w:webHidden/>
          </w:rPr>
        </w:r>
        <w:r w:rsidR="005C1D70">
          <w:rPr>
            <w:noProof/>
            <w:webHidden/>
          </w:rPr>
          <w:fldChar w:fldCharType="separate"/>
        </w:r>
        <w:r w:rsidR="005C1D70">
          <w:rPr>
            <w:noProof/>
            <w:webHidden/>
          </w:rPr>
          <w:t>28</w:t>
        </w:r>
        <w:r w:rsidR="005C1D70">
          <w:rPr>
            <w:noProof/>
            <w:webHidden/>
          </w:rPr>
          <w:fldChar w:fldCharType="end"/>
        </w:r>
      </w:hyperlink>
    </w:p>
    <w:p w14:paraId="2EBAF69E" w14:textId="51A1EA11" w:rsidR="005C1D70" w:rsidRDefault="00000000">
      <w:pPr>
        <w:pStyle w:val="TOC1"/>
        <w:rPr>
          <w:rFonts w:asciiTheme="minorHAnsi" w:eastAsiaTheme="minorEastAsia" w:hAnsiTheme="minorHAnsi" w:cstheme="minorBidi"/>
          <w:sz w:val="22"/>
          <w:szCs w:val="22"/>
          <w:lang w:val="en-US" w:eastAsia="ja-JP"/>
        </w:rPr>
      </w:pPr>
      <w:hyperlink w:anchor="_Toc119573650" w:history="1">
        <w:r w:rsidR="005C1D70" w:rsidRPr="00927C05">
          <w:rPr>
            <w:rStyle w:val="Hyperlink"/>
          </w:rPr>
          <w:t>8</w:t>
        </w:r>
        <w:r w:rsidR="005C1D70">
          <w:rPr>
            <w:rFonts w:asciiTheme="minorHAnsi" w:eastAsiaTheme="minorEastAsia" w:hAnsiTheme="minorHAnsi" w:cstheme="minorBidi"/>
            <w:sz w:val="22"/>
            <w:szCs w:val="22"/>
            <w:lang w:val="en-US" w:eastAsia="ja-JP"/>
          </w:rPr>
          <w:tab/>
        </w:r>
        <w:r w:rsidR="005C1D70" w:rsidRPr="00927C05">
          <w:rPr>
            <w:rStyle w:val="Hyperlink"/>
          </w:rPr>
          <w:t>PARAMETERS AND CONDITIONING OF OPERATING MODELS</w:t>
        </w:r>
        <w:r w:rsidR="005C1D70">
          <w:rPr>
            <w:webHidden/>
          </w:rPr>
          <w:tab/>
        </w:r>
        <w:r w:rsidR="005C1D70">
          <w:rPr>
            <w:webHidden/>
          </w:rPr>
          <w:fldChar w:fldCharType="begin"/>
        </w:r>
        <w:r w:rsidR="005C1D70">
          <w:rPr>
            <w:webHidden/>
          </w:rPr>
          <w:instrText xml:space="preserve"> PAGEREF _Toc119573650 \h </w:instrText>
        </w:r>
        <w:r w:rsidR="005C1D70">
          <w:rPr>
            <w:webHidden/>
          </w:rPr>
        </w:r>
        <w:r w:rsidR="005C1D70">
          <w:rPr>
            <w:webHidden/>
          </w:rPr>
          <w:fldChar w:fldCharType="separate"/>
        </w:r>
        <w:r w:rsidR="005C1D70">
          <w:rPr>
            <w:webHidden/>
          </w:rPr>
          <w:t>29</w:t>
        </w:r>
        <w:r w:rsidR="005C1D70">
          <w:rPr>
            <w:webHidden/>
          </w:rPr>
          <w:fldChar w:fldCharType="end"/>
        </w:r>
      </w:hyperlink>
    </w:p>
    <w:p w14:paraId="5593C791" w14:textId="071B3E97"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51" w:history="1">
        <w:r w:rsidR="005C1D70" w:rsidRPr="00927C05">
          <w:rPr>
            <w:rStyle w:val="Hyperlink"/>
            <w:rFonts w:ascii="Cambria" w:eastAsia="MS Gothic" w:hAnsi="Cambria"/>
            <w:bCs/>
            <w:iCs/>
            <w:noProof/>
            <w:lang w:val="en-CA"/>
          </w:rPr>
          <w:t>8.</w:t>
        </w:r>
        <w:r w:rsidR="005C1D70" w:rsidRPr="00927C05">
          <w:rPr>
            <w:rStyle w:val="Hyperlink"/>
            <w:rFonts w:ascii="Cambria" w:eastAsia="MS Gothic" w:hAnsi="Cambria"/>
            <w:bCs/>
            <w:iCs/>
            <w:noProof/>
            <w:lang w:eastAsia="en-ZA"/>
          </w:rPr>
          <w:t>1 Fixed parameters</w:t>
        </w:r>
        <w:r w:rsidR="005C1D70">
          <w:rPr>
            <w:noProof/>
            <w:webHidden/>
          </w:rPr>
          <w:tab/>
        </w:r>
        <w:r w:rsidR="005C1D70">
          <w:rPr>
            <w:noProof/>
            <w:webHidden/>
          </w:rPr>
          <w:fldChar w:fldCharType="begin"/>
        </w:r>
        <w:r w:rsidR="005C1D70">
          <w:rPr>
            <w:noProof/>
            <w:webHidden/>
          </w:rPr>
          <w:instrText xml:space="preserve"> PAGEREF _Toc119573651 \h </w:instrText>
        </w:r>
        <w:r w:rsidR="005C1D70">
          <w:rPr>
            <w:noProof/>
            <w:webHidden/>
          </w:rPr>
        </w:r>
        <w:r w:rsidR="005C1D70">
          <w:rPr>
            <w:noProof/>
            <w:webHidden/>
          </w:rPr>
          <w:fldChar w:fldCharType="separate"/>
        </w:r>
        <w:r w:rsidR="005C1D70">
          <w:rPr>
            <w:noProof/>
            <w:webHidden/>
          </w:rPr>
          <w:t>29</w:t>
        </w:r>
        <w:r w:rsidR="005C1D70">
          <w:rPr>
            <w:noProof/>
            <w:webHidden/>
          </w:rPr>
          <w:fldChar w:fldCharType="end"/>
        </w:r>
      </w:hyperlink>
    </w:p>
    <w:p w14:paraId="215BDA0C" w14:textId="09C1D444"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52" w:history="1">
        <w:r w:rsidR="005C1D70" w:rsidRPr="00927C05">
          <w:rPr>
            <w:rStyle w:val="Hyperlink"/>
            <w:rFonts w:ascii="Cambria" w:eastAsia="MS Gothic" w:hAnsi="Cambria"/>
            <w:bCs/>
            <w:iCs/>
            <w:noProof/>
            <w:lang w:val="en-CA"/>
          </w:rPr>
          <w:t>8.</w:t>
        </w:r>
        <w:r w:rsidR="005C1D70" w:rsidRPr="00927C05">
          <w:rPr>
            <w:rStyle w:val="Hyperlink"/>
            <w:rFonts w:ascii="Cambria" w:eastAsia="MS Gothic" w:hAnsi="Cambria"/>
            <w:bCs/>
            <w:iCs/>
            <w:noProof/>
            <w:lang w:eastAsia="en-ZA"/>
          </w:rPr>
          <w:t>2 Estimated parameters</w:t>
        </w:r>
        <w:r w:rsidR="005C1D70">
          <w:rPr>
            <w:noProof/>
            <w:webHidden/>
          </w:rPr>
          <w:tab/>
        </w:r>
        <w:r w:rsidR="005C1D70">
          <w:rPr>
            <w:noProof/>
            <w:webHidden/>
          </w:rPr>
          <w:fldChar w:fldCharType="begin"/>
        </w:r>
        <w:r w:rsidR="005C1D70">
          <w:rPr>
            <w:noProof/>
            <w:webHidden/>
          </w:rPr>
          <w:instrText xml:space="preserve"> PAGEREF _Toc119573652 \h </w:instrText>
        </w:r>
        <w:r w:rsidR="005C1D70">
          <w:rPr>
            <w:noProof/>
            <w:webHidden/>
          </w:rPr>
        </w:r>
        <w:r w:rsidR="005C1D70">
          <w:rPr>
            <w:noProof/>
            <w:webHidden/>
          </w:rPr>
          <w:fldChar w:fldCharType="separate"/>
        </w:r>
        <w:r w:rsidR="005C1D70">
          <w:rPr>
            <w:noProof/>
            <w:webHidden/>
          </w:rPr>
          <w:t>29</w:t>
        </w:r>
        <w:r w:rsidR="005C1D70">
          <w:rPr>
            <w:noProof/>
            <w:webHidden/>
          </w:rPr>
          <w:fldChar w:fldCharType="end"/>
        </w:r>
      </w:hyperlink>
    </w:p>
    <w:p w14:paraId="5BC8C610" w14:textId="60B6C24B"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53" w:history="1">
        <w:r w:rsidR="005C1D70" w:rsidRPr="00927C05">
          <w:rPr>
            <w:rStyle w:val="Hyperlink"/>
            <w:rFonts w:ascii="Cambria" w:eastAsia="MS Gothic" w:hAnsi="Cambria"/>
            <w:bCs/>
            <w:iCs/>
            <w:noProof/>
            <w:lang w:val="en-CA"/>
          </w:rPr>
          <w:t>8.</w:t>
        </w:r>
        <w:r w:rsidR="005C1D70" w:rsidRPr="00927C05">
          <w:rPr>
            <w:rStyle w:val="Hyperlink"/>
            <w:rFonts w:ascii="Cambria" w:eastAsia="MS Gothic" w:hAnsi="Cambria"/>
            <w:bCs/>
            <w:iCs/>
            <w:noProof/>
            <w:lang w:eastAsia="en-ZA"/>
          </w:rPr>
          <w:t>3 Characterising uncertainty</w:t>
        </w:r>
        <w:r w:rsidR="005C1D70">
          <w:rPr>
            <w:noProof/>
            <w:webHidden/>
          </w:rPr>
          <w:tab/>
        </w:r>
        <w:r w:rsidR="005C1D70">
          <w:rPr>
            <w:noProof/>
            <w:webHidden/>
          </w:rPr>
          <w:fldChar w:fldCharType="begin"/>
        </w:r>
        <w:r w:rsidR="005C1D70">
          <w:rPr>
            <w:noProof/>
            <w:webHidden/>
          </w:rPr>
          <w:instrText xml:space="preserve"> PAGEREF _Toc119573653 \h </w:instrText>
        </w:r>
        <w:r w:rsidR="005C1D70">
          <w:rPr>
            <w:noProof/>
            <w:webHidden/>
          </w:rPr>
        </w:r>
        <w:r w:rsidR="005C1D70">
          <w:rPr>
            <w:noProof/>
            <w:webHidden/>
          </w:rPr>
          <w:fldChar w:fldCharType="separate"/>
        </w:r>
        <w:r w:rsidR="005C1D70">
          <w:rPr>
            <w:noProof/>
            <w:webHidden/>
          </w:rPr>
          <w:t>33</w:t>
        </w:r>
        <w:r w:rsidR="005C1D70">
          <w:rPr>
            <w:noProof/>
            <w:webHidden/>
          </w:rPr>
          <w:fldChar w:fldCharType="end"/>
        </w:r>
      </w:hyperlink>
    </w:p>
    <w:p w14:paraId="40634D7F" w14:textId="6587601D" w:rsidR="005C1D70" w:rsidRDefault="00000000">
      <w:pPr>
        <w:pStyle w:val="TOC1"/>
        <w:rPr>
          <w:rFonts w:asciiTheme="minorHAnsi" w:eastAsiaTheme="minorEastAsia" w:hAnsiTheme="minorHAnsi" w:cstheme="minorBidi"/>
          <w:sz w:val="22"/>
          <w:szCs w:val="22"/>
          <w:lang w:val="en-US" w:eastAsia="ja-JP"/>
        </w:rPr>
      </w:pPr>
      <w:hyperlink w:anchor="_Toc119573654" w:history="1">
        <w:r w:rsidR="005C1D70" w:rsidRPr="00927C05">
          <w:rPr>
            <w:rStyle w:val="Hyperlink"/>
          </w:rPr>
          <w:t>9</w:t>
        </w:r>
        <w:r w:rsidR="005C1D70">
          <w:rPr>
            <w:rFonts w:asciiTheme="minorHAnsi" w:eastAsiaTheme="minorEastAsia" w:hAnsiTheme="minorHAnsi" w:cstheme="minorBidi"/>
            <w:sz w:val="22"/>
            <w:szCs w:val="22"/>
            <w:lang w:val="en-US" w:eastAsia="ja-JP"/>
          </w:rPr>
          <w:tab/>
        </w:r>
        <w:r w:rsidR="005C1D70" w:rsidRPr="00927C05">
          <w:rPr>
            <w:rStyle w:val="Hyperlink"/>
          </w:rPr>
          <w:t>TRIAL SPECIFICATIONS</w:t>
        </w:r>
        <w:r w:rsidR="005C1D70">
          <w:rPr>
            <w:webHidden/>
          </w:rPr>
          <w:tab/>
        </w:r>
        <w:r w:rsidR="005C1D70">
          <w:rPr>
            <w:webHidden/>
          </w:rPr>
          <w:fldChar w:fldCharType="begin"/>
        </w:r>
        <w:r w:rsidR="005C1D70">
          <w:rPr>
            <w:webHidden/>
          </w:rPr>
          <w:instrText xml:space="preserve"> PAGEREF _Toc119573654 \h </w:instrText>
        </w:r>
        <w:r w:rsidR="005C1D70">
          <w:rPr>
            <w:webHidden/>
          </w:rPr>
        </w:r>
        <w:r w:rsidR="005C1D70">
          <w:rPr>
            <w:webHidden/>
          </w:rPr>
          <w:fldChar w:fldCharType="separate"/>
        </w:r>
        <w:r w:rsidR="005C1D70">
          <w:rPr>
            <w:webHidden/>
          </w:rPr>
          <w:t>34</w:t>
        </w:r>
        <w:r w:rsidR="005C1D70">
          <w:rPr>
            <w:webHidden/>
          </w:rPr>
          <w:fldChar w:fldCharType="end"/>
        </w:r>
      </w:hyperlink>
    </w:p>
    <w:p w14:paraId="3CA0DA60" w14:textId="1AA5BBF9" w:rsidR="005C1D70" w:rsidRDefault="00000000">
      <w:pPr>
        <w:pStyle w:val="TOC2"/>
        <w:rPr>
          <w:rFonts w:asciiTheme="minorHAnsi" w:eastAsiaTheme="minorEastAsia" w:hAnsiTheme="minorHAnsi" w:cstheme="minorBidi"/>
          <w:noProof/>
          <w:lang w:val="en-US" w:eastAsia="ja-JP"/>
        </w:rPr>
      </w:pPr>
      <w:hyperlink w:anchor="_Toc119573655" w:history="1">
        <w:r w:rsidR="005C1D70" w:rsidRPr="00927C05">
          <w:rPr>
            <w:rStyle w:val="Hyperlink"/>
            <w:rFonts w:ascii="Cambria" w:eastAsia="Times New Roman" w:hAnsi="Cambria"/>
            <w:noProof/>
            <w:lang w:val="en-CA"/>
          </w:rPr>
          <w:t>9.1 Reference Grid</w:t>
        </w:r>
        <w:r w:rsidR="005C1D70">
          <w:rPr>
            <w:noProof/>
            <w:webHidden/>
          </w:rPr>
          <w:tab/>
        </w:r>
        <w:r w:rsidR="005C1D70">
          <w:rPr>
            <w:noProof/>
            <w:webHidden/>
          </w:rPr>
          <w:fldChar w:fldCharType="begin"/>
        </w:r>
        <w:r w:rsidR="005C1D70">
          <w:rPr>
            <w:noProof/>
            <w:webHidden/>
          </w:rPr>
          <w:instrText xml:space="preserve"> PAGEREF _Toc119573655 \h </w:instrText>
        </w:r>
        <w:r w:rsidR="005C1D70">
          <w:rPr>
            <w:noProof/>
            <w:webHidden/>
          </w:rPr>
        </w:r>
        <w:r w:rsidR="005C1D70">
          <w:rPr>
            <w:noProof/>
            <w:webHidden/>
          </w:rPr>
          <w:fldChar w:fldCharType="separate"/>
        </w:r>
        <w:r w:rsidR="005C1D70">
          <w:rPr>
            <w:noProof/>
            <w:webHidden/>
          </w:rPr>
          <w:t>34</w:t>
        </w:r>
        <w:r w:rsidR="005C1D70">
          <w:rPr>
            <w:noProof/>
            <w:webHidden/>
          </w:rPr>
          <w:fldChar w:fldCharType="end"/>
        </w:r>
      </w:hyperlink>
    </w:p>
    <w:p w14:paraId="01E67B88" w14:textId="084B0917" w:rsidR="005C1D70" w:rsidRDefault="00000000">
      <w:pPr>
        <w:pStyle w:val="TOC2"/>
        <w:rPr>
          <w:rFonts w:asciiTheme="minorHAnsi" w:eastAsiaTheme="minorEastAsia" w:hAnsiTheme="minorHAnsi" w:cstheme="minorBidi"/>
          <w:noProof/>
          <w:lang w:val="en-US" w:eastAsia="ja-JP"/>
        </w:rPr>
      </w:pPr>
      <w:hyperlink w:anchor="_Toc119573656" w:history="1">
        <w:r w:rsidR="005C1D70" w:rsidRPr="00927C05">
          <w:rPr>
            <w:rStyle w:val="Hyperlink"/>
            <w:rFonts w:ascii="Cambria" w:eastAsia="Times New Roman" w:hAnsi="Cambria"/>
            <w:noProof/>
            <w:lang w:val="en-CA"/>
          </w:rPr>
          <w:t xml:space="preserve">9.2 </w:t>
        </w:r>
        <w:r w:rsidR="005C1D70" w:rsidRPr="00927C05">
          <w:rPr>
            <w:rStyle w:val="Hyperlink"/>
            <w:rFonts w:ascii="Cambria" w:eastAsia="Times New Roman" w:hAnsi="Cambria"/>
            <w:noProof/>
          </w:rPr>
          <w:t>Plausibility weighting</w:t>
        </w:r>
        <w:r w:rsidR="005C1D70">
          <w:rPr>
            <w:noProof/>
            <w:webHidden/>
          </w:rPr>
          <w:tab/>
        </w:r>
        <w:r w:rsidR="005C1D70">
          <w:rPr>
            <w:noProof/>
            <w:webHidden/>
          </w:rPr>
          <w:fldChar w:fldCharType="begin"/>
        </w:r>
        <w:r w:rsidR="005C1D70">
          <w:rPr>
            <w:noProof/>
            <w:webHidden/>
          </w:rPr>
          <w:instrText xml:space="preserve"> PAGEREF _Toc119573656 \h </w:instrText>
        </w:r>
        <w:r w:rsidR="005C1D70">
          <w:rPr>
            <w:noProof/>
            <w:webHidden/>
          </w:rPr>
        </w:r>
        <w:r w:rsidR="005C1D70">
          <w:rPr>
            <w:noProof/>
            <w:webHidden/>
          </w:rPr>
          <w:fldChar w:fldCharType="separate"/>
        </w:r>
        <w:r w:rsidR="005C1D70">
          <w:rPr>
            <w:noProof/>
            <w:webHidden/>
          </w:rPr>
          <w:t>35</w:t>
        </w:r>
        <w:r w:rsidR="005C1D70">
          <w:rPr>
            <w:noProof/>
            <w:webHidden/>
          </w:rPr>
          <w:fldChar w:fldCharType="end"/>
        </w:r>
      </w:hyperlink>
    </w:p>
    <w:p w14:paraId="021DBE0B" w14:textId="1FF2B3CC" w:rsidR="005C1D70" w:rsidRDefault="00000000">
      <w:pPr>
        <w:pStyle w:val="TOC2"/>
        <w:rPr>
          <w:rFonts w:asciiTheme="minorHAnsi" w:eastAsiaTheme="minorEastAsia" w:hAnsiTheme="minorHAnsi" w:cstheme="minorBidi"/>
          <w:noProof/>
          <w:lang w:val="en-US" w:eastAsia="ja-JP"/>
        </w:rPr>
      </w:pPr>
      <w:hyperlink w:anchor="_Toc119573657" w:history="1">
        <w:r w:rsidR="005C1D70" w:rsidRPr="00927C05">
          <w:rPr>
            <w:rStyle w:val="Hyperlink"/>
            <w:rFonts w:ascii="Cambria" w:eastAsia="Times New Roman" w:hAnsi="Cambria"/>
            <w:noProof/>
            <w:lang w:val="en-CA"/>
          </w:rPr>
          <w:t>9.3 Robustness trials</w:t>
        </w:r>
        <w:r w:rsidR="005C1D70">
          <w:rPr>
            <w:noProof/>
            <w:webHidden/>
          </w:rPr>
          <w:tab/>
        </w:r>
        <w:r w:rsidR="005C1D70">
          <w:rPr>
            <w:noProof/>
            <w:webHidden/>
          </w:rPr>
          <w:fldChar w:fldCharType="begin"/>
        </w:r>
        <w:r w:rsidR="005C1D70">
          <w:rPr>
            <w:noProof/>
            <w:webHidden/>
          </w:rPr>
          <w:instrText xml:space="preserve"> PAGEREF _Toc119573657 \h </w:instrText>
        </w:r>
        <w:r w:rsidR="005C1D70">
          <w:rPr>
            <w:noProof/>
            <w:webHidden/>
          </w:rPr>
        </w:r>
        <w:r w:rsidR="005C1D70">
          <w:rPr>
            <w:noProof/>
            <w:webHidden/>
          </w:rPr>
          <w:fldChar w:fldCharType="separate"/>
        </w:r>
        <w:r w:rsidR="005C1D70">
          <w:rPr>
            <w:noProof/>
            <w:webHidden/>
          </w:rPr>
          <w:t>36</w:t>
        </w:r>
        <w:r w:rsidR="005C1D70">
          <w:rPr>
            <w:noProof/>
            <w:webHidden/>
          </w:rPr>
          <w:fldChar w:fldCharType="end"/>
        </w:r>
      </w:hyperlink>
    </w:p>
    <w:p w14:paraId="4A1050DD" w14:textId="267160F1" w:rsidR="005C1D70" w:rsidRDefault="00000000">
      <w:pPr>
        <w:pStyle w:val="TOC1"/>
        <w:rPr>
          <w:rFonts w:asciiTheme="minorHAnsi" w:eastAsiaTheme="minorEastAsia" w:hAnsiTheme="minorHAnsi" w:cstheme="minorBidi"/>
          <w:sz w:val="22"/>
          <w:szCs w:val="22"/>
          <w:lang w:val="en-US" w:eastAsia="ja-JP"/>
        </w:rPr>
      </w:pPr>
      <w:hyperlink w:anchor="_Toc119573658" w:history="1">
        <w:r w:rsidR="005C1D70" w:rsidRPr="00927C05">
          <w:rPr>
            <w:rStyle w:val="Hyperlink"/>
          </w:rPr>
          <w:t>10</w:t>
        </w:r>
        <w:r w:rsidR="005C1D70">
          <w:rPr>
            <w:rFonts w:asciiTheme="minorHAnsi" w:eastAsiaTheme="minorEastAsia" w:hAnsiTheme="minorHAnsi" w:cstheme="minorBidi"/>
            <w:sz w:val="22"/>
            <w:szCs w:val="22"/>
            <w:lang w:val="en-US" w:eastAsia="ja-JP"/>
          </w:rPr>
          <w:tab/>
        </w:r>
        <w:r w:rsidR="005C1D70" w:rsidRPr="00927C05">
          <w:rPr>
            <w:rStyle w:val="Hyperlink"/>
          </w:rPr>
          <w:t>PERFORMANCE MEASURES/STATISTICS</w:t>
        </w:r>
        <w:r w:rsidR="005C1D70">
          <w:rPr>
            <w:webHidden/>
          </w:rPr>
          <w:tab/>
        </w:r>
        <w:r w:rsidR="005C1D70">
          <w:rPr>
            <w:webHidden/>
          </w:rPr>
          <w:fldChar w:fldCharType="begin"/>
        </w:r>
        <w:r w:rsidR="005C1D70">
          <w:rPr>
            <w:webHidden/>
          </w:rPr>
          <w:instrText xml:space="preserve"> PAGEREF _Toc119573658 \h </w:instrText>
        </w:r>
        <w:r w:rsidR="005C1D70">
          <w:rPr>
            <w:webHidden/>
          </w:rPr>
        </w:r>
        <w:r w:rsidR="005C1D70">
          <w:rPr>
            <w:webHidden/>
          </w:rPr>
          <w:fldChar w:fldCharType="separate"/>
        </w:r>
        <w:r w:rsidR="005C1D70">
          <w:rPr>
            <w:webHidden/>
          </w:rPr>
          <w:t>37</w:t>
        </w:r>
        <w:r w:rsidR="005C1D70">
          <w:rPr>
            <w:webHidden/>
          </w:rPr>
          <w:fldChar w:fldCharType="end"/>
        </w:r>
      </w:hyperlink>
    </w:p>
    <w:p w14:paraId="6EFB06D8" w14:textId="0074CEBE"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59" w:history="1">
        <w:r w:rsidR="005C1D70" w:rsidRPr="00927C05">
          <w:rPr>
            <w:rStyle w:val="Hyperlink"/>
            <w:rFonts w:ascii="Cambria" w:eastAsia="MS Gothic" w:hAnsi="Cambria"/>
            <w:bCs/>
            <w:iCs/>
            <w:noProof/>
            <w:lang w:val="en-CA"/>
          </w:rPr>
          <w:t>10.1 Summary measures/statistics</w:t>
        </w:r>
        <w:r w:rsidR="005C1D70">
          <w:rPr>
            <w:noProof/>
            <w:webHidden/>
          </w:rPr>
          <w:tab/>
        </w:r>
        <w:r w:rsidR="005C1D70">
          <w:rPr>
            <w:noProof/>
            <w:webHidden/>
          </w:rPr>
          <w:fldChar w:fldCharType="begin"/>
        </w:r>
        <w:r w:rsidR="005C1D70">
          <w:rPr>
            <w:noProof/>
            <w:webHidden/>
          </w:rPr>
          <w:instrText xml:space="preserve"> PAGEREF _Toc119573659 \h </w:instrText>
        </w:r>
        <w:r w:rsidR="005C1D70">
          <w:rPr>
            <w:noProof/>
            <w:webHidden/>
          </w:rPr>
        </w:r>
        <w:r w:rsidR="005C1D70">
          <w:rPr>
            <w:noProof/>
            <w:webHidden/>
          </w:rPr>
          <w:fldChar w:fldCharType="separate"/>
        </w:r>
        <w:r w:rsidR="005C1D70">
          <w:rPr>
            <w:noProof/>
            <w:webHidden/>
          </w:rPr>
          <w:t>37</w:t>
        </w:r>
        <w:r w:rsidR="005C1D70">
          <w:rPr>
            <w:noProof/>
            <w:webHidden/>
          </w:rPr>
          <w:fldChar w:fldCharType="end"/>
        </w:r>
      </w:hyperlink>
    </w:p>
    <w:p w14:paraId="2F42797E" w14:textId="2023DBA2"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60" w:history="1">
        <w:r w:rsidR="005C1D70" w:rsidRPr="00927C05">
          <w:rPr>
            <w:rStyle w:val="Hyperlink"/>
            <w:rFonts w:ascii="Cambria" w:eastAsia="MS Gothic" w:hAnsi="Cambria"/>
            <w:bCs/>
            <w:iCs/>
            <w:noProof/>
            <w:lang w:val="en-CA"/>
          </w:rPr>
          <w:t>10.2 Summary plots</w:t>
        </w:r>
        <w:r w:rsidR="005C1D70">
          <w:rPr>
            <w:noProof/>
            <w:webHidden/>
          </w:rPr>
          <w:tab/>
        </w:r>
        <w:r w:rsidR="005C1D70">
          <w:rPr>
            <w:noProof/>
            <w:webHidden/>
          </w:rPr>
          <w:fldChar w:fldCharType="begin"/>
        </w:r>
        <w:r w:rsidR="005C1D70">
          <w:rPr>
            <w:noProof/>
            <w:webHidden/>
          </w:rPr>
          <w:instrText xml:space="preserve"> PAGEREF _Toc119573660 \h </w:instrText>
        </w:r>
        <w:r w:rsidR="005C1D70">
          <w:rPr>
            <w:noProof/>
            <w:webHidden/>
          </w:rPr>
        </w:r>
        <w:r w:rsidR="005C1D70">
          <w:rPr>
            <w:noProof/>
            <w:webHidden/>
          </w:rPr>
          <w:fldChar w:fldCharType="separate"/>
        </w:r>
        <w:r w:rsidR="005C1D70">
          <w:rPr>
            <w:noProof/>
            <w:webHidden/>
          </w:rPr>
          <w:t>39</w:t>
        </w:r>
        <w:r w:rsidR="005C1D70">
          <w:rPr>
            <w:noProof/>
            <w:webHidden/>
          </w:rPr>
          <w:fldChar w:fldCharType="end"/>
        </w:r>
      </w:hyperlink>
    </w:p>
    <w:p w14:paraId="243B9557" w14:textId="2EA3911C" w:rsidR="005C1D70" w:rsidRDefault="00000000">
      <w:pPr>
        <w:pStyle w:val="TOC3"/>
        <w:tabs>
          <w:tab w:val="right" w:leader="dot" w:pos="9288"/>
        </w:tabs>
        <w:rPr>
          <w:rFonts w:asciiTheme="minorHAnsi" w:eastAsiaTheme="minorEastAsia" w:hAnsiTheme="minorHAnsi" w:cstheme="minorBidi"/>
          <w:noProof/>
          <w:sz w:val="22"/>
          <w:lang w:val="en-US" w:eastAsia="ja-JP"/>
        </w:rPr>
      </w:pPr>
      <w:hyperlink w:anchor="_Toc119573661" w:history="1">
        <w:r w:rsidR="005C1D70" w:rsidRPr="00927C05">
          <w:rPr>
            <w:rStyle w:val="Hyperlink"/>
            <w:rFonts w:ascii="Cambria" w:eastAsia="MS Gothic" w:hAnsi="Cambria"/>
            <w:bCs/>
            <w:iCs/>
            <w:noProof/>
            <w:lang w:val="en-CA"/>
          </w:rPr>
          <w:t>10.3 Level of reporting</w:t>
        </w:r>
        <w:r w:rsidR="005C1D70">
          <w:rPr>
            <w:noProof/>
            <w:webHidden/>
          </w:rPr>
          <w:tab/>
        </w:r>
        <w:r w:rsidR="005C1D70">
          <w:rPr>
            <w:noProof/>
            <w:webHidden/>
          </w:rPr>
          <w:fldChar w:fldCharType="begin"/>
        </w:r>
        <w:r w:rsidR="005C1D70">
          <w:rPr>
            <w:noProof/>
            <w:webHidden/>
          </w:rPr>
          <w:instrText xml:space="preserve"> PAGEREF _Toc119573661 \h </w:instrText>
        </w:r>
        <w:r w:rsidR="005C1D70">
          <w:rPr>
            <w:noProof/>
            <w:webHidden/>
          </w:rPr>
        </w:r>
        <w:r w:rsidR="005C1D70">
          <w:rPr>
            <w:noProof/>
            <w:webHidden/>
          </w:rPr>
          <w:fldChar w:fldCharType="separate"/>
        </w:r>
        <w:r w:rsidR="005C1D70">
          <w:rPr>
            <w:noProof/>
            <w:webHidden/>
          </w:rPr>
          <w:t>40</w:t>
        </w:r>
        <w:r w:rsidR="005C1D70">
          <w:rPr>
            <w:noProof/>
            <w:webHidden/>
          </w:rPr>
          <w:fldChar w:fldCharType="end"/>
        </w:r>
      </w:hyperlink>
    </w:p>
    <w:p w14:paraId="1CDCF7C9" w14:textId="5756AC81" w:rsidR="005C1D70" w:rsidRDefault="00000000">
      <w:pPr>
        <w:pStyle w:val="TOC1"/>
        <w:rPr>
          <w:rFonts w:asciiTheme="minorHAnsi" w:eastAsiaTheme="minorEastAsia" w:hAnsiTheme="minorHAnsi" w:cstheme="minorBidi"/>
          <w:sz w:val="22"/>
          <w:szCs w:val="22"/>
          <w:lang w:val="en-US" w:eastAsia="ja-JP"/>
        </w:rPr>
      </w:pPr>
      <w:hyperlink w:anchor="_Toc119573662" w:history="1">
        <w:r w:rsidR="005C1D70" w:rsidRPr="00927C05">
          <w:rPr>
            <w:rStyle w:val="Hyperlink"/>
          </w:rPr>
          <w:t>11</w:t>
        </w:r>
        <w:r w:rsidR="005C1D70">
          <w:rPr>
            <w:rFonts w:asciiTheme="minorHAnsi" w:eastAsiaTheme="minorEastAsia" w:hAnsiTheme="minorHAnsi" w:cstheme="minorBidi"/>
            <w:sz w:val="22"/>
            <w:szCs w:val="22"/>
            <w:lang w:val="en-US" w:eastAsia="ja-JP"/>
          </w:rPr>
          <w:tab/>
        </w:r>
        <w:r w:rsidR="005C1D70" w:rsidRPr="00927C05">
          <w:rPr>
            <w:rStyle w:val="Hyperlink"/>
          </w:rPr>
          <w:t>REFERENCES</w:t>
        </w:r>
        <w:r w:rsidR="005C1D70">
          <w:rPr>
            <w:webHidden/>
          </w:rPr>
          <w:tab/>
        </w:r>
        <w:r w:rsidR="005C1D70">
          <w:rPr>
            <w:webHidden/>
          </w:rPr>
          <w:fldChar w:fldCharType="begin"/>
        </w:r>
        <w:r w:rsidR="005C1D70">
          <w:rPr>
            <w:webHidden/>
          </w:rPr>
          <w:instrText xml:space="preserve"> PAGEREF _Toc119573662 \h </w:instrText>
        </w:r>
        <w:r w:rsidR="005C1D70">
          <w:rPr>
            <w:webHidden/>
          </w:rPr>
        </w:r>
        <w:r w:rsidR="005C1D70">
          <w:rPr>
            <w:webHidden/>
          </w:rPr>
          <w:fldChar w:fldCharType="separate"/>
        </w:r>
        <w:r w:rsidR="005C1D70">
          <w:rPr>
            <w:webHidden/>
          </w:rPr>
          <w:t>40</w:t>
        </w:r>
        <w:r w:rsidR="005C1D70">
          <w:rPr>
            <w:webHidden/>
          </w:rPr>
          <w:fldChar w:fldCharType="end"/>
        </w:r>
      </w:hyperlink>
    </w:p>
    <w:p w14:paraId="641A90F1" w14:textId="77AC2590" w:rsidR="005C1D70" w:rsidRDefault="00000000">
      <w:pPr>
        <w:pStyle w:val="TOC1"/>
        <w:rPr>
          <w:rFonts w:asciiTheme="minorHAnsi" w:eastAsiaTheme="minorEastAsia" w:hAnsiTheme="minorHAnsi" w:cstheme="minorBidi"/>
          <w:sz w:val="22"/>
          <w:szCs w:val="22"/>
          <w:lang w:val="en-US" w:eastAsia="ja-JP"/>
        </w:rPr>
      </w:pPr>
      <w:hyperlink w:anchor="_Toc119573663" w:history="1">
        <w:r w:rsidR="005C1D70" w:rsidRPr="00927C05">
          <w:rPr>
            <w:rStyle w:val="Hyperlink"/>
          </w:rPr>
          <w:t>12</w:t>
        </w:r>
        <w:r w:rsidR="005C1D70">
          <w:rPr>
            <w:rFonts w:asciiTheme="minorHAnsi" w:eastAsiaTheme="minorEastAsia" w:hAnsiTheme="minorHAnsi" w:cstheme="minorBidi"/>
            <w:sz w:val="22"/>
            <w:szCs w:val="22"/>
            <w:lang w:val="en-US" w:eastAsia="ja-JP"/>
          </w:rPr>
          <w:tab/>
        </w:r>
        <w:r w:rsidR="005C1D70" w:rsidRPr="00927C05">
          <w:rPr>
            <w:rStyle w:val="Hyperlink"/>
          </w:rPr>
          <w:t>Appendix 1 – year indexing in the OM fitting and ABTMSE R packages</w:t>
        </w:r>
        <w:r w:rsidR="005C1D70">
          <w:rPr>
            <w:webHidden/>
          </w:rPr>
          <w:tab/>
        </w:r>
        <w:r w:rsidR="005C1D70">
          <w:rPr>
            <w:webHidden/>
          </w:rPr>
          <w:fldChar w:fldCharType="begin"/>
        </w:r>
        <w:r w:rsidR="005C1D70">
          <w:rPr>
            <w:webHidden/>
          </w:rPr>
          <w:instrText xml:space="preserve"> PAGEREF _Toc119573663 \h </w:instrText>
        </w:r>
        <w:r w:rsidR="005C1D70">
          <w:rPr>
            <w:webHidden/>
          </w:rPr>
        </w:r>
        <w:r w:rsidR="005C1D70">
          <w:rPr>
            <w:webHidden/>
          </w:rPr>
          <w:fldChar w:fldCharType="separate"/>
        </w:r>
        <w:r w:rsidR="005C1D70">
          <w:rPr>
            <w:webHidden/>
          </w:rPr>
          <w:t>42</w:t>
        </w:r>
        <w:r w:rsidR="005C1D70">
          <w:rPr>
            <w:webHidden/>
          </w:rPr>
          <w:fldChar w:fldCharType="end"/>
        </w:r>
      </w:hyperlink>
    </w:p>
    <w:p w14:paraId="594A378A" w14:textId="6A374CDB" w:rsidR="000C2DB3" w:rsidRPr="00F621E5" w:rsidRDefault="000C2DB3" w:rsidP="00636EAD">
      <w:pPr>
        <w:spacing w:after="0" w:line="240" w:lineRule="auto"/>
        <w:ind w:left="720"/>
        <w:contextualSpacing/>
        <w:jc w:val="both"/>
        <w:rPr>
          <w:rFonts w:ascii="Cambria" w:eastAsia="MS Mincho" w:hAnsi="Cambria"/>
          <w:b/>
          <w:sz w:val="18"/>
          <w:szCs w:val="18"/>
          <w:lang w:val="en-ZA"/>
        </w:rPr>
      </w:pPr>
      <w:r w:rsidRPr="00F621E5">
        <w:rPr>
          <w:rFonts w:ascii="Cambria" w:eastAsia="MS Mincho" w:hAnsi="Cambria"/>
          <w:b/>
          <w:sz w:val="18"/>
          <w:szCs w:val="18"/>
          <w:lang w:val="en-ZA"/>
        </w:rPr>
        <w:fldChar w:fldCharType="end"/>
      </w:r>
    </w:p>
    <w:p w14:paraId="0F41A046" w14:textId="77777777" w:rsidR="000C2DB3" w:rsidRPr="00F621E5" w:rsidRDefault="000C2DB3" w:rsidP="00636EAD">
      <w:pPr>
        <w:spacing w:after="0" w:line="240" w:lineRule="auto"/>
        <w:jc w:val="both"/>
        <w:rPr>
          <w:rFonts w:ascii="Cambria" w:eastAsia="MS Mincho" w:hAnsi="Cambria"/>
          <w:b/>
          <w:sz w:val="18"/>
          <w:szCs w:val="18"/>
          <w:lang w:val="en-ZA"/>
        </w:rPr>
      </w:pPr>
    </w:p>
    <w:p w14:paraId="63AE4990" w14:textId="77777777" w:rsidR="000C2DB3" w:rsidRPr="00F621E5" w:rsidRDefault="000C2DB3" w:rsidP="00636EAD">
      <w:pPr>
        <w:pStyle w:val="Heading1"/>
        <w:spacing w:before="0" w:line="240" w:lineRule="auto"/>
        <w:rPr>
          <w:rFonts w:ascii="Cambria" w:hAnsi="Cambria"/>
          <w:sz w:val="20"/>
          <w:szCs w:val="20"/>
        </w:rPr>
      </w:pPr>
      <w:r w:rsidRPr="00F621E5">
        <w:rPr>
          <w:rFonts w:ascii="Cambria" w:eastAsia="MS Mincho" w:hAnsi="Cambria"/>
          <w:b w:val="0"/>
          <w:sz w:val="20"/>
          <w:szCs w:val="20"/>
          <w:lang w:val="en-ZA"/>
        </w:rPr>
        <w:br w:type="page"/>
      </w:r>
      <w:bookmarkStart w:id="2" w:name="_Toc40272407"/>
      <w:bookmarkStart w:id="3" w:name="_Toc119573617"/>
      <w:bookmarkEnd w:id="2"/>
      <w:r w:rsidRPr="00F621E5">
        <w:rPr>
          <w:rFonts w:ascii="Cambria" w:hAnsi="Cambria"/>
          <w:sz w:val="20"/>
          <w:szCs w:val="20"/>
        </w:rPr>
        <w:lastRenderedPageBreak/>
        <w:t>BASIC CONCEPTS AND STOCK STRUCTURE</w:t>
      </w:r>
      <w:bookmarkEnd w:id="3"/>
    </w:p>
    <w:p w14:paraId="3048F2A1"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7990D1BE" w14:textId="3B27011D" w:rsidR="000C2DB3" w:rsidRPr="00F621E5" w:rsidRDefault="000C2DB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This first item intends to cover only the broadest overview issues. More detailed technical specifications are included under subsequent items</w:t>
      </w:r>
      <w:r w:rsidR="00E30C1C" w:rsidRPr="00F621E5">
        <w:rPr>
          <w:rFonts w:ascii="Cambria" w:eastAsia="MS Mincho" w:hAnsi="Cambria"/>
          <w:sz w:val="20"/>
          <w:szCs w:val="20"/>
          <w:lang w:val="en-ZA"/>
        </w:rPr>
        <w:t xml:space="preserve"> (</w:t>
      </w:r>
      <w:r w:rsidR="00E30C1C" w:rsidRPr="00F621E5">
        <w:rPr>
          <w:rFonts w:ascii="Cambria" w:eastAsia="MS Mincho" w:hAnsi="Cambria"/>
          <w:b/>
          <w:bCs/>
          <w:sz w:val="20"/>
          <w:szCs w:val="20"/>
          <w:lang w:val="en-ZA"/>
        </w:rPr>
        <w:t>Table 1.1</w:t>
      </w:r>
      <w:r w:rsidR="00E30C1C" w:rsidRPr="00F621E5">
        <w:rPr>
          <w:rFonts w:ascii="Cambria" w:eastAsia="MS Mincho" w:hAnsi="Cambria"/>
          <w:sz w:val="20"/>
          <w:szCs w:val="20"/>
          <w:lang w:val="en-ZA"/>
        </w:rPr>
        <w:t>)</w:t>
      </w:r>
      <w:r w:rsidRPr="00F621E5">
        <w:rPr>
          <w:rFonts w:ascii="Cambria" w:eastAsia="MS Mincho" w:hAnsi="Cambria"/>
          <w:sz w:val="20"/>
          <w:szCs w:val="20"/>
          <w:lang w:val="en-ZA"/>
        </w:rPr>
        <w:t>.</w:t>
      </w:r>
    </w:p>
    <w:p w14:paraId="64B9F7E2" w14:textId="77777777" w:rsidR="00ED7113" w:rsidRPr="00F621E5" w:rsidRDefault="00ED7113" w:rsidP="00636EAD">
      <w:pPr>
        <w:spacing w:after="0" w:line="240" w:lineRule="auto"/>
        <w:contextualSpacing/>
        <w:jc w:val="both"/>
        <w:rPr>
          <w:rFonts w:ascii="Cambria" w:eastAsia="MS Mincho" w:hAnsi="Cambria"/>
          <w:sz w:val="20"/>
          <w:szCs w:val="20"/>
          <w:lang w:val="en-ZA"/>
        </w:rPr>
      </w:pPr>
    </w:p>
    <w:p w14:paraId="4D67970E" w14:textId="62E0501A" w:rsidR="00ED7113" w:rsidRPr="00F621E5" w:rsidRDefault="00ED711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b/>
          <w:bCs/>
          <w:sz w:val="20"/>
          <w:szCs w:val="20"/>
          <w:lang w:val="en-ZA"/>
        </w:rPr>
        <w:t>Table 1.1.</w:t>
      </w:r>
      <w:r w:rsidRPr="00F621E5">
        <w:rPr>
          <w:rFonts w:ascii="Cambria" w:eastAsia="MS Mincho" w:hAnsi="Cambria"/>
          <w:sz w:val="20"/>
          <w:szCs w:val="20"/>
          <w:lang w:val="en-ZA"/>
        </w:rPr>
        <w:t xml:space="preserve"> Terminology used in this document</w:t>
      </w:r>
      <w:r w:rsidR="00421948" w:rsidRPr="00F621E5">
        <w:rPr>
          <w:rFonts w:ascii="Cambria" w:eastAsia="MS Mincho" w:hAnsi="Cambria"/>
          <w:sz w:val="20"/>
          <w:szCs w:val="20"/>
          <w:lang w:val="en-ZA"/>
        </w:rPr>
        <w:t>.</w:t>
      </w:r>
    </w:p>
    <w:tbl>
      <w:tblPr>
        <w:tblStyle w:val="TableGrid"/>
        <w:tblW w:w="0" w:type="auto"/>
        <w:tblLook w:val="04A0" w:firstRow="1" w:lastRow="0" w:firstColumn="1" w:lastColumn="0" w:noHBand="0" w:noVBand="1"/>
      </w:tblPr>
      <w:tblGrid>
        <w:gridCol w:w="1838"/>
        <w:gridCol w:w="7371"/>
      </w:tblGrid>
      <w:tr w:rsidR="00ED7113" w:rsidRPr="00F621E5" w14:paraId="6950C40A" w14:textId="77777777" w:rsidTr="00ED7113">
        <w:tc>
          <w:tcPr>
            <w:tcW w:w="1838" w:type="dxa"/>
          </w:tcPr>
          <w:p w14:paraId="1A1ADAE4" w14:textId="77777777" w:rsidR="00ED7113" w:rsidRPr="00F621E5" w:rsidRDefault="00ED7113" w:rsidP="00636EAD">
            <w:pPr>
              <w:spacing w:after="0" w:line="240" w:lineRule="auto"/>
              <w:contextualSpacing/>
              <w:rPr>
                <w:rFonts w:ascii="Cambria" w:hAnsi="Cambria"/>
                <w:b/>
                <w:bCs/>
                <w:sz w:val="20"/>
                <w:szCs w:val="20"/>
              </w:rPr>
            </w:pPr>
            <w:bookmarkStart w:id="4" w:name="_Hlk73452187"/>
            <w:bookmarkStart w:id="5" w:name="_Hlk73349518"/>
            <w:r w:rsidRPr="00F621E5">
              <w:rPr>
                <w:rFonts w:ascii="Cambria" w:hAnsi="Cambria"/>
                <w:b/>
                <w:bCs/>
                <w:sz w:val="20"/>
                <w:szCs w:val="20"/>
              </w:rPr>
              <w:t>Term</w:t>
            </w:r>
          </w:p>
        </w:tc>
        <w:tc>
          <w:tcPr>
            <w:tcW w:w="7371" w:type="dxa"/>
          </w:tcPr>
          <w:p w14:paraId="134C1866" w14:textId="77777777" w:rsidR="00ED7113" w:rsidRPr="00F621E5" w:rsidRDefault="00ED7113" w:rsidP="00636EAD">
            <w:pPr>
              <w:spacing w:after="0" w:line="240" w:lineRule="auto"/>
              <w:contextualSpacing/>
              <w:rPr>
                <w:rFonts w:ascii="Cambria" w:hAnsi="Cambria"/>
                <w:b/>
                <w:bCs/>
                <w:sz w:val="20"/>
                <w:szCs w:val="20"/>
              </w:rPr>
            </w:pPr>
            <w:r w:rsidRPr="00F621E5">
              <w:rPr>
                <w:rFonts w:ascii="Cambria" w:hAnsi="Cambria"/>
                <w:b/>
                <w:bCs/>
                <w:sz w:val="20"/>
                <w:szCs w:val="20"/>
              </w:rPr>
              <w:t>Description</w:t>
            </w:r>
          </w:p>
        </w:tc>
      </w:tr>
      <w:bookmarkEnd w:id="4"/>
      <w:tr w:rsidR="00ED7113" w:rsidRPr="00F621E5" w14:paraId="4897DC3B" w14:textId="77777777" w:rsidTr="00ED7113">
        <w:tc>
          <w:tcPr>
            <w:tcW w:w="1838" w:type="dxa"/>
          </w:tcPr>
          <w:p w14:paraId="5A7D9C4E" w14:textId="77777777" w:rsidR="00ED7113" w:rsidRPr="00F621E5" w:rsidRDefault="00ED7113" w:rsidP="00636EAD">
            <w:pPr>
              <w:spacing w:after="0" w:line="240" w:lineRule="auto"/>
              <w:contextualSpacing/>
              <w:rPr>
                <w:rFonts w:ascii="Cambria" w:hAnsi="Cambria"/>
                <w:sz w:val="20"/>
                <w:szCs w:val="20"/>
              </w:rPr>
            </w:pPr>
            <w:r w:rsidRPr="00F621E5">
              <w:rPr>
                <w:rFonts w:ascii="Cambria" w:hAnsi="Cambria"/>
                <w:sz w:val="20"/>
                <w:szCs w:val="20"/>
              </w:rPr>
              <w:t>Candidate Management Procedure (CMP)</w:t>
            </w:r>
          </w:p>
        </w:tc>
        <w:tc>
          <w:tcPr>
            <w:tcW w:w="7371" w:type="dxa"/>
          </w:tcPr>
          <w:p w14:paraId="4BDC28CC" w14:textId="77777777" w:rsidR="00ED7113" w:rsidRPr="00F621E5" w:rsidRDefault="00ED7113" w:rsidP="00636EAD">
            <w:pPr>
              <w:widowControl w:val="0"/>
              <w:spacing w:after="0" w:line="240" w:lineRule="auto"/>
              <w:jc w:val="both"/>
              <w:rPr>
                <w:rFonts w:ascii="Cambria" w:hAnsi="Cambria"/>
                <w:sz w:val="20"/>
                <w:szCs w:val="20"/>
              </w:rPr>
            </w:pPr>
            <w:r w:rsidRPr="00F621E5">
              <w:rPr>
                <w:rFonts w:ascii="Cambria" w:hAnsi="Cambria"/>
                <w:sz w:val="20"/>
                <w:szCs w:val="20"/>
              </w:rPr>
              <w:t>Some combination of monitoring, assessment, harvest control rule and management action designed to meet the stated objectives of a fishery. A fully specified harvest strategy that has been simulation tested for performance and adequate robustness to uncertainties is often referred to as a Management Procedure.</w:t>
            </w:r>
          </w:p>
          <w:p w14:paraId="1FE25306" w14:textId="73B39807" w:rsidR="00C6050E" w:rsidRPr="00F621E5" w:rsidRDefault="00C6050E" w:rsidP="00636EAD">
            <w:pPr>
              <w:widowControl w:val="0"/>
              <w:spacing w:after="0" w:line="240" w:lineRule="auto"/>
              <w:jc w:val="both"/>
              <w:rPr>
                <w:rFonts w:ascii="Cambria" w:hAnsi="Cambria"/>
                <w:sz w:val="20"/>
                <w:szCs w:val="20"/>
              </w:rPr>
            </w:pPr>
          </w:p>
        </w:tc>
      </w:tr>
      <w:tr w:rsidR="00ED7113" w:rsidRPr="00F621E5" w14:paraId="37D28980" w14:textId="77777777" w:rsidTr="00ED7113">
        <w:tc>
          <w:tcPr>
            <w:tcW w:w="1838" w:type="dxa"/>
          </w:tcPr>
          <w:p w14:paraId="04E88F1D" w14:textId="77777777" w:rsidR="00ED7113" w:rsidRPr="00F621E5" w:rsidRDefault="00ED7113" w:rsidP="00636EAD">
            <w:pPr>
              <w:spacing w:after="0" w:line="240" w:lineRule="auto"/>
              <w:contextualSpacing/>
              <w:rPr>
                <w:rFonts w:ascii="Cambria" w:hAnsi="Cambria"/>
                <w:sz w:val="20"/>
                <w:szCs w:val="20"/>
              </w:rPr>
            </w:pPr>
            <w:r w:rsidRPr="00F621E5">
              <w:rPr>
                <w:rFonts w:ascii="Cambria" w:hAnsi="Cambria"/>
                <w:sz w:val="20"/>
                <w:szCs w:val="20"/>
              </w:rPr>
              <w:t>Operating Model (OM)</w:t>
            </w:r>
          </w:p>
        </w:tc>
        <w:tc>
          <w:tcPr>
            <w:tcW w:w="7371" w:type="dxa"/>
          </w:tcPr>
          <w:p w14:paraId="5D76005C" w14:textId="77777777" w:rsidR="00ED7113" w:rsidRPr="00F621E5" w:rsidRDefault="00ED7113" w:rsidP="00636EAD">
            <w:pPr>
              <w:spacing w:after="0" w:line="240" w:lineRule="auto"/>
              <w:contextualSpacing/>
              <w:jc w:val="both"/>
              <w:rPr>
                <w:rFonts w:ascii="Cambria" w:hAnsi="Cambria"/>
                <w:sz w:val="20"/>
                <w:szCs w:val="20"/>
              </w:rPr>
            </w:pPr>
            <w:r w:rsidRPr="00F621E5">
              <w:rPr>
                <w:rFonts w:ascii="Cambria" w:hAnsi="Cambria"/>
                <w:sz w:val="20"/>
                <w:szCs w:val="20"/>
              </w:rPr>
              <w:t>A model representing a plausible scenario for stock and fishery dynamics that is used to simulation test the management performance of CMPs.</w:t>
            </w:r>
          </w:p>
          <w:p w14:paraId="68C7108B" w14:textId="5815F572" w:rsidR="00C6050E" w:rsidRPr="00F621E5" w:rsidRDefault="00C6050E" w:rsidP="00636EAD">
            <w:pPr>
              <w:spacing w:after="0" w:line="240" w:lineRule="auto"/>
              <w:contextualSpacing/>
              <w:jc w:val="both"/>
              <w:rPr>
                <w:rFonts w:ascii="Cambria" w:hAnsi="Cambria"/>
                <w:sz w:val="20"/>
                <w:szCs w:val="20"/>
              </w:rPr>
            </w:pPr>
          </w:p>
        </w:tc>
      </w:tr>
      <w:tr w:rsidR="00ED7113" w:rsidRPr="00F621E5" w14:paraId="77FB03AE" w14:textId="77777777" w:rsidTr="00ED7113">
        <w:tc>
          <w:tcPr>
            <w:tcW w:w="1838" w:type="dxa"/>
          </w:tcPr>
          <w:p w14:paraId="22F1C7A6" w14:textId="77777777" w:rsidR="00ED7113" w:rsidRPr="00F621E5" w:rsidRDefault="00ED7113" w:rsidP="00636EAD">
            <w:pPr>
              <w:spacing w:after="0" w:line="240" w:lineRule="auto"/>
              <w:contextualSpacing/>
              <w:rPr>
                <w:rFonts w:ascii="Cambria" w:hAnsi="Cambria"/>
                <w:sz w:val="20"/>
                <w:szCs w:val="20"/>
              </w:rPr>
            </w:pPr>
            <w:r w:rsidRPr="00F621E5">
              <w:rPr>
                <w:rFonts w:ascii="Cambria" w:hAnsi="Cambria"/>
                <w:sz w:val="20"/>
                <w:szCs w:val="20"/>
              </w:rPr>
              <w:t>Reference Grid / Robustness Set</w:t>
            </w:r>
          </w:p>
        </w:tc>
        <w:tc>
          <w:tcPr>
            <w:tcW w:w="7371" w:type="dxa"/>
          </w:tcPr>
          <w:p w14:paraId="3084DE1B" w14:textId="407EE73C" w:rsidR="00ED7113" w:rsidRPr="00F621E5" w:rsidRDefault="00ED7113" w:rsidP="00636EAD">
            <w:pPr>
              <w:spacing w:after="0" w:line="240" w:lineRule="auto"/>
              <w:contextualSpacing/>
              <w:jc w:val="both"/>
              <w:rPr>
                <w:rFonts w:ascii="Cambria" w:hAnsi="Cambria"/>
                <w:sz w:val="20"/>
                <w:szCs w:val="20"/>
              </w:rPr>
            </w:pPr>
            <w:r w:rsidRPr="00F621E5">
              <w:rPr>
                <w:rFonts w:ascii="Cambria" w:hAnsi="Cambria"/>
                <w:sz w:val="20"/>
                <w:szCs w:val="20"/>
              </w:rPr>
              <w:t xml:space="preserve">Reference Grid: The operating models that represent the most important uncertainties in stock and fishing dynamics, which are used as the principal basis for evaluating CMP performance. The reference operating models are specified according to factors (e.g., natural mortality rate) that have multiple levels (possible scenarios for each factor, e.g., high / low natural mortality rate). Reference operating models are organized in a usually fully crossed orthogonal ‘grid’ of all factors and levels (see </w:t>
            </w:r>
            <w:r w:rsidRPr="00F621E5">
              <w:rPr>
                <w:rFonts w:ascii="Cambria" w:hAnsi="Cambria"/>
                <w:b/>
                <w:bCs/>
                <w:sz w:val="20"/>
                <w:szCs w:val="20"/>
              </w:rPr>
              <w:t>Tables 9.1</w:t>
            </w:r>
            <w:r w:rsidRPr="00F621E5">
              <w:rPr>
                <w:rFonts w:ascii="Cambria" w:hAnsi="Cambria"/>
                <w:sz w:val="20"/>
                <w:szCs w:val="20"/>
              </w:rPr>
              <w:t xml:space="preserve"> and </w:t>
            </w:r>
            <w:r w:rsidRPr="00F621E5">
              <w:rPr>
                <w:rFonts w:ascii="Cambria" w:hAnsi="Cambria"/>
                <w:b/>
                <w:bCs/>
                <w:sz w:val="20"/>
                <w:szCs w:val="20"/>
              </w:rPr>
              <w:t>9.2</w:t>
            </w:r>
            <w:r w:rsidRPr="00F621E5">
              <w:rPr>
                <w:rFonts w:ascii="Cambria" w:hAnsi="Cambria"/>
                <w:sz w:val="20"/>
                <w:szCs w:val="20"/>
              </w:rPr>
              <w:t xml:space="preserve">). </w:t>
            </w:r>
          </w:p>
          <w:p w14:paraId="7449917D" w14:textId="77777777" w:rsidR="00ED7113" w:rsidRPr="00F621E5" w:rsidRDefault="00ED7113" w:rsidP="00636EAD">
            <w:pPr>
              <w:spacing w:after="0" w:line="240" w:lineRule="auto"/>
              <w:contextualSpacing/>
              <w:rPr>
                <w:rFonts w:ascii="Cambria" w:hAnsi="Cambria"/>
                <w:sz w:val="20"/>
                <w:szCs w:val="20"/>
              </w:rPr>
            </w:pPr>
          </w:p>
          <w:p w14:paraId="6C701B66" w14:textId="77777777" w:rsidR="00ED7113" w:rsidRPr="00F621E5" w:rsidRDefault="00ED7113" w:rsidP="00636EAD">
            <w:pPr>
              <w:spacing w:after="0" w:line="240" w:lineRule="auto"/>
              <w:contextualSpacing/>
              <w:jc w:val="both"/>
              <w:rPr>
                <w:rFonts w:ascii="Cambria" w:hAnsi="Cambria"/>
                <w:sz w:val="20"/>
                <w:szCs w:val="20"/>
              </w:rPr>
            </w:pPr>
            <w:r w:rsidRPr="00F621E5">
              <w:rPr>
                <w:rFonts w:ascii="Cambria" w:hAnsi="Cambria"/>
                <w:sz w:val="20"/>
                <w:szCs w:val="20"/>
              </w:rPr>
              <w:t xml:space="preserve">Robustness Set: Other potentially important uncertainties in stock and fishing dynamics may be included in a Robustness Set of operating models that provide additional tests of CMP performance robustness. They can be used to further discriminate between CMPs. Compared to the Reference Grid operating models, the Robustness Set models will be typically less plausible and/or influential on performance. </w:t>
            </w:r>
          </w:p>
          <w:p w14:paraId="455F66E4" w14:textId="12F8C37C" w:rsidR="00C6050E" w:rsidRPr="00F621E5" w:rsidRDefault="00C6050E" w:rsidP="00636EAD">
            <w:pPr>
              <w:spacing w:after="0" w:line="240" w:lineRule="auto"/>
              <w:contextualSpacing/>
              <w:jc w:val="both"/>
              <w:rPr>
                <w:rFonts w:ascii="Cambria" w:hAnsi="Cambria"/>
                <w:sz w:val="20"/>
                <w:szCs w:val="20"/>
              </w:rPr>
            </w:pPr>
          </w:p>
        </w:tc>
      </w:tr>
      <w:tr w:rsidR="00ED7113" w:rsidRPr="00F621E5" w14:paraId="28024834" w14:textId="77777777" w:rsidTr="00ED7113">
        <w:tc>
          <w:tcPr>
            <w:tcW w:w="1838" w:type="dxa"/>
          </w:tcPr>
          <w:p w14:paraId="73C915A8" w14:textId="77777777" w:rsidR="00ED7113" w:rsidRPr="00F621E5" w:rsidRDefault="00ED7113" w:rsidP="00636EAD">
            <w:pPr>
              <w:spacing w:after="0" w:line="240" w:lineRule="auto"/>
              <w:contextualSpacing/>
              <w:rPr>
                <w:rFonts w:ascii="Cambria" w:hAnsi="Cambria"/>
                <w:sz w:val="20"/>
                <w:szCs w:val="20"/>
              </w:rPr>
            </w:pPr>
            <w:r w:rsidRPr="00F621E5">
              <w:rPr>
                <w:rFonts w:ascii="Cambria" w:hAnsi="Cambria"/>
                <w:sz w:val="20"/>
                <w:szCs w:val="20"/>
              </w:rPr>
              <w:t>Baseline / Alternative options</w:t>
            </w:r>
          </w:p>
        </w:tc>
        <w:tc>
          <w:tcPr>
            <w:tcW w:w="7371" w:type="dxa"/>
          </w:tcPr>
          <w:p w14:paraId="0A0519B2" w14:textId="77777777" w:rsidR="00ED7113" w:rsidRPr="00F621E5" w:rsidRDefault="00ED7113" w:rsidP="00636EAD">
            <w:pPr>
              <w:spacing w:after="0" w:line="240" w:lineRule="auto"/>
              <w:contextualSpacing/>
              <w:rPr>
                <w:rFonts w:ascii="Cambria" w:hAnsi="Cambria"/>
                <w:sz w:val="20"/>
                <w:szCs w:val="20"/>
              </w:rPr>
            </w:pPr>
            <w:r w:rsidRPr="00F621E5">
              <w:rPr>
                <w:rFonts w:ascii="Cambria" w:hAnsi="Cambria"/>
                <w:sz w:val="20"/>
                <w:szCs w:val="20"/>
              </w:rPr>
              <w:t xml:space="preserve">All OMs (both Reference Grid and Robustness Set) are specified according to a set of Baseline assumptions. For completeness, alternative options are described in this document which could be considered in the specification of operating models in future iterations of the MSE. </w:t>
            </w:r>
          </w:p>
          <w:p w14:paraId="0450BA28" w14:textId="1B0E2DF0" w:rsidR="00C6050E" w:rsidRPr="00F621E5" w:rsidRDefault="00C6050E" w:rsidP="00636EAD">
            <w:pPr>
              <w:spacing w:after="0" w:line="240" w:lineRule="auto"/>
              <w:contextualSpacing/>
              <w:rPr>
                <w:rFonts w:ascii="Cambria" w:hAnsi="Cambria"/>
                <w:sz w:val="20"/>
                <w:szCs w:val="20"/>
              </w:rPr>
            </w:pPr>
          </w:p>
        </w:tc>
      </w:tr>
      <w:tr w:rsidR="00ED7113" w:rsidRPr="00F621E5" w14:paraId="41B1AB12" w14:textId="77777777" w:rsidTr="00ED7113">
        <w:tc>
          <w:tcPr>
            <w:tcW w:w="1838" w:type="dxa"/>
          </w:tcPr>
          <w:p w14:paraId="7A98CB27" w14:textId="77777777" w:rsidR="00ED7113" w:rsidRPr="00F621E5" w:rsidRDefault="00ED7113" w:rsidP="00636EAD">
            <w:pPr>
              <w:spacing w:after="0" w:line="240" w:lineRule="auto"/>
              <w:contextualSpacing/>
              <w:rPr>
                <w:rFonts w:ascii="Cambria" w:hAnsi="Cambria"/>
                <w:sz w:val="20"/>
                <w:szCs w:val="20"/>
              </w:rPr>
            </w:pPr>
            <w:r w:rsidRPr="00F621E5">
              <w:rPr>
                <w:rFonts w:ascii="Cambria" w:hAnsi="Cambria"/>
                <w:sz w:val="20"/>
                <w:szCs w:val="20"/>
              </w:rPr>
              <w:t>Stratum</w:t>
            </w:r>
          </w:p>
        </w:tc>
        <w:tc>
          <w:tcPr>
            <w:tcW w:w="7371" w:type="dxa"/>
          </w:tcPr>
          <w:p w14:paraId="1A2C8B35" w14:textId="77777777" w:rsidR="00ED7113" w:rsidRPr="00F621E5" w:rsidRDefault="00ED7113" w:rsidP="00636EAD">
            <w:pPr>
              <w:spacing w:after="0" w:line="240" w:lineRule="auto"/>
              <w:contextualSpacing/>
              <w:rPr>
                <w:rFonts w:ascii="Cambria" w:hAnsi="Cambria"/>
                <w:sz w:val="20"/>
                <w:szCs w:val="20"/>
              </w:rPr>
            </w:pPr>
            <w:r w:rsidRPr="00F621E5">
              <w:rPr>
                <w:rFonts w:ascii="Cambria" w:hAnsi="Cambria"/>
                <w:sz w:val="20"/>
                <w:szCs w:val="20"/>
              </w:rPr>
              <w:t xml:space="preserve">One of the seven spatial areas described in </w:t>
            </w:r>
            <w:r w:rsidRPr="00F621E5">
              <w:rPr>
                <w:rFonts w:ascii="Cambria" w:hAnsi="Cambria"/>
                <w:b/>
                <w:bCs/>
                <w:sz w:val="20"/>
                <w:szCs w:val="20"/>
              </w:rPr>
              <w:t>Figure 1.1</w:t>
            </w:r>
            <w:r w:rsidRPr="00F621E5">
              <w:rPr>
                <w:rFonts w:ascii="Cambria" w:hAnsi="Cambria"/>
                <w:sz w:val="20"/>
                <w:szCs w:val="20"/>
              </w:rPr>
              <w:t xml:space="preserve">. </w:t>
            </w:r>
          </w:p>
          <w:p w14:paraId="52B69652" w14:textId="00B77C69" w:rsidR="00C6050E" w:rsidRPr="00F621E5" w:rsidRDefault="00C6050E" w:rsidP="00636EAD">
            <w:pPr>
              <w:spacing w:after="0" w:line="240" w:lineRule="auto"/>
              <w:contextualSpacing/>
              <w:rPr>
                <w:rFonts w:ascii="Cambria" w:hAnsi="Cambria"/>
                <w:sz w:val="20"/>
                <w:szCs w:val="20"/>
              </w:rPr>
            </w:pPr>
          </w:p>
        </w:tc>
      </w:tr>
      <w:tr w:rsidR="00ED7113" w:rsidRPr="00F621E5" w14:paraId="482DA54B" w14:textId="77777777" w:rsidTr="00ED7113">
        <w:tc>
          <w:tcPr>
            <w:tcW w:w="1838" w:type="dxa"/>
          </w:tcPr>
          <w:p w14:paraId="57FC9EDD" w14:textId="77777777" w:rsidR="00ED7113" w:rsidRPr="00F621E5" w:rsidRDefault="00ED7113" w:rsidP="00636EAD">
            <w:pPr>
              <w:spacing w:after="0" w:line="240" w:lineRule="auto"/>
              <w:contextualSpacing/>
              <w:rPr>
                <w:rFonts w:ascii="Cambria" w:hAnsi="Cambria"/>
                <w:sz w:val="20"/>
                <w:szCs w:val="20"/>
              </w:rPr>
            </w:pPr>
            <w:r w:rsidRPr="00F621E5">
              <w:rPr>
                <w:rFonts w:ascii="Cambria" w:hAnsi="Cambria"/>
                <w:sz w:val="20"/>
                <w:szCs w:val="20"/>
              </w:rPr>
              <w:t>Area, Management Area</w:t>
            </w:r>
          </w:p>
        </w:tc>
        <w:tc>
          <w:tcPr>
            <w:tcW w:w="7371" w:type="dxa"/>
          </w:tcPr>
          <w:p w14:paraId="29DD147A" w14:textId="77777777" w:rsidR="00ED7113" w:rsidRPr="00F621E5" w:rsidRDefault="00ED7113" w:rsidP="00636EAD">
            <w:pPr>
              <w:spacing w:after="0" w:line="240" w:lineRule="auto"/>
              <w:contextualSpacing/>
              <w:jc w:val="both"/>
              <w:rPr>
                <w:rFonts w:ascii="Cambria" w:hAnsi="Cambria"/>
                <w:sz w:val="20"/>
                <w:szCs w:val="20"/>
              </w:rPr>
            </w:pPr>
            <w:r w:rsidRPr="00F621E5">
              <w:rPr>
                <w:rFonts w:ascii="Cambria" w:hAnsi="Cambria"/>
                <w:sz w:val="20"/>
                <w:szCs w:val="20"/>
              </w:rPr>
              <w:t xml:space="preserve">The two management areas are delineated by 45 degrees west in the North Atlantic. The West management area includes areas (or strata) 1-3 of </w:t>
            </w:r>
            <w:r w:rsidRPr="00F621E5">
              <w:rPr>
                <w:rFonts w:ascii="Cambria" w:hAnsi="Cambria"/>
                <w:b/>
                <w:bCs/>
                <w:sz w:val="20"/>
                <w:szCs w:val="20"/>
              </w:rPr>
              <w:t>Figure 1.1</w:t>
            </w:r>
            <w:r w:rsidRPr="00F621E5">
              <w:rPr>
                <w:rFonts w:ascii="Cambria" w:hAnsi="Cambria"/>
                <w:sz w:val="20"/>
                <w:szCs w:val="20"/>
              </w:rPr>
              <w:t xml:space="preserve">. Areas 4-7 constitute the East management area. </w:t>
            </w:r>
          </w:p>
          <w:p w14:paraId="11676F83" w14:textId="39E53989" w:rsidR="00C6050E" w:rsidRPr="00F621E5" w:rsidRDefault="00C6050E" w:rsidP="00636EAD">
            <w:pPr>
              <w:spacing w:after="0" w:line="240" w:lineRule="auto"/>
              <w:contextualSpacing/>
              <w:jc w:val="both"/>
              <w:rPr>
                <w:rFonts w:ascii="Cambria" w:hAnsi="Cambria"/>
                <w:sz w:val="20"/>
                <w:szCs w:val="20"/>
              </w:rPr>
            </w:pPr>
          </w:p>
        </w:tc>
      </w:tr>
      <w:tr w:rsidR="00ED7113" w:rsidRPr="00F621E5" w14:paraId="7997A2A6" w14:textId="77777777" w:rsidTr="00081454">
        <w:tc>
          <w:tcPr>
            <w:tcW w:w="1838" w:type="dxa"/>
            <w:tcBorders>
              <w:bottom w:val="single" w:sz="4" w:space="0" w:color="auto"/>
            </w:tcBorders>
          </w:tcPr>
          <w:p w14:paraId="1A2B0AA3" w14:textId="77777777" w:rsidR="00ED7113" w:rsidRPr="00F621E5" w:rsidRDefault="00ED7113" w:rsidP="00636EAD">
            <w:pPr>
              <w:spacing w:after="0" w:line="240" w:lineRule="auto"/>
              <w:contextualSpacing/>
              <w:rPr>
                <w:rFonts w:ascii="Cambria" w:hAnsi="Cambria"/>
                <w:sz w:val="20"/>
                <w:szCs w:val="20"/>
              </w:rPr>
            </w:pPr>
            <w:r w:rsidRPr="00F621E5">
              <w:rPr>
                <w:rFonts w:ascii="Cambria" w:hAnsi="Cambria"/>
                <w:sz w:val="20"/>
                <w:szCs w:val="20"/>
              </w:rPr>
              <w:t>Stock</w:t>
            </w:r>
          </w:p>
        </w:tc>
        <w:tc>
          <w:tcPr>
            <w:tcW w:w="7371" w:type="dxa"/>
            <w:tcBorders>
              <w:bottom w:val="single" w:sz="4" w:space="0" w:color="auto"/>
            </w:tcBorders>
          </w:tcPr>
          <w:p w14:paraId="0043C145" w14:textId="77777777" w:rsidR="00ED7113" w:rsidRPr="00F621E5" w:rsidRDefault="00ED7113" w:rsidP="00636EAD">
            <w:pPr>
              <w:spacing w:after="0" w:line="240" w:lineRule="auto"/>
              <w:contextualSpacing/>
              <w:jc w:val="both"/>
              <w:rPr>
                <w:rFonts w:ascii="Cambria" w:hAnsi="Cambria"/>
                <w:sz w:val="20"/>
                <w:szCs w:val="20"/>
              </w:rPr>
            </w:pPr>
            <w:r w:rsidRPr="00F621E5">
              <w:rPr>
                <w:rFonts w:ascii="Cambria" w:hAnsi="Cambria"/>
                <w:sz w:val="20"/>
                <w:szCs w:val="20"/>
              </w:rPr>
              <w:t>In this document the term ‘Stock’ refers to fish originating from a natal spawning region, either in the Mediterranean (Eastern Stock) or in the Gulf of Mexico / Slope Sea (Western Stock). Hence ‘Eastern’ and ‘Western’ may be used to describe fish according to their stock of origin, for example ‘Eastern fish’ are fish that spawn in the Mediterranean.</w:t>
            </w:r>
          </w:p>
          <w:p w14:paraId="425A346E" w14:textId="77777777" w:rsidR="00ED7113" w:rsidRPr="00F621E5" w:rsidRDefault="00ED7113" w:rsidP="00636EAD">
            <w:pPr>
              <w:spacing w:after="0" w:line="240" w:lineRule="auto"/>
              <w:contextualSpacing/>
              <w:rPr>
                <w:rFonts w:ascii="Cambria" w:hAnsi="Cambria"/>
                <w:sz w:val="20"/>
                <w:szCs w:val="20"/>
              </w:rPr>
            </w:pPr>
          </w:p>
          <w:p w14:paraId="199A3AEE" w14:textId="77777777" w:rsidR="00ED7113" w:rsidRPr="00F621E5" w:rsidRDefault="00ED7113" w:rsidP="00636EAD">
            <w:pPr>
              <w:spacing w:after="0" w:line="240" w:lineRule="auto"/>
              <w:contextualSpacing/>
              <w:jc w:val="both"/>
              <w:rPr>
                <w:rFonts w:ascii="Cambria" w:hAnsi="Cambria"/>
                <w:sz w:val="20"/>
                <w:szCs w:val="20"/>
              </w:rPr>
            </w:pPr>
            <w:r w:rsidRPr="00F621E5">
              <w:rPr>
                <w:rFonts w:ascii="Cambria" w:hAnsi="Cambria"/>
                <w:sz w:val="20"/>
                <w:szCs w:val="20"/>
              </w:rPr>
              <w:t>Eastern fish (of the Eastern Stock) can migrate to the West area (management area) and Western fish (of the Western Stock) can migrate to the East area (management area). However, it is assumed that no Eastern fish enter the Gulf of Mexico and no Western fish enter the Mediterranean.</w:t>
            </w:r>
          </w:p>
          <w:p w14:paraId="4CD36B97" w14:textId="77777777" w:rsidR="00ED7113" w:rsidRPr="00F621E5" w:rsidRDefault="00ED7113" w:rsidP="00636EAD">
            <w:pPr>
              <w:spacing w:after="0" w:line="240" w:lineRule="auto"/>
              <w:contextualSpacing/>
              <w:rPr>
                <w:rFonts w:ascii="Cambria" w:hAnsi="Cambria"/>
                <w:sz w:val="20"/>
                <w:szCs w:val="20"/>
              </w:rPr>
            </w:pPr>
            <w:r w:rsidRPr="00F621E5">
              <w:rPr>
                <w:rFonts w:ascii="Cambria" w:hAnsi="Cambria"/>
                <w:sz w:val="20"/>
                <w:szCs w:val="20"/>
              </w:rPr>
              <w:t xml:space="preserve"> </w:t>
            </w:r>
          </w:p>
          <w:p w14:paraId="11AB1F6A" w14:textId="77777777" w:rsidR="00ED7113" w:rsidRPr="00F621E5" w:rsidRDefault="00ED7113" w:rsidP="00636EAD">
            <w:pPr>
              <w:spacing w:after="0" w:line="240" w:lineRule="auto"/>
              <w:contextualSpacing/>
              <w:jc w:val="both"/>
              <w:rPr>
                <w:rFonts w:ascii="Cambria" w:hAnsi="Cambria"/>
                <w:sz w:val="20"/>
                <w:szCs w:val="20"/>
              </w:rPr>
            </w:pPr>
            <w:r w:rsidRPr="00F621E5">
              <w:rPr>
                <w:rFonts w:ascii="Cambria" w:hAnsi="Cambria"/>
                <w:sz w:val="20"/>
                <w:szCs w:val="20"/>
              </w:rPr>
              <w:t xml:space="preserve">‘Stock’ in this document should not be confused with ‘stock’ as defined in previous stock assessments that are based on Management Area. </w:t>
            </w:r>
          </w:p>
          <w:p w14:paraId="65D3635C" w14:textId="21674412" w:rsidR="00C6050E" w:rsidRPr="00F621E5" w:rsidRDefault="00C6050E" w:rsidP="00636EAD">
            <w:pPr>
              <w:spacing w:after="0" w:line="240" w:lineRule="auto"/>
              <w:contextualSpacing/>
              <w:jc w:val="both"/>
              <w:rPr>
                <w:rFonts w:ascii="Cambria" w:hAnsi="Cambria"/>
                <w:sz w:val="20"/>
                <w:szCs w:val="20"/>
              </w:rPr>
            </w:pPr>
          </w:p>
        </w:tc>
      </w:tr>
      <w:tr w:rsidR="00ED7113" w:rsidRPr="00F621E5" w14:paraId="61496D5C" w14:textId="77777777" w:rsidTr="00081454">
        <w:tc>
          <w:tcPr>
            <w:tcW w:w="1838" w:type="dxa"/>
            <w:tcBorders>
              <w:bottom w:val="single" w:sz="4" w:space="0" w:color="auto"/>
            </w:tcBorders>
          </w:tcPr>
          <w:p w14:paraId="4947BF87" w14:textId="77777777" w:rsidR="00ED7113" w:rsidRPr="00F621E5" w:rsidRDefault="00ED7113" w:rsidP="00636EAD">
            <w:pPr>
              <w:spacing w:after="0" w:line="240" w:lineRule="auto"/>
              <w:contextualSpacing/>
              <w:rPr>
                <w:rFonts w:ascii="Cambria" w:hAnsi="Cambria"/>
                <w:sz w:val="20"/>
                <w:szCs w:val="20"/>
              </w:rPr>
            </w:pPr>
            <w:r w:rsidRPr="00F621E5">
              <w:rPr>
                <w:rFonts w:ascii="Cambria" w:hAnsi="Cambria"/>
                <w:sz w:val="20"/>
                <w:szCs w:val="20"/>
              </w:rPr>
              <w:t>Season</w:t>
            </w:r>
          </w:p>
        </w:tc>
        <w:tc>
          <w:tcPr>
            <w:tcW w:w="7371" w:type="dxa"/>
            <w:tcBorders>
              <w:bottom w:val="single" w:sz="4" w:space="0" w:color="auto"/>
            </w:tcBorders>
          </w:tcPr>
          <w:p w14:paraId="608B7662" w14:textId="699A6C5A" w:rsidR="00C6050E" w:rsidRPr="00F621E5" w:rsidRDefault="00ED7113" w:rsidP="00636EAD">
            <w:pPr>
              <w:spacing w:after="0" w:line="240" w:lineRule="auto"/>
              <w:contextualSpacing/>
              <w:jc w:val="both"/>
              <w:rPr>
                <w:rFonts w:ascii="Cambria" w:hAnsi="Cambria"/>
                <w:sz w:val="20"/>
                <w:szCs w:val="20"/>
              </w:rPr>
            </w:pPr>
            <w:r w:rsidRPr="00F621E5">
              <w:rPr>
                <w:rFonts w:ascii="Cambria" w:hAnsi="Cambria"/>
                <w:sz w:val="20"/>
                <w:szCs w:val="20"/>
              </w:rPr>
              <w:t xml:space="preserve">A quarterly division of the calendar years used in the OMs to account for seasonal migration and stock mixing: (1) Jan-Mar, (2) Apr – Jun, (3) July – Sept and (4) Oct-Dec. The term ‘spatio-temporal stratum’ refers to one of the seven spatial strata in a particular year and quarter (e.g., stratum 6, quarter 3 in 1981). </w:t>
            </w:r>
          </w:p>
        </w:tc>
      </w:tr>
    </w:tbl>
    <w:p w14:paraId="10EF5A37" w14:textId="05AC6E1B" w:rsidR="00081454" w:rsidRPr="00F621E5" w:rsidRDefault="00081454" w:rsidP="00636EAD">
      <w:pPr>
        <w:spacing w:after="0" w:line="240" w:lineRule="auto"/>
        <w:contextualSpacing/>
        <w:rPr>
          <w:rFonts w:ascii="Cambria" w:eastAsia="MS Mincho" w:hAnsi="Cambria"/>
          <w:sz w:val="20"/>
          <w:szCs w:val="20"/>
          <w:lang w:val="en-ZA"/>
        </w:rPr>
      </w:pPr>
      <w:r w:rsidRPr="00F621E5">
        <w:rPr>
          <w:rFonts w:ascii="Cambria" w:eastAsia="MS Mincho" w:hAnsi="Cambria"/>
          <w:b/>
          <w:bCs/>
          <w:sz w:val="20"/>
          <w:szCs w:val="20"/>
          <w:lang w:val="en-ZA"/>
        </w:rPr>
        <w:lastRenderedPageBreak/>
        <w:t>Table 1.1.</w:t>
      </w:r>
      <w:r w:rsidRPr="00F621E5">
        <w:rPr>
          <w:rFonts w:ascii="Cambria" w:hAnsi="Cambria"/>
          <w:b/>
          <w:bCs/>
          <w:sz w:val="20"/>
          <w:szCs w:val="20"/>
        </w:rPr>
        <w:t xml:space="preserve"> </w:t>
      </w:r>
      <w:r w:rsidRPr="00F621E5">
        <w:rPr>
          <w:rFonts w:ascii="Cambria" w:hAnsi="Cambria"/>
          <w:sz w:val="20"/>
          <w:szCs w:val="20"/>
        </w:rPr>
        <w:t>Continued.</w:t>
      </w:r>
    </w:p>
    <w:tbl>
      <w:tblPr>
        <w:tblStyle w:val="TableGrid"/>
        <w:tblW w:w="0" w:type="auto"/>
        <w:tblLook w:val="04A0" w:firstRow="1" w:lastRow="0" w:firstColumn="1" w:lastColumn="0" w:noHBand="0" w:noVBand="1"/>
      </w:tblPr>
      <w:tblGrid>
        <w:gridCol w:w="1838"/>
        <w:gridCol w:w="7371"/>
      </w:tblGrid>
      <w:tr w:rsidR="00081454" w:rsidRPr="00F621E5" w14:paraId="74740236" w14:textId="77777777" w:rsidTr="00C46F4D">
        <w:tc>
          <w:tcPr>
            <w:tcW w:w="1838" w:type="dxa"/>
            <w:tcBorders>
              <w:top w:val="single" w:sz="4" w:space="0" w:color="auto"/>
            </w:tcBorders>
          </w:tcPr>
          <w:p w14:paraId="168BC000" w14:textId="77777777" w:rsidR="00081454" w:rsidRPr="00F621E5" w:rsidRDefault="00081454" w:rsidP="00636EAD">
            <w:pPr>
              <w:spacing w:after="0" w:line="240" w:lineRule="auto"/>
              <w:contextualSpacing/>
              <w:rPr>
                <w:rFonts w:ascii="Cambria" w:hAnsi="Cambria"/>
                <w:b/>
                <w:bCs/>
                <w:sz w:val="20"/>
                <w:szCs w:val="20"/>
              </w:rPr>
            </w:pPr>
            <w:r w:rsidRPr="00F621E5">
              <w:rPr>
                <w:rFonts w:ascii="Cambria" w:hAnsi="Cambria"/>
                <w:b/>
                <w:bCs/>
                <w:sz w:val="20"/>
                <w:szCs w:val="20"/>
              </w:rPr>
              <w:t>Term</w:t>
            </w:r>
          </w:p>
        </w:tc>
        <w:tc>
          <w:tcPr>
            <w:tcW w:w="7371" w:type="dxa"/>
            <w:tcBorders>
              <w:top w:val="single" w:sz="4" w:space="0" w:color="auto"/>
            </w:tcBorders>
          </w:tcPr>
          <w:p w14:paraId="0A518550" w14:textId="77777777" w:rsidR="00081454" w:rsidRPr="00F621E5" w:rsidRDefault="00081454" w:rsidP="00636EAD">
            <w:pPr>
              <w:spacing w:after="0" w:line="240" w:lineRule="auto"/>
              <w:contextualSpacing/>
              <w:rPr>
                <w:rFonts w:ascii="Cambria" w:hAnsi="Cambria"/>
                <w:b/>
                <w:bCs/>
                <w:sz w:val="20"/>
                <w:szCs w:val="20"/>
              </w:rPr>
            </w:pPr>
            <w:r w:rsidRPr="00F621E5">
              <w:rPr>
                <w:rFonts w:ascii="Cambria" w:hAnsi="Cambria"/>
                <w:b/>
                <w:bCs/>
                <w:sz w:val="20"/>
                <w:szCs w:val="20"/>
              </w:rPr>
              <w:t>Description</w:t>
            </w:r>
          </w:p>
        </w:tc>
      </w:tr>
      <w:tr w:rsidR="00081454" w:rsidRPr="00F621E5" w14:paraId="1814C4FE" w14:textId="77777777" w:rsidTr="00C46F4D">
        <w:tc>
          <w:tcPr>
            <w:tcW w:w="1838" w:type="dxa"/>
          </w:tcPr>
          <w:p w14:paraId="2185BBA5" w14:textId="77777777" w:rsidR="00081454" w:rsidRPr="00F621E5" w:rsidRDefault="00081454" w:rsidP="00636EAD">
            <w:pPr>
              <w:spacing w:after="0" w:line="240" w:lineRule="auto"/>
              <w:contextualSpacing/>
              <w:rPr>
                <w:rFonts w:ascii="Cambria" w:hAnsi="Cambria"/>
                <w:sz w:val="20"/>
                <w:szCs w:val="20"/>
              </w:rPr>
            </w:pPr>
            <w:r w:rsidRPr="00F621E5">
              <w:rPr>
                <w:rFonts w:ascii="Cambria" w:hAnsi="Cambria"/>
                <w:sz w:val="20"/>
                <w:szCs w:val="20"/>
              </w:rPr>
              <w:t>Terminal year</w:t>
            </w:r>
          </w:p>
        </w:tc>
        <w:tc>
          <w:tcPr>
            <w:tcW w:w="7371" w:type="dxa"/>
          </w:tcPr>
          <w:p w14:paraId="227C5D52" w14:textId="77777777" w:rsidR="00081454" w:rsidRPr="00F621E5" w:rsidRDefault="00081454" w:rsidP="00636EAD">
            <w:pPr>
              <w:spacing w:after="0" w:line="240" w:lineRule="auto"/>
              <w:contextualSpacing/>
              <w:jc w:val="both"/>
              <w:rPr>
                <w:rFonts w:ascii="Cambria" w:hAnsi="Cambria"/>
                <w:sz w:val="20"/>
                <w:szCs w:val="20"/>
              </w:rPr>
            </w:pPr>
            <w:r w:rsidRPr="00F621E5">
              <w:rPr>
                <w:rFonts w:ascii="Cambria" w:hAnsi="Cambria"/>
                <w:sz w:val="20"/>
                <w:szCs w:val="20"/>
              </w:rPr>
              <w:t xml:space="preserve">The most recent historical year for which the operating model is conditioned on data (see </w:t>
            </w:r>
            <w:r w:rsidRPr="00F621E5">
              <w:rPr>
                <w:rFonts w:ascii="Cambria" w:hAnsi="Cambria"/>
                <w:b/>
                <w:bCs/>
                <w:sz w:val="20"/>
                <w:szCs w:val="20"/>
              </w:rPr>
              <w:t>Table App.1.1</w:t>
            </w:r>
            <w:r w:rsidRPr="00F621E5">
              <w:rPr>
                <w:rFonts w:ascii="Cambria" w:hAnsi="Cambria"/>
                <w:sz w:val="20"/>
                <w:szCs w:val="20"/>
              </w:rPr>
              <w:t>. for year definitions, years of MSE projection and years for which CMP advice is calculated)</w:t>
            </w:r>
          </w:p>
        </w:tc>
      </w:tr>
      <w:tr w:rsidR="00F9696C" w:rsidRPr="00F621E5" w14:paraId="557C4C48" w14:textId="77777777" w:rsidTr="00C46F4D">
        <w:tc>
          <w:tcPr>
            <w:tcW w:w="1838" w:type="dxa"/>
          </w:tcPr>
          <w:p w14:paraId="6393C7FF" w14:textId="37D6381B" w:rsidR="00F9696C" w:rsidRPr="00F621E5" w:rsidRDefault="00F9696C" w:rsidP="00636EAD">
            <w:pPr>
              <w:spacing w:after="0" w:line="240" w:lineRule="auto"/>
              <w:contextualSpacing/>
              <w:rPr>
                <w:rFonts w:ascii="Cambria" w:hAnsi="Cambria"/>
                <w:sz w:val="20"/>
                <w:szCs w:val="20"/>
              </w:rPr>
            </w:pPr>
            <w:r w:rsidRPr="00F621E5">
              <w:rPr>
                <w:rFonts w:ascii="Cambria" w:hAnsi="Cambria"/>
                <w:sz w:val="20"/>
                <w:szCs w:val="20"/>
              </w:rPr>
              <w:t>Age class</w:t>
            </w:r>
          </w:p>
        </w:tc>
        <w:tc>
          <w:tcPr>
            <w:tcW w:w="7371" w:type="dxa"/>
          </w:tcPr>
          <w:p w14:paraId="376C6C1C" w14:textId="6A0D33E9" w:rsidR="00F9696C" w:rsidRPr="00F621E5" w:rsidRDefault="00F9696C" w:rsidP="00636EAD">
            <w:pPr>
              <w:spacing w:after="0" w:line="240" w:lineRule="auto"/>
              <w:contextualSpacing/>
              <w:jc w:val="both"/>
              <w:rPr>
                <w:rFonts w:ascii="Cambria" w:hAnsi="Cambria"/>
                <w:sz w:val="20"/>
                <w:szCs w:val="20"/>
              </w:rPr>
            </w:pPr>
            <w:r w:rsidRPr="00F621E5">
              <w:rPr>
                <w:rFonts w:ascii="Cambria" w:hAnsi="Cambria"/>
                <w:sz w:val="20"/>
                <w:szCs w:val="20"/>
              </w:rPr>
              <w:t>There are 3 age classes</w:t>
            </w:r>
            <w:r w:rsidR="00200676" w:rsidRPr="00F621E5">
              <w:rPr>
                <w:rFonts w:ascii="Cambria" w:hAnsi="Cambria"/>
                <w:sz w:val="20"/>
                <w:szCs w:val="20"/>
              </w:rPr>
              <w:t xml:space="preserve"> that are used to model movement</w:t>
            </w:r>
            <w:r w:rsidRPr="00F621E5">
              <w:rPr>
                <w:rFonts w:ascii="Cambria" w:hAnsi="Cambria"/>
                <w:sz w:val="20"/>
                <w:szCs w:val="20"/>
              </w:rPr>
              <w:t xml:space="preserve">: </w:t>
            </w:r>
            <w:r w:rsidR="00F94BC2" w:rsidRPr="00F621E5">
              <w:rPr>
                <w:rFonts w:ascii="Cambria" w:hAnsi="Cambria"/>
                <w:sz w:val="20"/>
                <w:szCs w:val="20"/>
              </w:rPr>
              <w:t>Age class 1 consists of 1-4 year olds; age class 2 consists of 5-8 year olds; age class 3 consists of 9+ year olds.</w:t>
            </w:r>
          </w:p>
        </w:tc>
      </w:tr>
      <w:tr w:rsidR="00081454" w:rsidRPr="00F621E5" w14:paraId="6B74E77B" w14:textId="77777777" w:rsidTr="00C46F4D">
        <w:tc>
          <w:tcPr>
            <w:tcW w:w="1838" w:type="dxa"/>
          </w:tcPr>
          <w:p w14:paraId="6FD61292" w14:textId="77777777" w:rsidR="00081454" w:rsidRPr="00F621E5" w:rsidRDefault="00081454" w:rsidP="00636EAD">
            <w:pPr>
              <w:spacing w:after="0" w:line="240" w:lineRule="auto"/>
              <w:contextualSpacing/>
              <w:rPr>
                <w:rFonts w:ascii="Cambria" w:hAnsi="Cambria"/>
                <w:sz w:val="20"/>
                <w:szCs w:val="20"/>
              </w:rPr>
            </w:pPr>
            <w:r w:rsidRPr="00F621E5">
              <w:rPr>
                <w:rFonts w:ascii="Cambria" w:hAnsi="Cambria"/>
                <w:sz w:val="20"/>
                <w:szCs w:val="20"/>
              </w:rPr>
              <w:t>Penalized maximum likelihood estimate (MLE)</w:t>
            </w:r>
          </w:p>
        </w:tc>
        <w:tc>
          <w:tcPr>
            <w:tcW w:w="7371" w:type="dxa"/>
          </w:tcPr>
          <w:p w14:paraId="02936421" w14:textId="77777777" w:rsidR="00081454" w:rsidRPr="00F621E5" w:rsidRDefault="00081454" w:rsidP="00636EAD">
            <w:pPr>
              <w:spacing w:after="0" w:line="240" w:lineRule="auto"/>
              <w:contextualSpacing/>
              <w:jc w:val="both"/>
              <w:rPr>
                <w:rFonts w:ascii="Cambria" w:hAnsi="Cambria"/>
                <w:sz w:val="20"/>
                <w:szCs w:val="20"/>
              </w:rPr>
            </w:pPr>
            <w:r w:rsidRPr="00F621E5">
              <w:rPr>
                <w:rFonts w:ascii="Cambria" w:hAnsi="Cambria"/>
                <w:sz w:val="20"/>
                <w:szCs w:val="20"/>
              </w:rPr>
              <w:t xml:space="preserve">The type of fitting (estimation) process used to condition operating models on data. The penalized MLE include priors (penalty functions) for parameters such as recruitment deviations in addition to the likelihood components for observed data. The M3 model was designed to operate as a Bayesian estimator using Markov Chain Monte Carlo and as such the penalized MLE is equivalent to the maximum posterior density (mode of the joint posterior distribution). </w:t>
            </w:r>
          </w:p>
        </w:tc>
      </w:tr>
    </w:tbl>
    <w:p w14:paraId="60F5119F" w14:textId="77777777" w:rsidR="00081454" w:rsidRPr="00F621E5" w:rsidRDefault="00081454" w:rsidP="00636EAD">
      <w:pPr>
        <w:spacing w:after="0" w:line="240" w:lineRule="auto"/>
        <w:contextualSpacing/>
        <w:rPr>
          <w:rFonts w:ascii="Cambria" w:eastAsia="MS Mincho" w:hAnsi="Cambria"/>
          <w:sz w:val="20"/>
          <w:szCs w:val="20"/>
          <w:lang w:val="en-ZA"/>
        </w:rPr>
      </w:pPr>
    </w:p>
    <w:p w14:paraId="3AA26DEF" w14:textId="35FAB0C1" w:rsidR="00081454" w:rsidRPr="00F621E5" w:rsidRDefault="00081454" w:rsidP="00636EAD">
      <w:pPr>
        <w:keepNext/>
        <w:keepLines/>
        <w:numPr>
          <w:ilvl w:val="2"/>
          <w:numId w:val="0"/>
        </w:numPr>
        <w:spacing w:after="0" w:line="240" w:lineRule="auto"/>
        <w:outlineLvl w:val="2"/>
        <w:rPr>
          <w:rFonts w:ascii="Cambria" w:eastAsia="MS Gothic" w:hAnsi="Cambria"/>
          <w:bCs/>
          <w:iCs/>
          <w:color w:val="000000"/>
          <w:sz w:val="20"/>
          <w:szCs w:val="20"/>
          <w:lang w:val="en-CA"/>
        </w:rPr>
      </w:pPr>
      <w:bookmarkStart w:id="6" w:name="_Toc119573618"/>
      <w:bookmarkEnd w:id="5"/>
      <w:r w:rsidRPr="00F621E5">
        <w:rPr>
          <w:rFonts w:ascii="Cambria" w:eastAsia="MS Gothic" w:hAnsi="Cambria"/>
          <w:bCs/>
          <w:iCs/>
          <w:color w:val="000000"/>
          <w:sz w:val="20"/>
          <w:szCs w:val="20"/>
          <w:lang w:val="en-CA"/>
        </w:rPr>
        <w:t xml:space="preserve">1.1 </w:t>
      </w:r>
      <w:r w:rsidR="000C2DB3" w:rsidRPr="00F621E5">
        <w:rPr>
          <w:rFonts w:ascii="Cambria" w:eastAsia="MS Gothic" w:hAnsi="Cambria"/>
          <w:bCs/>
          <w:iCs/>
          <w:color w:val="000000"/>
          <w:sz w:val="20"/>
          <w:szCs w:val="20"/>
          <w:lang w:val="en-CA"/>
        </w:rPr>
        <w:t>Spatial definitions</w:t>
      </w:r>
      <w:bookmarkEnd w:id="6"/>
      <w:r w:rsidRPr="00F621E5">
        <w:rPr>
          <w:rFonts w:ascii="Cambria" w:eastAsia="MS Gothic" w:hAnsi="Cambria"/>
          <w:bCs/>
          <w:iCs/>
          <w:color w:val="000000"/>
          <w:sz w:val="20"/>
          <w:szCs w:val="20"/>
          <w:lang w:val="en-CA"/>
        </w:rPr>
        <w:br/>
      </w:r>
    </w:p>
    <w:p w14:paraId="2CCC34BC" w14:textId="297A37E6" w:rsidR="000C2DB3" w:rsidRPr="00F621E5" w:rsidRDefault="00716963" w:rsidP="00636EAD">
      <w:pPr>
        <w:spacing w:after="0" w:line="240" w:lineRule="auto"/>
        <w:rPr>
          <w:rFonts w:ascii="Cambria" w:eastAsia="Times New Roman" w:hAnsi="Cambria"/>
          <w:sz w:val="20"/>
          <w:szCs w:val="20"/>
          <w:u w:val="single"/>
        </w:rPr>
      </w:pPr>
      <w:r w:rsidRPr="00F621E5">
        <w:rPr>
          <w:rFonts w:ascii="Cambria" w:eastAsia="Times New Roman" w:hAnsi="Cambria"/>
          <w:noProof/>
          <w:sz w:val="20"/>
          <w:szCs w:val="20"/>
        </w:rPr>
        <w:drawing>
          <wp:inline distT="0" distB="0" distL="0" distR="0" wp14:anchorId="1E29AC80" wp14:editId="0D5F9880">
            <wp:extent cx="2696845" cy="2177203"/>
            <wp:effectExtent l="0" t="0" r="8255" b="0"/>
            <wp:docPr id="1" name="Picture 5" descr="C:\Users\dupreyn\AppData\LocalLow\Temp\Microsoft\OPC\DDT.k5ra9e2jmc9neoljo6pvjnth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preyn\AppData\LocalLow\Temp\Microsoft\OPC\DDT.k5ra9e2jmc9neoljo6pvjnthc.tmp"/>
                    <pic:cNvPicPr>
                      <a:picLocks noChangeAspect="1" noChangeArrowheads="1"/>
                    </pic:cNvPicPr>
                  </pic:nvPicPr>
                  <pic:blipFill rotWithShape="1">
                    <a:blip r:embed="rId8">
                      <a:extLst>
                        <a:ext uri="{28A0092B-C50C-407E-A947-70E740481C1C}">
                          <a14:useLocalDpi xmlns:a14="http://schemas.microsoft.com/office/drawing/2010/main" val="0"/>
                        </a:ext>
                      </a:extLst>
                    </a:blip>
                    <a:srcRect t="4281"/>
                    <a:stretch/>
                  </pic:blipFill>
                  <pic:spPr bwMode="auto">
                    <a:xfrm>
                      <a:off x="0" y="0"/>
                      <a:ext cx="2696845" cy="2177203"/>
                    </a:xfrm>
                    <a:prstGeom prst="rect">
                      <a:avLst/>
                    </a:prstGeom>
                    <a:noFill/>
                    <a:ln>
                      <a:noFill/>
                    </a:ln>
                    <a:extLst>
                      <a:ext uri="{53640926-AAD7-44D8-BBD7-CCE9431645EC}">
                        <a14:shadowObscured xmlns:a14="http://schemas.microsoft.com/office/drawing/2010/main"/>
                      </a:ext>
                    </a:extLst>
                  </pic:spPr>
                </pic:pic>
              </a:graphicData>
            </a:graphic>
          </wp:inline>
        </w:drawing>
      </w:r>
    </w:p>
    <w:p w14:paraId="310FC858" w14:textId="2DC019B7" w:rsidR="000C2DB3" w:rsidRPr="00F621E5" w:rsidRDefault="000C2DB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b/>
          <w:bCs/>
          <w:sz w:val="20"/>
          <w:szCs w:val="20"/>
          <w:lang w:val="en-ZA"/>
        </w:rPr>
        <w:t xml:space="preserve">Figure 1.1. </w:t>
      </w:r>
      <w:r w:rsidRPr="00F621E5">
        <w:rPr>
          <w:rFonts w:ascii="Cambria" w:eastAsia="MS Mincho" w:hAnsi="Cambria"/>
          <w:sz w:val="20"/>
          <w:szCs w:val="20"/>
          <w:lang w:val="en-ZA"/>
        </w:rPr>
        <w:t xml:space="preserve">The seven spatial strata. </w:t>
      </w:r>
    </w:p>
    <w:p w14:paraId="3DA741B2" w14:textId="77777777" w:rsidR="00081454" w:rsidRPr="00F621E5" w:rsidRDefault="00081454" w:rsidP="00636EAD">
      <w:pPr>
        <w:spacing w:after="0" w:line="240" w:lineRule="auto"/>
        <w:contextualSpacing/>
        <w:jc w:val="both"/>
        <w:rPr>
          <w:rFonts w:ascii="Cambria" w:eastAsia="MS Mincho" w:hAnsi="Cambria"/>
          <w:sz w:val="20"/>
          <w:szCs w:val="20"/>
          <w:lang w:val="en-ZA"/>
        </w:rPr>
      </w:pPr>
    </w:p>
    <w:p w14:paraId="060B1EDC" w14:textId="091BA763" w:rsidR="000C2DB3" w:rsidRPr="00F621E5" w:rsidRDefault="00F61AA9" w:rsidP="00636EAD">
      <w:pPr>
        <w:spacing w:after="0" w:line="240" w:lineRule="auto"/>
        <w:contextualSpacing/>
        <w:jc w:val="both"/>
        <w:rPr>
          <w:rFonts w:ascii="Cambria" w:eastAsia="MS Mincho" w:hAnsi="Cambria"/>
          <w:sz w:val="20"/>
          <w:szCs w:val="20"/>
          <w:lang w:val="en-ZA"/>
        </w:rPr>
      </w:pPr>
      <w:r w:rsidRPr="00F621E5">
        <w:rPr>
          <w:rFonts w:ascii="Cambria" w:eastAsia="MS Gothic" w:hAnsi="Cambria"/>
          <w:bCs/>
          <w:iCs/>
          <w:color w:val="000000"/>
          <w:sz w:val="20"/>
          <w:szCs w:val="20"/>
          <w:u w:val="single"/>
          <w:lang w:val="en-ZA" w:eastAsia="en-ZA"/>
        </w:rPr>
        <w:t>Baseline</w:t>
      </w:r>
    </w:p>
    <w:p w14:paraId="1CD7D43B" w14:textId="77777777" w:rsidR="00F61AA9" w:rsidRPr="00F621E5" w:rsidRDefault="00F61AA9" w:rsidP="00636EAD">
      <w:pPr>
        <w:spacing w:after="0" w:line="240" w:lineRule="auto"/>
        <w:contextualSpacing/>
        <w:jc w:val="both"/>
        <w:rPr>
          <w:rFonts w:ascii="Cambria" w:eastAsia="MS Mincho" w:hAnsi="Cambria"/>
          <w:sz w:val="20"/>
          <w:szCs w:val="20"/>
          <w:lang w:val="en-ZA"/>
        </w:rPr>
      </w:pPr>
    </w:p>
    <w:p w14:paraId="73AB8C99" w14:textId="0D0BE834" w:rsidR="000C2DB3" w:rsidRPr="00F621E5" w:rsidRDefault="000C2DB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 xml:space="preserve">The 7-stratum model of </w:t>
      </w:r>
      <w:r w:rsidRPr="00F621E5">
        <w:rPr>
          <w:rFonts w:ascii="Cambria" w:eastAsia="MS Mincho" w:hAnsi="Cambria"/>
          <w:b/>
          <w:bCs/>
          <w:sz w:val="20"/>
          <w:szCs w:val="20"/>
          <w:lang w:val="en-ZA"/>
        </w:rPr>
        <w:t>Figure 1.1</w:t>
      </w:r>
      <w:r w:rsidRPr="00F621E5">
        <w:rPr>
          <w:rFonts w:ascii="Cambria" w:eastAsia="MS Mincho" w:hAnsi="Cambria"/>
          <w:sz w:val="20"/>
          <w:szCs w:val="20"/>
          <w:lang w:val="en-ZA"/>
        </w:rPr>
        <w:t xml:space="preserve"> (the reported electronic tagging data and the stock of origin data do not have sufficient resolution to divide the Mediterranean stratum).</w:t>
      </w:r>
    </w:p>
    <w:p w14:paraId="173DD002" w14:textId="77777777" w:rsidR="000C2DB3" w:rsidRPr="00F621E5" w:rsidRDefault="000C2DB3" w:rsidP="00636EAD">
      <w:pPr>
        <w:spacing w:after="0" w:line="240" w:lineRule="auto"/>
        <w:contextualSpacing/>
        <w:jc w:val="both"/>
        <w:rPr>
          <w:rFonts w:ascii="Cambria" w:eastAsia="MS Mincho" w:hAnsi="Cambria"/>
          <w:sz w:val="20"/>
          <w:szCs w:val="20"/>
          <w:u w:val="single"/>
          <w:lang w:val="en-ZA"/>
        </w:rPr>
      </w:pPr>
    </w:p>
    <w:p w14:paraId="6E22755B" w14:textId="4FB73873" w:rsidR="000C2DB3" w:rsidRPr="00F621E5" w:rsidRDefault="00F61AA9" w:rsidP="00636EAD">
      <w:pPr>
        <w:spacing w:after="0" w:line="240" w:lineRule="auto"/>
        <w:contextualSpacing/>
        <w:jc w:val="both"/>
        <w:rPr>
          <w:rFonts w:ascii="Cambria" w:eastAsia="MS Mincho" w:hAnsi="Cambria"/>
          <w:sz w:val="20"/>
          <w:szCs w:val="20"/>
          <w:lang w:val="en-ZA"/>
        </w:rPr>
      </w:pPr>
      <w:r w:rsidRPr="00F621E5">
        <w:rPr>
          <w:rFonts w:ascii="Cambria" w:eastAsia="MS Gothic" w:hAnsi="Cambria"/>
          <w:color w:val="000000"/>
          <w:sz w:val="20"/>
          <w:szCs w:val="20"/>
          <w:u w:val="single"/>
          <w:lang w:val="en-ZA" w:eastAsia="en-ZA"/>
        </w:rPr>
        <w:t>Alternative low priority future options</w:t>
      </w:r>
    </w:p>
    <w:p w14:paraId="14EDE625" w14:textId="77777777" w:rsidR="00F61AA9" w:rsidRPr="00F621E5" w:rsidRDefault="00F61AA9" w:rsidP="00636EAD">
      <w:pPr>
        <w:spacing w:after="0" w:line="240" w:lineRule="auto"/>
        <w:rPr>
          <w:rFonts w:ascii="Cambria" w:eastAsia="MS Mincho" w:hAnsi="Cambria"/>
          <w:sz w:val="20"/>
          <w:szCs w:val="20"/>
          <w:lang w:val="en-ZA"/>
        </w:rPr>
      </w:pPr>
    </w:p>
    <w:p w14:paraId="3AFD0923" w14:textId="492E6BE4" w:rsidR="000C2DB3" w:rsidRPr="00F621E5" w:rsidRDefault="000C2DB3" w:rsidP="00636EAD">
      <w:pPr>
        <w:spacing w:after="0" w:line="240" w:lineRule="auto"/>
        <w:rPr>
          <w:rFonts w:ascii="Cambria" w:eastAsia="MS Mincho" w:hAnsi="Cambria"/>
          <w:sz w:val="20"/>
          <w:szCs w:val="20"/>
          <w:lang w:val="en-ZA"/>
        </w:rPr>
      </w:pPr>
      <w:r w:rsidRPr="00F621E5">
        <w:rPr>
          <w:rFonts w:ascii="Cambria" w:eastAsia="MS Mincho" w:hAnsi="Cambria"/>
          <w:sz w:val="20"/>
          <w:szCs w:val="20"/>
          <w:lang w:val="en-ZA"/>
        </w:rPr>
        <w:t>The MAST model (</w:t>
      </w:r>
      <w:bookmarkStart w:id="7" w:name="_Hlk73518937"/>
      <w:r w:rsidRPr="00F621E5">
        <w:rPr>
          <w:rFonts w:ascii="Cambria" w:eastAsia="MS Mincho" w:hAnsi="Cambria"/>
          <w:sz w:val="20"/>
          <w:szCs w:val="20"/>
          <w:lang w:val="en-ZA"/>
        </w:rPr>
        <w:t>Taylor et al. 2011</w:t>
      </w:r>
      <w:bookmarkEnd w:id="7"/>
      <w:r w:rsidRPr="00F621E5">
        <w:rPr>
          <w:rFonts w:ascii="Cambria" w:eastAsia="MS Mincho" w:hAnsi="Cambria"/>
          <w:sz w:val="20"/>
          <w:szCs w:val="20"/>
          <w:lang w:val="en-ZA"/>
        </w:rPr>
        <w:t xml:space="preserve">) which has strata similar to </w:t>
      </w:r>
      <w:r w:rsidRPr="00F621E5">
        <w:rPr>
          <w:rFonts w:ascii="Cambria" w:eastAsia="MS Mincho" w:hAnsi="Cambria"/>
          <w:b/>
          <w:bCs/>
          <w:sz w:val="20"/>
          <w:szCs w:val="20"/>
          <w:lang w:val="en-ZA"/>
        </w:rPr>
        <w:t>Figure 1.1</w:t>
      </w:r>
      <w:r w:rsidRPr="00F621E5">
        <w:rPr>
          <w:rFonts w:ascii="Cambria" w:eastAsia="MS Mincho" w:hAnsi="Cambria"/>
          <w:sz w:val="20"/>
          <w:szCs w:val="20"/>
          <w:lang w:val="en-ZA"/>
        </w:rPr>
        <w:t>, but where strata 4-6 are merged into a single East Atlantic stratum.</w:t>
      </w:r>
      <w:r w:rsidRPr="00F621E5" w:rsidDel="008D31F4">
        <w:rPr>
          <w:rFonts w:ascii="Cambria" w:eastAsia="MS Mincho" w:hAnsi="Cambria"/>
          <w:sz w:val="20"/>
          <w:szCs w:val="20"/>
          <w:lang w:val="en-ZA"/>
        </w:rPr>
        <w:t xml:space="preserve"> </w:t>
      </w:r>
    </w:p>
    <w:p w14:paraId="18545EE8"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2E05CB63" w14:textId="77777777" w:rsidR="00ED7113" w:rsidRPr="00F621E5" w:rsidRDefault="00ED7113" w:rsidP="00636EAD">
      <w:pPr>
        <w:spacing w:after="0" w:line="240" w:lineRule="auto"/>
        <w:rPr>
          <w:rFonts w:ascii="Cambria" w:eastAsia="MS Gothic" w:hAnsi="Cambria"/>
          <w:bCs/>
          <w:i/>
          <w:color w:val="000000"/>
          <w:sz w:val="20"/>
          <w:szCs w:val="20"/>
          <w:lang w:val="en-CA"/>
        </w:rPr>
      </w:pPr>
      <w:r w:rsidRPr="00F621E5">
        <w:rPr>
          <w:rFonts w:ascii="Cambria" w:eastAsia="MS Gothic" w:hAnsi="Cambria"/>
          <w:bCs/>
          <w:i/>
          <w:color w:val="000000"/>
          <w:sz w:val="20"/>
          <w:szCs w:val="20"/>
          <w:lang w:val="en-CA"/>
        </w:rPr>
        <w:br w:type="page"/>
      </w:r>
    </w:p>
    <w:p w14:paraId="77C99FED" w14:textId="4403B592" w:rsidR="000C2DB3" w:rsidRPr="00F621E5" w:rsidRDefault="00081454" w:rsidP="00636EAD">
      <w:pPr>
        <w:keepNext/>
        <w:keepLines/>
        <w:numPr>
          <w:ilvl w:val="2"/>
          <w:numId w:val="0"/>
        </w:numPr>
        <w:spacing w:after="0" w:line="240" w:lineRule="auto"/>
        <w:outlineLvl w:val="2"/>
        <w:rPr>
          <w:rFonts w:ascii="Cambria" w:eastAsia="MS Gothic" w:hAnsi="Cambria"/>
          <w:bCs/>
          <w:iCs/>
          <w:color w:val="000000"/>
          <w:sz w:val="20"/>
          <w:szCs w:val="20"/>
          <w:lang w:val="en-CA"/>
        </w:rPr>
      </w:pPr>
      <w:bookmarkStart w:id="8" w:name="_Toc119573619"/>
      <w:r w:rsidRPr="00F621E5">
        <w:rPr>
          <w:rFonts w:ascii="Cambria" w:eastAsia="MS Gothic" w:hAnsi="Cambria"/>
          <w:bCs/>
          <w:iCs/>
          <w:color w:val="000000"/>
          <w:sz w:val="20"/>
          <w:szCs w:val="20"/>
          <w:lang w:val="en-CA"/>
        </w:rPr>
        <w:lastRenderedPageBreak/>
        <w:t xml:space="preserve">1.2 </w:t>
      </w:r>
      <w:r w:rsidR="000C2DB3" w:rsidRPr="00F621E5">
        <w:rPr>
          <w:rFonts w:ascii="Cambria" w:eastAsia="MS Gothic" w:hAnsi="Cambria"/>
          <w:bCs/>
          <w:iCs/>
          <w:color w:val="000000"/>
          <w:sz w:val="20"/>
          <w:szCs w:val="20"/>
          <w:lang w:val="en-CA"/>
        </w:rPr>
        <w:t>Stock mixing</w:t>
      </w:r>
      <w:bookmarkEnd w:id="8"/>
    </w:p>
    <w:p w14:paraId="0D094967"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3851A319" w14:textId="18AD3C5C" w:rsidR="000C2DB3" w:rsidRPr="00F621E5" w:rsidRDefault="0071696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noProof/>
          <w:sz w:val="20"/>
          <w:szCs w:val="20"/>
        </w:rPr>
        <w:drawing>
          <wp:inline distT="0" distB="0" distL="0" distR="0" wp14:anchorId="3FCB6133" wp14:editId="338F32F5">
            <wp:extent cx="2447925" cy="1782445"/>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9" cstate="print">
                      <a:extLst>
                        <a:ext uri="{28A0092B-C50C-407E-A947-70E740481C1C}">
                          <a14:useLocalDpi xmlns:a14="http://schemas.microsoft.com/office/drawing/2010/main" val="0"/>
                        </a:ext>
                      </a:extLst>
                    </a:blip>
                    <a:srcRect t="5737" b="2443"/>
                    <a:stretch>
                      <a:fillRect/>
                    </a:stretch>
                  </pic:blipFill>
                  <pic:spPr bwMode="auto">
                    <a:xfrm>
                      <a:off x="0" y="0"/>
                      <a:ext cx="2447925" cy="1782445"/>
                    </a:xfrm>
                    <a:prstGeom prst="rect">
                      <a:avLst/>
                    </a:prstGeom>
                    <a:noFill/>
                    <a:ln>
                      <a:noFill/>
                    </a:ln>
                  </pic:spPr>
                </pic:pic>
              </a:graphicData>
            </a:graphic>
          </wp:inline>
        </w:drawing>
      </w:r>
      <w:r w:rsidRPr="00F621E5">
        <w:rPr>
          <w:rFonts w:ascii="Cambria" w:hAnsi="Cambria"/>
          <w:noProof/>
          <w:sz w:val="20"/>
          <w:szCs w:val="20"/>
        </w:rPr>
        <mc:AlternateContent>
          <mc:Choice Requires="wps">
            <w:drawing>
              <wp:anchor distT="0" distB="0" distL="114300" distR="114300" simplePos="0" relativeHeight="251654656" behindDoc="0" locked="0" layoutInCell="1" allowOverlap="1" wp14:anchorId="785CABEE" wp14:editId="1004869F">
                <wp:simplePos x="0" y="0"/>
                <wp:positionH relativeFrom="column">
                  <wp:posOffset>4301490</wp:posOffset>
                </wp:positionH>
                <wp:positionV relativeFrom="paragraph">
                  <wp:posOffset>19685</wp:posOffset>
                </wp:positionV>
                <wp:extent cx="321310" cy="236855"/>
                <wp:effectExtent l="0" t="0" r="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10" cy="236855"/>
                        </a:xfrm>
                        <a:prstGeom prst="rect">
                          <a:avLst/>
                        </a:prstGeom>
                        <a:solidFill>
                          <a:sysClr val="window" lastClr="FFFFFF"/>
                        </a:solidFill>
                        <a:ln w="6350">
                          <a:noFill/>
                        </a:ln>
                        <a:effectLst/>
                      </wps:spPr>
                      <wps:txbx>
                        <w:txbxContent>
                          <w:p w14:paraId="3AD32BD3" w14:textId="77777777" w:rsidR="00C46F4D" w:rsidRPr="00A71A7A" w:rsidRDefault="00C46F4D" w:rsidP="000C2DB3">
                            <w:pPr>
                              <w:jc w:val="right"/>
                              <w:rPr>
                                <w:b/>
                                <w:color w:val="0070C0"/>
                                <w:lang w:val="en-CA"/>
                              </w:rPr>
                            </w:pPr>
                            <w:r>
                              <w:rPr>
                                <w:b/>
                                <w:color w:val="0070C0"/>
                                <w:lang w:val="en-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CABEE" id="_x0000_t202" coordsize="21600,21600" o:spt="202" path="m,l,21600r21600,l21600,xe">
                <v:stroke joinstyle="miter"/>
                <v:path gradientshapeok="t" o:connecttype="rect"/>
              </v:shapetype>
              <v:shape id="Text Box 12" o:spid="_x0000_s1026" type="#_x0000_t202" style="position:absolute;left:0;text-align:left;margin-left:338.7pt;margin-top:1.55pt;width:25.3pt;height:18.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" fillcolor="window" stroked="f" strokeweight=".5pt">
                <v:textbox>
                  <w:txbxContent>
                    <w:p w14:paraId="3AD32BD3" w14:textId="77777777" w:rsidR="00C46F4D" w:rsidRPr="00A71A7A" w:rsidRDefault="00C46F4D" w:rsidP="000C2DB3">
                      <w:pPr>
                        <w:jc w:val="right"/>
                        <w:rPr>
                          <w:b/>
                          <w:color w:val="0070C0"/>
                          <w:lang w:val="en-CA"/>
                        </w:rPr>
                      </w:pPr>
                      <w:r>
                        <w:rPr>
                          <w:b/>
                          <w:color w:val="0070C0"/>
                          <w:lang w:val="en-CA"/>
                        </w:rPr>
                        <w:t>B</w:t>
                      </w:r>
                    </w:p>
                  </w:txbxContent>
                </v:textbox>
              </v:shape>
            </w:pict>
          </mc:Fallback>
        </mc:AlternateContent>
      </w:r>
      <w:r w:rsidRPr="00F621E5">
        <w:rPr>
          <w:rFonts w:ascii="Cambria" w:hAnsi="Cambria"/>
          <w:noProof/>
          <w:sz w:val="20"/>
          <w:szCs w:val="20"/>
        </w:rPr>
        <mc:AlternateContent>
          <mc:Choice Requires="wps">
            <w:drawing>
              <wp:anchor distT="0" distB="0" distL="114300" distR="114300" simplePos="0" relativeHeight="251653632" behindDoc="0" locked="0" layoutInCell="1" allowOverlap="1" wp14:anchorId="163CB177" wp14:editId="7AEEB794">
                <wp:simplePos x="0" y="0"/>
                <wp:positionH relativeFrom="column">
                  <wp:posOffset>1782445</wp:posOffset>
                </wp:positionH>
                <wp:positionV relativeFrom="paragraph">
                  <wp:posOffset>19685</wp:posOffset>
                </wp:positionV>
                <wp:extent cx="321310" cy="236855"/>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10" cy="236855"/>
                        </a:xfrm>
                        <a:prstGeom prst="rect">
                          <a:avLst/>
                        </a:prstGeom>
                        <a:solidFill>
                          <a:sysClr val="window" lastClr="FFFFFF"/>
                        </a:solidFill>
                        <a:ln w="6350">
                          <a:noFill/>
                        </a:ln>
                        <a:effectLst/>
                      </wps:spPr>
                      <wps:txbx>
                        <w:txbxContent>
                          <w:p w14:paraId="3ECE5804" w14:textId="77777777" w:rsidR="00C46F4D" w:rsidRPr="00A71A7A" w:rsidRDefault="00C46F4D" w:rsidP="000C2DB3">
                            <w:pPr>
                              <w:jc w:val="right"/>
                              <w:rPr>
                                <w:b/>
                                <w:color w:val="0070C0"/>
                                <w:lang w:val="en-CA"/>
                              </w:rPr>
                            </w:pPr>
                            <w:r w:rsidRPr="00A71A7A">
                              <w:rPr>
                                <w:b/>
                                <w:color w:val="0070C0"/>
                                <w:lang w:val="en-C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CB177" id="Text Box 11" o:spid="_x0000_s1027" type="#_x0000_t202" style="position:absolute;left:0;text-align:left;margin-left:140.35pt;margin-top:1.55pt;width:25.3pt;height:18.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" fillcolor="window" stroked="f" strokeweight=".5pt">
                <v:textbox>
                  <w:txbxContent>
                    <w:p w14:paraId="3ECE5804" w14:textId="77777777" w:rsidR="00C46F4D" w:rsidRPr="00A71A7A" w:rsidRDefault="00C46F4D" w:rsidP="000C2DB3">
                      <w:pPr>
                        <w:jc w:val="right"/>
                        <w:rPr>
                          <w:b/>
                          <w:color w:val="0070C0"/>
                          <w:lang w:val="en-CA"/>
                        </w:rPr>
                      </w:pPr>
                      <w:r w:rsidRPr="00A71A7A">
                        <w:rPr>
                          <w:b/>
                          <w:color w:val="0070C0"/>
                          <w:lang w:val="en-CA"/>
                        </w:rPr>
                        <w:t>A</w:t>
                      </w:r>
                    </w:p>
                  </w:txbxContent>
                </v:textbox>
              </v:shape>
            </w:pict>
          </mc:Fallback>
        </mc:AlternateContent>
      </w:r>
      <w:r w:rsidRPr="00F621E5">
        <w:rPr>
          <w:rFonts w:ascii="Cambria" w:eastAsia="MS Mincho" w:hAnsi="Cambria"/>
          <w:noProof/>
          <w:sz w:val="20"/>
          <w:szCs w:val="20"/>
        </w:rPr>
        <w:drawing>
          <wp:inline distT="0" distB="0" distL="0" distR="0" wp14:anchorId="3170DA34" wp14:editId="6E6F9D92">
            <wp:extent cx="2505710" cy="1765300"/>
            <wp:effectExtent l="0" t="0" r="0" b="0"/>
            <wp:docPr id="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0" cstate="print">
                      <a:extLst>
                        <a:ext uri="{28A0092B-C50C-407E-A947-70E740481C1C}">
                          <a14:useLocalDpi xmlns:a14="http://schemas.microsoft.com/office/drawing/2010/main" val="0"/>
                        </a:ext>
                      </a:extLst>
                    </a:blip>
                    <a:srcRect l="-351" t="8633" r="-351" b="2977"/>
                    <a:stretch>
                      <a:fillRect/>
                    </a:stretch>
                  </pic:blipFill>
                  <pic:spPr bwMode="auto">
                    <a:xfrm>
                      <a:off x="0" y="0"/>
                      <a:ext cx="2505710" cy="1765300"/>
                    </a:xfrm>
                    <a:prstGeom prst="rect">
                      <a:avLst/>
                    </a:prstGeom>
                    <a:noFill/>
                    <a:ln>
                      <a:noFill/>
                    </a:ln>
                  </pic:spPr>
                </pic:pic>
              </a:graphicData>
            </a:graphic>
          </wp:inline>
        </w:drawing>
      </w:r>
    </w:p>
    <w:p w14:paraId="2EEAD624"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0225F7AD" w14:textId="4AF131CF" w:rsidR="000C2DB3" w:rsidRPr="00F621E5" w:rsidRDefault="00716963" w:rsidP="00636EAD">
      <w:pPr>
        <w:spacing w:after="0" w:line="240" w:lineRule="auto"/>
        <w:contextualSpacing/>
        <w:jc w:val="both"/>
        <w:rPr>
          <w:rFonts w:ascii="Cambria" w:eastAsia="MS Mincho" w:hAnsi="Cambria"/>
          <w:sz w:val="20"/>
          <w:szCs w:val="20"/>
          <w:lang w:val="en-ZA"/>
        </w:rPr>
      </w:pPr>
      <w:r w:rsidRPr="00F621E5">
        <w:rPr>
          <w:rFonts w:ascii="Cambria" w:hAnsi="Cambria"/>
          <w:noProof/>
          <w:sz w:val="20"/>
          <w:szCs w:val="20"/>
        </w:rPr>
        <mc:AlternateContent>
          <mc:Choice Requires="wps">
            <w:drawing>
              <wp:anchor distT="0" distB="0" distL="114300" distR="114300" simplePos="0" relativeHeight="251655680" behindDoc="0" locked="0" layoutInCell="1" allowOverlap="1" wp14:anchorId="48BECA6D" wp14:editId="2210B3AF">
                <wp:simplePos x="0" y="0"/>
                <wp:positionH relativeFrom="column">
                  <wp:posOffset>1782445</wp:posOffset>
                </wp:positionH>
                <wp:positionV relativeFrom="paragraph">
                  <wp:posOffset>1905</wp:posOffset>
                </wp:positionV>
                <wp:extent cx="321310" cy="23685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10" cy="236855"/>
                        </a:xfrm>
                        <a:prstGeom prst="rect">
                          <a:avLst/>
                        </a:prstGeom>
                        <a:solidFill>
                          <a:sysClr val="window" lastClr="FFFFFF"/>
                        </a:solidFill>
                        <a:ln w="6350">
                          <a:noFill/>
                        </a:ln>
                        <a:effectLst/>
                      </wps:spPr>
                      <wps:txbx>
                        <w:txbxContent>
                          <w:p w14:paraId="59446DA0" w14:textId="77777777" w:rsidR="00C46F4D" w:rsidRPr="00A71A7A" w:rsidRDefault="00C46F4D" w:rsidP="000C2DB3">
                            <w:pPr>
                              <w:jc w:val="right"/>
                              <w:rPr>
                                <w:b/>
                                <w:color w:val="0070C0"/>
                                <w:lang w:val="en-CA"/>
                              </w:rPr>
                            </w:pPr>
                            <w:r>
                              <w:rPr>
                                <w:b/>
                                <w:color w:val="0070C0"/>
                                <w:lang w:val="en-C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ECA6D" id="Text Box 13" o:spid="_x0000_s1028" type="#_x0000_t202" style="position:absolute;left:0;text-align:left;margin-left:140.35pt;margin-top:.15pt;width:25.3pt;height:18.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" fillcolor="window" stroked="f" strokeweight=".5pt">
                <v:textbox>
                  <w:txbxContent>
                    <w:p w14:paraId="59446DA0" w14:textId="77777777" w:rsidR="00C46F4D" w:rsidRPr="00A71A7A" w:rsidRDefault="00C46F4D" w:rsidP="000C2DB3">
                      <w:pPr>
                        <w:jc w:val="right"/>
                        <w:rPr>
                          <w:b/>
                          <w:color w:val="0070C0"/>
                          <w:lang w:val="en-CA"/>
                        </w:rPr>
                      </w:pPr>
                      <w:r>
                        <w:rPr>
                          <w:b/>
                          <w:color w:val="0070C0"/>
                          <w:lang w:val="en-CA"/>
                        </w:rPr>
                        <w:t>C</w:t>
                      </w:r>
                    </w:p>
                  </w:txbxContent>
                </v:textbox>
              </v:shape>
            </w:pict>
          </mc:Fallback>
        </mc:AlternateContent>
      </w:r>
      <w:r w:rsidRPr="00F621E5">
        <w:rPr>
          <w:rFonts w:ascii="Cambria" w:eastAsia="MS Mincho" w:hAnsi="Cambria"/>
          <w:noProof/>
          <w:sz w:val="20"/>
          <w:szCs w:val="20"/>
        </w:rPr>
        <w:drawing>
          <wp:inline distT="0" distB="0" distL="0" distR="0" wp14:anchorId="5A689C4D" wp14:editId="7F82B0BA">
            <wp:extent cx="2523490" cy="1701165"/>
            <wp:effectExtent l="0" t="0" r="0" b="0"/>
            <wp:docPr id="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1" cstate="print">
                      <a:extLst>
                        <a:ext uri="{28A0092B-C50C-407E-A947-70E740481C1C}">
                          <a14:useLocalDpi xmlns:a14="http://schemas.microsoft.com/office/drawing/2010/main" val="0"/>
                        </a:ext>
                      </a:extLst>
                    </a:blip>
                    <a:srcRect t="10001" b="5759"/>
                    <a:stretch>
                      <a:fillRect/>
                    </a:stretch>
                  </pic:blipFill>
                  <pic:spPr bwMode="auto">
                    <a:xfrm>
                      <a:off x="0" y="0"/>
                      <a:ext cx="2523490" cy="1701165"/>
                    </a:xfrm>
                    <a:prstGeom prst="rect">
                      <a:avLst/>
                    </a:prstGeom>
                    <a:noFill/>
                    <a:ln>
                      <a:noFill/>
                    </a:ln>
                  </pic:spPr>
                </pic:pic>
              </a:graphicData>
            </a:graphic>
          </wp:inline>
        </w:drawing>
      </w:r>
    </w:p>
    <w:p w14:paraId="059B5E1A"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6B355819" w14:textId="7410225A" w:rsidR="00081454" w:rsidRPr="00F621E5" w:rsidRDefault="00081454" w:rsidP="00636EAD">
      <w:pPr>
        <w:spacing w:after="0" w:line="240" w:lineRule="auto"/>
        <w:rPr>
          <w:rFonts w:ascii="Cambria" w:hAnsi="Cambria"/>
          <w:sz w:val="20"/>
          <w:szCs w:val="20"/>
          <w:lang w:val="en-CA"/>
        </w:rPr>
      </w:pPr>
      <w:r w:rsidRPr="00F621E5">
        <w:rPr>
          <w:rFonts w:ascii="Cambria" w:hAnsi="Cambria"/>
          <w:b/>
          <w:bCs/>
          <w:sz w:val="20"/>
          <w:szCs w:val="20"/>
          <w:lang w:val="en-CA"/>
        </w:rPr>
        <w:t xml:space="preserve">Figure 1.2. </w:t>
      </w:r>
      <w:r w:rsidRPr="00F621E5">
        <w:rPr>
          <w:rFonts w:ascii="Cambria" w:hAnsi="Cambria"/>
          <w:sz w:val="20"/>
          <w:szCs w:val="20"/>
          <w:lang w:val="en-CA"/>
        </w:rPr>
        <w:t xml:space="preserve">Mixing hypotheses suggested by </w:t>
      </w:r>
      <w:bookmarkStart w:id="9" w:name="_Hlk73518511"/>
      <w:r w:rsidRPr="00F621E5">
        <w:rPr>
          <w:rFonts w:ascii="Cambria" w:hAnsi="Cambria"/>
          <w:sz w:val="20"/>
          <w:szCs w:val="20"/>
          <w:lang w:val="en-CA"/>
        </w:rPr>
        <w:t>Anon</w:t>
      </w:r>
      <w:r w:rsidR="006D0202" w:rsidRPr="00F621E5">
        <w:rPr>
          <w:rFonts w:ascii="Cambria" w:hAnsi="Cambria"/>
          <w:sz w:val="20"/>
          <w:szCs w:val="20"/>
          <w:lang w:val="en-CA"/>
        </w:rPr>
        <w:t>.</w:t>
      </w:r>
      <w:r w:rsidRPr="00F621E5">
        <w:rPr>
          <w:rFonts w:ascii="Cambria" w:hAnsi="Cambria"/>
          <w:sz w:val="20"/>
          <w:szCs w:val="20"/>
          <w:lang w:val="en-CA"/>
        </w:rPr>
        <w:t xml:space="preserve"> (2014) and Arrizabalaga et al. (2019).</w:t>
      </w:r>
      <w:bookmarkEnd w:id="9"/>
      <w:r w:rsidRPr="00F621E5">
        <w:rPr>
          <w:rFonts w:ascii="Cambria" w:hAnsi="Cambria"/>
          <w:sz w:val="20"/>
          <w:szCs w:val="20"/>
          <w:lang w:val="en-CA"/>
        </w:rPr>
        <w:t xml:space="preserve"> (A) A two-stock model with no sub-stock structure. (B) A two-stock model with sub-stock structure.</w:t>
      </w:r>
      <w:r w:rsidR="00E574F2" w:rsidRPr="00F621E5">
        <w:rPr>
          <w:rFonts w:ascii="Cambria" w:hAnsi="Cambria"/>
          <w:sz w:val="20"/>
          <w:szCs w:val="20"/>
          <w:lang w:val="en-CA"/>
        </w:rPr>
        <w:t xml:space="preserve"> (C) A two-stock model with sub-stock structure. </w:t>
      </w:r>
      <w:r w:rsidRPr="00F621E5">
        <w:rPr>
          <w:rFonts w:ascii="Cambria" w:hAnsi="Cambria"/>
          <w:sz w:val="20"/>
          <w:szCs w:val="20"/>
          <w:lang w:val="en-CA"/>
        </w:rPr>
        <w:t xml:space="preserve"> </w:t>
      </w:r>
    </w:p>
    <w:p w14:paraId="3475AC0B" w14:textId="7EEADED5" w:rsidR="000C2DB3" w:rsidRPr="00F621E5" w:rsidRDefault="000C2DB3" w:rsidP="00636EAD">
      <w:pPr>
        <w:spacing w:after="0" w:line="240" w:lineRule="auto"/>
        <w:contextualSpacing/>
        <w:jc w:val="both"/>
        <w:rPr>
          <w:rFonts w:ascii="Cambria" w:eastAsia="MS Mincho" w:hAnsi="Cambria"/>
          <w:sz w:val="20"/>
          <w:szCs w:val="20"/>
          <w:lang w:val="en-CA"/>
        </w:rPr>
      </w:pPr>
    </w:p>
    <w:p w14:paraId="7871900B" w14:textId="4C55ECB5" w:rsidR="000C2DB3" w:rsidRPr="00F621E5" w:rsidRDefault="00F61AA9" w:rsidP="00636EAD">
      <w:pPr>
        <w:spacing w:after="0" w:line="240" w:lineRule="auto"/>
        <w:contextualSpacing/>
        <w:jc w:val="both"/>
        <w:rPr>
          <w:rFonts w:ascii="Cambria" w:eastAsia="MS Mincho" w:hAnsi="Cambria"/>
          <w:sz w:val="20"/>
          <w:szCs w:val="20"/>
          <w:u w:val="single"/>
          <w:lang w:val="en-ZA"/>
        </w:rPr>
      </w:pPr>
      <w:r w:rsidRPr="00F621E5">
        <w:rPr>
          <w:rFonts w:ascii="Cambria" w:eastAsia="MS Mincho" w:hAnsi="Cambria"/>
          <w:sz w:val="20"/>
          <w:szCs w:val="20"/>
          <w:u w:val="single"/>
          <w:lang w:val="en-ZA"/>
        </w:rPr>
        <w:t>Baseline</w:t>
      </w:r>
    </w:p>
    <w:p w14:paraId="3C8272C2" w14:textId="77777777" w:rsidR="00F61AA9" w:rsidRPr="00F621E5" w:rsidRDefault="00F61AA9" w:rsidP="00636EAD">
      <w:pPr>
        <w:spacing w:after="0" w:line="240" w:lineRule="auto"/>
        <w:contextualSpacing/>
        <w:jc w:val="both"/>
        <w:rPr>
          <w:rFonts w:ascii="Cambria" w:eastAsia="MS Mincho" w:hAnsi="Cambria"/>
          <w:sz w:val="20"/>
          <w:szCs w:val="20"/>
          <w:lang w:val="en-ZA"/>
        </w:rPr>
      </w:pPr>
    </w:p>
    <w:p w14:paraId="37AFEE4B" w14:textId="74553D04" w:rsidR="000C2DB3" w:rsidRPr="00F621E5" w:rsidRDefault="000C2DB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 xml:space="preserve">A two-stock model similar to </w:t>
      </w:r>
      <w:r w:rsidRPr="00F621E5">
        <w:rPr>
          <w:rFonts w:ascii="Cambria" w:eastAsia="MS Mincho" w:hAnsi="Cambria"/>
          <w:b/>
          <w:bCs/>
          <w:sz w:val="20"/>
          <w:szCs w:val="20"/>
          <w:lang w:val="en-ZA"/>
        </w:rPr>
        <w:t>Figure 1.2</w:t>
      </w:r>
      <w:r w:rsidR="00F9696C" w:rsidRPr="00F621E5">
        <w:rPr>
          <w:rFonts w:ascii="Cambria" w:eastAsia="MS Mincho" w:hAnsi="Cambria"/>
          <w:b/>
          <w:bCs/>
          <w:sz w:val="20"/>
          <w:szCs w:val="20"/>
          <w:lang w:val="en-ZA"/>
        </w:rPr>
        <w:t>-</w:t>
      </w:r>
      <w:r w:rsidRPr="00F621E5">
        <w:rPr>
          <w:rFonts w:ascii="Cambria" w:eastAsia="MS Mincho" w:hAnsi="Cambria"/>
          <w:b/>
          <w:bCs/>
          <w:sz w:val="20"/>
          <w:szCs w:val="20"/>
          <w:lang w:val="en-ZA"/>
        </w:rPr>
        <w:t>A</w:t>
      </w:r>
      <w:r w:rsidRPr="00F621E5">
        <w:rPr>
          <w:rFonts w:ascii="Cambria" w:eastAsia="MS Mincho" w:hAnsi="Cambria"/>
          <w:sz w:val="20"/>
          <w:szCs w:val="20"/>
          <w:lang w:val="en-ZA"/>
        </w:rPr>
        <w:t xml:space="preserve"> but adhering to the spatial structure of </w:t>
      </w:r>
      <w:r w:rsidRPr="00F621E5">
        <w:rPr>
          <w:rFonts w:ascii="Cambria" w:eastAsia="MS Mincho" w:hAnsi="Cambria"/>
          <w:b/>
          <w:bCs/>
          <w:sz w:val="20"/>
          <w:szCs w:val="20"/>
          <w:lang w:val="en-ZA"/>
        </w:rPr>
        <w:t>Figure 1.1</w:t>
      </w:r>
      <w:r w:rsidRPr="00F621E5">
        <w:rPr>
          <w:rFonts w:ascii="Cambria" w:eastAsia="MS Mincho" w:hAnsi="Cambria"/>
          <w:sz w:val="20"/>
          <w:szCs w:val="20"/>
          <w:lang w:val="en-ZA"/>
        </w:rPr>
        <w:t>. The mixing proportions are determined by the stock of origin data (genetics and otolith chemistry).</w:t>
      </w:r>
    </w:p>
    <w:p w14:paraId="735591E1" w14:textId="05FAD082" w:rsidR="000C2DB3" w:rsidRPr="00F621E5" w:rsidRDefault="000C2DB3" w:rsidP="00636EAD">
      <w:pPr>
        <w:spacing w:after="0" w:line="240" w:lineRule="auto"/>
        <w:jc w:val="both"/>
        <w:rPr>
          <w:rFonts w:ascii="Cambria" w:eastAsia="MS Mincho" w:hAnsi="Cambria"/>
          <w:b/>
          <w:sz w:val="20"/>
          <w:szCs w:val="20"/>
          <w:lang w:val="en-ZA"/>
        </w:rPr>
      </w:pPr>
    </w:p>
    <w:p w14:paraId="021DBE08" w14:textId="77777777" w:rsidR="00081454" w:rsidRPr="00F621E5" w:rsidRDefault="00081454" w:rsidP="00636EAD">
      <w:pPr>
        <w:spacing w:after="0" w:line="240" w:lineRule="auto"/>
        <w:jc w:val="both"/>
        <w:rPr>
          <w:rFonts w:ascii="Cambria" w:eastAsia="MS Mincho" w:hAnsi="Cambria"/>
          <w:b/>
          <w:sz w:val="20"/>
          <w:szCs w:val="20"/>
          <w:lang w:val="en-ZA"/>
        </w:rPr>
      </w:pPr>
    </w:p>
    <w:p w14:paraId="34CA4E63" w14:textId="77777777" w:rsidR="000C2DB3" w:rsidRPr="00F621E5" w:rsidRDefault="000C2DB3" w:rsidP="00636EAD">
      <w:pPr>
        <w:pStyle w:val="Heading1"/>
        <w:spacing w:before="0" w:line="240" w:lineRule="auto"/>
        <w:rPr>
          <w:rFonts w:ascii="Cambria" w:hAnsi="Cambria"/>
          <w:b w:val="0"/>
          <w:bCs w:val="0"/>
          <w:sz w:val="20"/>
          <w:szCs w:val="20"/>
        </w:rPr>
      </w:pPr>
      <w:bookmarkStart w:id="10" w:name="_Toc119573620"/>
      <w:r w:rsidRPr="00F621E5">
        <w:rPr>
          <w:rFonts w:ascii="Cambria" w:hAnsi="Cambria"/>
          <w:sz w:val="20"/>
          <w:szCs w:val="20"/>
        </w:rPr>
        <w:t>PAST DATA AVAILABLE</w:t>
      </w:r>
      <w:bookmarkEnd w:id="10"/>
    </w:p>
    <w:p w14:paraId="502E0A4D" w14:textId="77777777" w:rsidR="000C2DB3" w:rsidRPr="00F621E5" w:rsidRDefault="000C2DB3" w:rsidP="00636EAD">
      <w:pPr>
        <w:spacing w:after="0" w:line="240" w:lineRule="auto"/>
        <w:contextualSpacing/>
        <w:jc w:val="both"/>
        <w:rPr>
          <w:rFonts w:ascii="Cambria" w:eastAsia="MS Mincho" w:hAnsi="Cambria"/>
          <w:sz w:val="20"/>
          <w:szCs w:val="20"/>
          <w:highlight w:val="yellow"/>
          <w:lang w:val="en-ZA"/>
        </w:rPr>
      </w:pPr>
    </w:p>
    <w:p w14:paraId="114DF9C0" w14:textId="011E16BC" w:rsidR="000C2DB3" w:rsidRPr="00F621E5" w:rsidRDefault="000C2DB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b/>
          <w:bCs/>
          <w:sz w:val="20"/>
          <w:szCs w:val="20"/>
          <w:lang w:val="en-ZA"/>
        </w:rPr>
        <w:t>Table 2.5</w:t>
      </w:r>
      <w:r w:rsidRPr="00F621E5">
        <w:rPr>
          <w:rFonts w:ascii="Cambria" w:eastAsia="MS Mincho" w:hAnsi="Cambria"/>
          <w:sz w:val="20"/>
          <w:szCs w:val="20"/>
          <w:lang w:val="en-ZA"/>
        </w:rPr>
        <w:t xml:space="preserve"> provides an overview of the data that may be used to condition operating models for Atlantic bluefin tuna. The table indicates those data that have been gathered, those that are currently available and those that have already been used in conditioning operating models.</w:t>
      </w:r>
    </w:p>
    <w:p w14:paraId="7A5ADAD9" w14:textId="77777777" w:rsidR="00081454" w:rsidRPr="00F621E5" w:rsidRDefault="00081454" w:rsidP="00636EAD">
      <w:pPr>
        <w:spacing w:after="0" w:line="240" w:lineRule="auto"/>
        <w:contextualSpacing/>
        <w:jc w:val="both"/>
        <w:rPr>
          <w:rFonts w:ascii="Cambria" w:eastAsia="MS Mincho" w:hAnsi="Cambria"/>
          <w:sz w:val="20"/>
          <w:szCs w:val="20"/>
          <w:lang w:val="en-ZA"/>
        </w:rPr>
      </w:pPr>
    </w:p>
    <w:p w14:paraId="7773030E" w14:textId="302EC4EB" w:rsidR="000C2DB3" w:rsidRPr="00F621E5" w:rsidRDefault="00081454" w:rsidP="00636EAD">
      <w:pPr>
        <w:keepNext/>
        <w:keepLines/>
        <w:spacing w:after="0" w:line="240" w:lineRule="auto"/>
        <w:outlineLvl w:val="2"/>
        <w:rPr>
          <w:rFonts w:ascii="Cambria" w:eastAsia="MS Gothic" w:hAnsi="Cambria"/>
          <w:bCs/>
          <w:iCs/>
          <w:color w:val="000000"/>
          <w:sz w:val="20"/>
          <w:szCs w:val="20"/>
          <w:lang w:val="en-CA"/>
        </w:rPr>
      </w:pPr>
      <w:bookmarkStart w:id="11" w:name="_Toc119573621"/>
      <w:r w:rsidRPr="00F621E5">
        <w:rPr>
          <w:rFonts w:ascii="Cambria" w:eastAsia="MS Gothic" w:hAnsi="Cambria"/>
          <w:bCs/>
          <w:iCs/>
          <w:color w:val="000000"/>
          <w:sz w:val="20"/>
          <w:szCs w:val="20"/>
          <w:lang w:val="en-CA"/>
        </w:rPr>
        <w:t xml:space="preserve">2.1 </w:t>
      </w:r>
      <w:r w:rsidR="000C2DB3" w:rsidRPr="00F621E5">
        <w:rPr>
          <w:rFonts w:ascii="Cambria" w:eastAsia="MS Gothic" w:hAnsi="Cambria"/>
          <w:bCs/>
          <w:iCs/>
          <w:color w:val="000000"/>
          <w:sz w:val="20"/>
          <w:szCs w:val="20"/>
          <w:lang w:val="en-CA"/>
        </w:rPr>
        <w:t>Raw data</w:t>
      </w:r>
      <w:bookmarkEnd w:id="11"/>
    </w:p>
    <w:p w14:paraId="124914CB" w14:textId="77777777" w:rsidR="000C2DB3" w:rsidRPr="00F621E5" w:rsidRDefault="000C2DB3" w:rsidP="00636EAD">
      <w:pPr>
        <w:spacing w:after="0" w:line="240" w:lineRule="auto"/>
        <w:contextualSpacing/>
        <w:jc w:val="both"/>
        <w:rPr>
          <w:rFonts w:ascii="Cambria" w:eastAsia="MS Mincho" w:hAnsi="Cambria"/>
          <w:iCs/>
          <w:sz w:val="20"/>
          <w:szCs w:val="20"/>
          <w:lang w:val="en-ZA"/>
        </w:rPr>
      </w:pPr>
    </w:p>
    <w:p w14:paraId="18AF6805" w14:textId="77777777"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Operating models are fitted to the fishery, tagging and survey data that are currently available (</w:t>
      </w:r>
      <w:r w:rsidRPr="00F621E5">
        <w:rPr>
          <w:rFonts w:ascii="Cambria" w:eastAsia="MS Mincho" w:hAnsi="Cambria"/>
          <w:b/>
          <w:bCs/>
          <w:sz w:val="20"/>
          <w:szCs w:val="20"/>
          <w:lang w:val="en-ZA"/>
        </w:rPr>
        <w:t>Table 2.5</w:t>
      </w:r>
      <w:r w:rsidRPr="00F621E5">
        <w:rPr>
          <w:rFonts w:ascii="Cambria" w:eastAsia="MS Mincho" w:hAnsi="Cambria"/>
          <w:sz w:val="20"/>
          <w:szCs w:val="20"/>
          <w:lang w:val="en-ZA"/>
        </w:rPr>
        <w:t xml:space="preserve">, field ‘Used in OM’). Currently, the operating model is fitted to ICCAT Task II landings data scaled upwards to annual Task I landings. </w:t>
      </w:r>
    </w:p>
    <w:p w14:paraId="1C364B1B" w14:textId="77777777" w:rsidR="000C2DB3" w:rsidRPr="00F621E5" w:rsidRDefault="000C2DB3" w:rsidP="00636EAD">
      <w:pPr>
        <w:spacing w:after="0" w:line="240" w:lineRule="auto"/>
        <w:jc w:val="both"/>
        <w:rPr>
          <w:rFonts w:ascii="Cambria" w:eastAsia="MS Mincho" w:hAnsi="Cambria"/>
          <w:sz w:val="20"/>
          <w:szCs w:val="20"/>
          <w:lang w:val="en-ZA"/>
        </w:rPr>
      </w:pPr>
    </w:p>
    <w:p w14:paraId="69EC02A1" w14:textId="49CA57BD"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The ICCAT catch-at-size dataset was used to estimate gear selectivity for each of the baseline fleet types. The operating models incorporate 1</w:t>
      </w:r>
      <w:r w:rsidR="00405037" w:rsidRPr="00F621E5">
        <w:rPr>
          <w:rFonts w:ascii="Cambria" w:eastAsia="MS Mincho" w:hAnsi="Cambria"/>
          <w:sz w:val="20"/>
          <w:szCs w:val="20"/>
          <w:lang w:val="en-ZA"/>
        </w:rPr>
        <w:t>8</w:t>
      </w:r>
      <w:r w:rsidRPr="00F621E5">
        <w:rPr>
          <w:rFonts w:ascii="Cambria" w:eastAsia="MS Mincho" w:hAnsi="Cambria"/>
          <w:sz w:val="20"/>
          <w:szCs w:val="20"/>
          <w:lang w:val="en-ZA"/>
        </w:rPr>
        <w:t xml:space="preserve"> fishing fleets, as described in </w:t>
      </w:r>
      <w:r w:rsidRPr="00F621E5">
        <w:rPr>
          <w:rFonts w:ascii="Cambria" w:eastAsia="MS Mincho" w:hAnsi="Cambria"/>
          <w:b/>
          <w:bCs/>
          <w:sz w:val="20"/>
          <w:szCs w:val="20"/>
          <w:lang w:val="en-ZA"/>
        </w:rPr>
        <w:t>Table 3.1</w:t>
      </w:r>
      <w:r w:rsidRPr="00F621E5">
        <w:rPr>
          <w:rFonts w:ascii="Cambria" w:eastAsia="MS Mincho" w:hAnsi="Cambria"/>
          <w:sz w:val="20"/>
          <w:szCs w:val="20"/>
          <w:lang w:val="en-ZA"/>
        </w:rPr>
        <w:t>.</w:t>
      </w:r>
    </w:p>
    <w:p w14:paraId="1E2DC0B1" w14:textId="77777777" w:rsidR="000C2DB3" w:rsidRPr="00F621E5" w:rsidRDefault="000C2DB3" w:rsidP="00636EAD">
      <w:pPr>
        <w:spacing w:after="0" w:line="240" w:lineRule="auto"/>
        <w:jc w:val="both"/>
        <w:rPr>
          <w:rFonts w:ascii="Cambria" w:eastAsia="MS Mincho" w:hAnsi="Cambria"/>
          <w:sz w:val="20"/>
          <w:szCs w:val="20"/>
          <w:lang w:val="en-ZA"/>
        </w:rPr>
      </w:pPr>
    </w:p>
    <w:p w14:paraId="5C4616D9" w14:textId="784B3834"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The electronic tagging data from several sources (NOAA, DFO, WWF, AZTI, UNIMAR, IEO, UCA, FEDERCOOPESCA, COMBIOMA, GBYP, IFREMER, Stanford University) have been compiled by NOAA (M. Lauretta) and used to estimate movements among spatial strata. Tag tracks were provided by the seven spatial strata. These are converted to strata-quarter records by the following rule: for each tag, its strata position in a quarter is assigned as the strata in which the tag spent the most days during that quarter (</w:t>
      </w:r>
      <w:r w:rsidRPr="00F621E5">
        <w:rPr>
          <w:rFonts w:ascii="Cambria" w:eastAsia="MS Mincho" w:hAnsi="Cambria"/>
          <w:b/>
          <w:bCs/>
          <w:sz w:val="20"/>
          <w:szCs w:val="20"/>
          <w:lang w:val="en-ZA"/>
        </w:rPr>
        <w:t>Fig</w:t>
      </w:r>
      <w:r w:rsidR="003B1A36" w:rsidRPr="00F621E5">
        <w:rPr>
          <w:rFonts w:ascii="Cambria" w:eastAsia="MS Mincho" w:hAnsi="Cambria"/>
          <w:b/>
          <w:bCs/>
          <w:sz w:val="20"/>
          <w:szCs w:val="20"/>
          <w:lang w:val="en-ZA"/>
        </w:rPr>
        <w:t>ure</w:t>
      </w:r>
      <w:r w:rsidRPr="00F621E5">
        <w:rPr>
          <w:rFonts w:ascii="Cambria" w:eastAsia="MS Mincho" w:hAnsi="Cambria"/>
          <w:b/>
          <w:bCs/>
          <w:sz w:val="20"/>
          <w:szCs w:val="20"/>
          <w:lang w:val="en-ZA"/>
        </w:rPr>
        <w:t xml:space="preserve"> 2.1</w:t>
      </w:r>
      <w:r w:rsidRPr="00F621E5">
        <w:rPr>
          <w:rFonts w:ascii="Cambria" w:eastAsia="MS Mincho" w:hAnsi="Cambria"/>
          <w:sz w:val="20"/>
          <w:szCs w:val="20"/>
          <w:lang w:val="en-ZA"/>
        </w:rPr>
        <w:t xml:space="preserve">). </w:t>
      </w:r>
    </w:p>
    <w:p w14:paraId="07E766CA" w14:textId="77777777" w:rsidR="000C2DB3" w:rsidRPr="00F621E5" w:rsidRDefault="000C2DB3" w:rsidP="00636EAD">
      <w:pPr>
        <w:spacing w:after="0" w:line="240" w:lineRule="auto"/>
        <w:jc w:val="both"/>
        <w:rPr>
          <w:rFonts w:ascii="Cambria" w:eastAsia="MS Mincho" w:hAnsi="Cambria"/>
          <w:sz w:val="20"/>
          <w:szCs w:val="20"/>
          <w:lang w:val="en-ZA"/>
        </w:rPr>
      </w:pPr>
    </w:p>
    <w:p w14:paraId="535F12B2" w14:textId="7A34C313"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lastRenderedPageBreak/>
        <w:t>In the model developed for movement, quarterly transitions between strata depend on stock (Eastern or Western) and age class (ages 1-4, 5-8, and 9+). Only tags that have either corresponding weight or length data can be assigned an age class (by cohort slicing) and can be used by the model. Similarly, only those tags that have entered either the Gulf of Mexico or the Mediterranean can be assigned a stock of origin. All other tags are removed and not used in the conditioning of operating models. The exception are tags released by AZTI in the Bay of Biscay, which are assumed to correspond to Eastern Stock of origin. By November 2018 data from 1,307 tags were available for the model</w:t>
      </w:r>
      <w:r w:rsidR="00662397" w:rsidRPr="00F621E5">
        <w:rPr>
          <w:rFonts w:ascii="Cambria" w:eastAsia="MS Mincho" w:hAnsi="Cambria"/>
          <w:sz w:val="20"/>
          <w:szCs w:val="20"/>
          <w:lang w:val="en-ZA"/>
        </w:rPr>
        <w:t>;</w:t>
      </w:r>
      <w:r w:rsidRPr="00F621E5">
        <w:rPr>
          <w:rFonts w:ascii="Cambria" w:eastAsia="MS Mincho" w:hAnsi="Cambria"/>
          <w:sz w:val="20"/>
          <w:szCs w:val="20"/>
          <w:lang w:val="en-ZA"/>
        </w:rPr>
        <w:t xml:space="preserve"> however only 598 tag transitions (quarterly </w:t>
      </w:r>
      <w:r w:rsidR="00ED7113" w:rsidRPr="00F621E5">
        <w:rPr>
          <w:rFonts w:ascii="Cambria" w:eastAsia="MS Mincho" w:hAnsi="Cambria"/>
          <w:sz w:val="20"/>
          <w:szCs w:val="20"/>
          <w:lang w:val="en-ZA"/>
        </w:rPr>
        <w:t>movements) could</w:t>
      </w:r>
      <w:r w:rsidRPr="00F621E5">
        <w:rPr>
          <w:rFonts w:ascii="Cambria" w:eastAsia="MS Mincho" w:hAnsi="Cambria"/>
          <w:sz w:val="20"/>
          <w:szCs w:val="20"/>
          <w:lang w:val="en-ZA"/>
        </w:rPr>
        <w:t xml:space="preserve"> be used to provide transition information as the others lacked either age-class assignment or stock of origin assignment (</w:t>
      </w:r>
      <w:r w:rsidRPr="00F621E5">
        <w:rPr>
          <w:rFonts w:ascii="Cambria" w:eastAsia="MS Mincho" w:hAnsi="Cambria"/>
          <w:b/>
          <w:bCs/>
          <w:sz w:val="20"/>
          <w:szCs w:val="20"/>
          <w:lang w:val="en-ZA"/>
        </w:rPr>
        <w:t>Fig</w:t>
      </w:r>
      <w:r w:rsidR="00B82D2C" w:rsidRPr="00F621E5">
        <w:rPr>
          <w:rFonts w:ascii="Cambria" w:eastAsia="MS Mincho" w:hAnsi="Cambria"/>
          <w:b/>
          <w:bCs/>
          <w:sz w:val="20"/>
          <w:szCs w:val="20"/>
          <w:lang w:val="en-ZA"/>
        </w:rPr>
        <w:t>ure</w:t>
      </w:r>
      <w:r w:rsidRPr="00F621E5">
        <w:rPr>
          <w:rFonts w:ascii="Cambria" w:eastAsia="MS Mincho" w:hAnsi="Cambria"/>
          <w:b/>
          <w:bCs/>
          <w:sz w:val="20"/>
          <w:szCs w:val="20"/>
          <w:lang w:val="en-ZA"/>
        </w:rPr>
        <w:t xml:space="preserve"> 2.</w:t>
      </w:r>
      <w:r w:rsidR="003B1A36" w:rsidRPr="00F621E5">
        <w:rPr>
          <w:rFonts w:ascii="Cambria" w:eastAsia="MS Mincho" w:hAnsi="Cambria"/>
          <w:b/>
          <w:bCs/>
          <w:sz w:val="20"/>
          <w:szCs w:val="20"/>
          <w:lang w:val="en-ZA"/>
        </w:rPr>
        <w:t>2</w:t>
      </w:r>
      <w:r w:rsidRPr="00F621E5">
        <w:rPr>
          <w:rFonts w:ascii="Cambria" w:eastAsia="MS Mincho" w:hAnsi="Cambria"/>
          <w:sz w:val="20"/>
          <w:szCs w:val="20"/>
          <w:lang w:val="en-ZA"/>
        </w:rPr>
        <w:t>).</w:t>
      </w:r>
    </w:p>
    <w:p w14:paraId="6D1AB655" w14:textId="77777777" w:rsidR="000C2DB3" w:rsidRPr="00F621E5" w:rsidRDefault="000C2DB3" w:rsidP="00636EAD">
      <w:pPr>
        <w:spacing w:after="0" w:line="240" w:lineRule="auto"/>
        <w:rPr>
          <w:rFonts w:ascii="Cambria" w:eastAsia="MS Mincho" w:hAnsi="Cambria"/>
          <w:sz w:val="20"/>
          <w:szCs w:val="20"/>
          <w:u w:val="single"/>
          <w:lang w:val="en-ZA"/>
        </w:rPr>
      </w:pPr>
    </w:p>
    <w:p w14:paraId="34D1BDF0" w14:textId="77777777" w:rsidR="000C2DB3" w:rsidRPr="00F621E5" w:rsidRDefault="000C2DB3" w:rsidP="00636EAD">
      <w:pPr>
        <w:spacing w:after="0" w:line="240" w:lineRule="auto"/>
        <w:rPr>
          <w:rFonts w:ascii="Cambria" w:eastAsia="MS Mincho" w:hAnsi="Cambria"/>
          <w:sz w:val="20"/>
          <w:szCs w:val="20"/>
          <w:u w:val="single"/>
          <w:lang w:val="en-ZA"/>
        </w:rPr>
      </w:pPr>
    </w:p>
    <w:p w14:paraId="6D706425" w14:textId="6E095DD8" w:rsidR="000C2DB3" w:rsidRPr="00F621E5" w:rsidRDefault="00716963" w:rsidP="00636EAD">
      <w:pPr>
        <w:spacing w:after="0" w:line="240" w:lineRule="auto"/>
        <w:rPr>
          <w:rFonts w:ascii="Cambria" w:eastAsia="MS Mincho" w:hAnsi="Cambria"/>
          <w:sz w:val="20"/>
          <w:szCs w:val="20"/>
          <w:lang w:val="en-ZA"/>
        </w:rPr>
      </w:pPr>
      <w:r w:rsidRPr="00F621E5">
        <w:rPr>
          <w:rFonts w:ascii="Cambria" w:hAnsi="Cambria"/>
          <w:noProof/>
          <w:sz w:val="20"/>
          <w:szCs w:val="20"/>
        </w:rPr>
        <mc:AlternateContent>
          <mc:Choice Requires="wps">
            <w:drawing>
              <wp:anchor distT="45720" distB="45720" distL="114300" distR="114300" simplePos="0" relativeHeight="251657728" behindDoc="0" locked="0" layoutInCell="1" allowOverlap="1" wp14:anchorId="7A41149B" wp14:editId="68465A76">
                <wp:simplePos x="0" y="0"/>
                <wp:positionH relativeFrom="margin">
                  <wp:posOffset>1898650</wp:posOffset>
                </wp:positionH>
                <wp:positionV relativeFrom="paragraph">
                  <wp:posOffset>1196340</wp:posOffset>
                </wp:positionV>
                <wp:extent cx="269875" cy="386715"/>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386715"/>
                        </a:xfrm>
                        <a:prstGeom prst="rect">
                          <a:avLst/>
                        </a:prstGeom>
                        <a:solidFill>
                          <a:srgbClr val="FFFFFF"/>
                        </a:solidFill>
                        <a:ln w="9525">
                          <a:solidFill>
                            <a:srgbClr val="000000"/>
                          </a:solidFill>
                          <a:miter lim="800000"/>
                          <a:headEnd/>
                          <a:tailEnd/>
                        </a:ln>
                      </wps:spPr>
                      <wps:txbx>
                        <w:txbxContent>
                          <w:p w14:paraId="603ECD0F" w14:textId="77777777" w:rsidR="00C46F4D" w:rsidRDefault="00C46F4D" w:rsidP="000C2DB3">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41149B" id="Text Box 2" o:spid="_x0000_s1029" type="#_x0000_t202" style="position:absolute;margin-left:149.5pt;margin-top:94.2pt;width:21.25pt;height:30.45pt;z-index:25165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">
                <v:textbox style="mso-fit-shape-to-text:t">
                  <w:txbxContent>
                    <w:p w14:paraId="603ECD0F" w14:textId="77777777" w:rsidR="00C46F4D" w:rsidRDefault="00C46F4D" w:rsidP="000C2DB3">
                      <w:r>
                        <w:t>B</w:t>
                      </w:r>
                    </w:p>
                  </w:txbxContent>
                </v:textbox>
                <w10:wrap anchorx="margin"/>
              </v:shape>
            </w:pict>
          </mc:Fallback>
        </mc:AlternateContent>
      </w:r>
      <w:r w:rsidRPr="00F621E5">
        <w:rPr>
          <w:rFonts w:ascii="Cambria" w:hAnsi="Cambria"/>
          <w:noProof/>
          <w:sz w:val="20"/>
          <w:szCs w:val="20"/>
        </w:rPr>
        <mc:AlternateContent>
          <mc:Choice Requires="wps">
            <w:drawing>
              <wp:anchor distT="45720" distB="45720" distL="114300" distR="114300" simplePos="0" relativeHeight="251658752" behindDoc="0" locked="0" layoutInCell="1" allowOverlap="1" wp14:anchorId="2DC067F5" wp14:editId="09EA03D1">
                <wp:simplePos x="0" y="0"/>
                <wp:positionH relativeFrom="margin">
                  <wp:posOffset>3688080</wp:posOffset>
                </wp:positionH>
                <wp:positionV relativeFrom="paragraph">
                  <wp:posOffset>1196340</wp:posOffset>
                </wp:positionV>
                <wp:extent cx="269875" cy="386715"/>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386715"/>
                        </a:xfrm>
                        <a:prstGeom prst="rect">
                          <a:avLst/>
                        </a:prstGeom>
                        <a:solidFill>
                          <a:srgbClr val="FFFFFF"/>
                        </a:solidFill>
                        <a:ln w="9525">
                          <a:solidFill>
                            <a:srgbClr val="000000"/>
                          </a:solidFill>
                          <a:miter lim="800000"/>
                          <a:headEnd/>
                          <a:tailEnd/>
                        </a:ln>
                      </wps:spPr>
                      <wps:txbx>
                        <w:txbxContent>
                          <w:p w14:paraId="138F5D68" w14:textId="77777777" w:rsidR="00C46F4D" w:rsidRDefault="00C46F4D" w:rsidP="000C2DB3">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C067F5" id="_x0000_s1030" type="#_x0000_t202" style="position:absolute;margin-left:290.4pt;margin-top:94.2pt;width:21.25pt;height:30.45pt;z-index:251658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">
                <v:textbox style="mso-fit-shape-to-text:t">
                  <w:txbxContent>
                    <w:p w14:paraId="138F5D68" w14:textId="77777777" w:rsidR="00C46F4D" w:rsidRDefault="00C46F4D" w:rsidP="000C2DB3">
                      <w:r>
                        <w:t>C</w:t>
                      </w:r>
                    </w:p>
                  </w:txbxContent>
                </v:textbox>
                <w10:wrap anchorx="margin"/>
              </v:shape>
            </w:pict>
          </mc:Fallback>
        </mc:AlternateContent>
      </w:r>
      <w:r w:rsidRPr="00F621E5">
        <w:rPr>
          <w:rFonts w:ascii="Cambria" w:hAnsi="Cambria"/>
          <w:noProof/>
          <w:sz w:val="20"/>
          <w:szCs w:val="20"/>
        </w:rPr>
        <mc:AlternateContent>
          <mc:Choice Requires="wps">
            <w:drawing>
              <wp:anchor distT="45720" distB="45720" distL="114300" distR="114300" simplePos="0" relativeHeight="251656704" behindDoc="0" locked="0" layoutInCell="1" allowOverlap="1" wp14:anchorId="49610057" wp14:editId="0C7A2377">
                <wp:simplePos x="0" y="0"/>
                <wp:positionH relativeFrom="margin">
                  <wp:posOffset>24130</wp:posOffset>
                </wp:positionH>
                <wp:positionV relativeFrom="paragraph">
                  <wp:posOffset>1196340</wp:posOffset>
                </wp:positionV>
                <wp:extent cx="269875" cy="386715"/>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386715"/>
                        </a:xfrm>
                        <a:prstGeom prst="rect">
                          <a:avLst/>
                        </a:prstGeom>
                        <a:solidFill>
                          <a:srgbClr val="FFFFFF"/>
                        </a:solidFill>
                        <a:ln w="9525">
                          <a:solidFill>
                            <a:srgbClr val="000000"/>
                          </a:solidFill>
                          <a:miter lim="800000"/>
                          <a:headEnd/>
                          <a:tailEnd/>
                        </a:ln>
                      </wps:spPr>
                      <wps:txbx>
                        <w:txbxContent>
                          <w:p w14:paraId="3C7DAA62" w14:textId="77777777" w:rsidR="00C46F4D" w:rsidRDefault="00C46F4D" w:rsidP="000C2DB3">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610057" id="_x0000_s1031" type="#_x0000_t202" style="position:absolute;margin-left:1.9pt;margin-top:94.2pt;width:21.25pt;height:30.45pt;z-index:25165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">
                <v:textbox style="mso-fit-shape-to-text:t">
                  <w:txbxContent>
                    <w:p w14:paraId="3C7DAA62" w14:textId="77777777" w:rsidR="00C46F4D" w:rsidRDefault="00C46F4D" w:rsidP="000C2DB3">
                      <w:r>
                        <w:t>A</w:t>
                      </w:r>
                    </w:p>
                  </w:txbxContent>
                </v:textbox>
                <w10:wrap anchorx="margin"/>
              </v:shape>
            </w:pict>
          </mc:Fallback>
        </mc:AlternateContent>
      </w:r>
      <w:r w:rsidRPr="00F621E5">
        <w:rPr>
          <w:rFonts w:ascii="Cambria" w:eastAsia="MS Mincho" w:hAnsi="Cambria"/>
          <w:noProof/>
          <w:sz w:val="20"/>
          <w:szCs w:val="20"/>
        </w:rPr>
        <w:drawing>
          <wp:inline distT="0" distB="0" distL="0" distR="0" wp14:anchorId="2956D762" wp14:editId="69821D8A">
            <wp:extent cx="1828800" cy="1724660"/>
            <wp:effectExtent l="0" t="0" r="0" b="0"/>
            <wp:docPr id="5"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724660"/>
                    </a:xfrm>
                    <a:prstGeom prst="rect">
                      <a:avLst/>
                    </a:prstGeom>
                    <a:noFill/>
                    <a:ln>
                      <a:noFill/>
                    </a:ln>
                  </pic:spPr>
                </pic:pic>
              </a:graphicData>
            </a:graphic>
          </wp:inline>
        </w:drawing>
      </w:r>
      <w:r w:rsidRPr="00F621E5">
        <w:rPr>
          <w:rFonts w:ascii="Cambria" w:eastAsia="MS Mincho" w:hAnsi="Cambria"/>
          <w:noProof/>
          <w:sz w:val="20"/>
          <w:szCs w:val="20"/>
        </w:rPr>
        <w:drawing>
          <wp:inline distT="0" distB="0" distL="0" distR="0" wp14:anchorId="039192E9" wp14:editId="2C75A74B">
            <wp:extent cx="1828800" cy="1637665"/>
            <wp:effectExtent l="0" t="0" r="0" b="0"/>
            <wp:docPr id="6"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637665"/>
                    </a:xfrm>
                    <a:prstGeom prst="rect">
                      <a:avLst/>
                    </a:prstGeom>
                    <a:noFill/>
                    <a:ln>
                      <a:noFill/>
                    </a:ln>
                  </pic:spPr>
                </pic:pic>
              </a:graphicData>
            </a:graphic>
          </wp:inline>
        </w:drawing>
      </w:r>
      <w:r w:rsidRPr="00F621E5">
        <w:rPr>
          <w:rFonts w:ascii="Cambria" w:eastAsia="MS Mincho" w:hAnsi="Cambria"/>
          <w:noProof/>
          <w:sz w:val="20"/>
          <w:szCs w:val="20"/>
        </w:rPr>
        <w:drawing>
          <wp:inline distT="0" distB="0" distL="0" distR="0" wp14:anchorId="02BDB2FD" wp14:editId="23B03C05">
            <wp:extent cx="1828800" cy="1666875"/>
            <wp:effectExtent l="0" t="0" r="0" b="0"/>
            <wp:docPr id="7"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666875"/>
                    </a:xfrm>
                    <a:prstGeom prst="rect">
                      <a:avLst/>
                    </a:prstGeom>
                    <a:noFill/>
                    <a:ln>
                      <a:noFill/>
                    </a:ln>
                  </pic:spPr>
                </pic:pic>
              </a:graphicData>
            </a:graphic>
          </wp:inline>
        </w:drawing>
      </w:r>
    </w:p>
    <w:p w14:paraId="0BBED5FB" w14:textId="77777777" w:rsidR="000C2DB3" w:rsidRPr="00F621E5" w:rsidRDefault="000C2DB3" w:rsidP="00636EAD">
      <w:pPr>
        <w:spacing w:after="0" w:line="240" w:lineRule="auto"/>
        <w:rPr>
          <w:rFonts w:ascii="Cambria" w:eastAsia="MS Mincho" w:hAnsi="Cambria"/>
          <w:sz w:val="20"/>
          <w:szCs w:val="20"/>
          <w:lang w:val="en-ZA"/>
        </w:rPr>
      </w:pPr>
    </w:p>
    <w:p w14:paraId="3323BF72" w14:textId="552C9954"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b/>
          <w:bCs/>
          <w:sz w:val="20"/>
          <w:szCs w:val="20"/>
          <w:lang w:val="en-ZA"/>
        </w:rPr>
        <w:t xml:space="preserve">Figure 2.1. </w:t>
      </w:r>
      <w:r w:rsidRPr="00F621E5">
        <w:rPr>
          <w:rFonts w:ascii="Cambria" w:eastAsia="MS Mincho" w:hAnsi="Cambria"/>
          <w:sz w:val="20"/>
          <w:szCs w:val="20"/>
          <w:lang w:val="en-ZA"/>
        </w:rPr>
        <w:t>Electronic tag data were used to inform quarterly transitions. This figure explains how each tag was allocated to a strat</w:t>
      </w:r>
      <w:r w:rsidR="00662397" w:rsidRPr="00F621E5">
        <w:rPr>
          <w:rFonts w:ascii="Cambria" w:eastAsia="MS Mincho" w:hAnsi="Cambria"/>
          <w:sz w:val="20"/>
          <w:szCs w:val="20"/>
          <w:lang w:val="en-ZA"/>
        </w:rPr>
        <w:t>um</w:t>
      </w:r>
      <w:r w:rsidRPr="00F621E5">
        <w:rPr>
          <w:rFonts w:ascii="Cambria" w:eastAsia="MS Mincho" w:hAnsi="Cambria"/>
          <w:sz w:val="20"/>
          <w:szCs w:val="20"/>
          <w:lang w:val="en-ZA"/>
        </w:rPr>
        <w:t xml:space="preserve"> (represented as </w:t>
      </w:r>
      <w:r w:rsidR="00662397" w:rsidRPr="00F621E5">
        <w:rPr>
          <w:rFonts w:ascii="Cambria" w:eastAsia="MS Mincho" w:hAnsi="Cambria"/>
          <w:sz w:val="20"/>
          <w:szCs w:val="20"/>
          <w:lang w:val="en-ZA"/>
        </w:rPr>
        <w:t xml:space="preserve">a </w:t>
      </w:r>
      <w:r w:rsidRPr="00F621E5">
        <w:rPr>
          <w:rFonts w:ascii="Cambria" w:eastAsia="MS Mincho" w:hAnsi="Cambria"/>
          <w:sz w:val="20"/>
          <w:szCs w:val="20"/>
          <w:lang w:val="en-ZA"/>
        </w:rPr>
        <w:t>black, red</w:t>
      </w:r>
      <w:r w:rsidR="00662397" w:rsidRPr="00F621E5">
        <w:rPr>
          <w:rFonts w:ascii="Cambria" w:eastAsia="MS Mincho" w:hAnsi="Cambria"/>
          <w:sz w:val="20"/>
          <w:szCs w:val="20"/>
          <w:lang w:val="en-ZA"/>
        </w:rPr>
        <w:t xml:space="preserve"> or</w:t>
      </w:r>
      <w:r w:rsidRPr="00F621E5">
        <w:rPr>
          <w:rFonts w:ascii="Cambria" w:eastAsia="MS Mincho" w:hAnsi="Cambria"/>
          <w:sz w:val="20"/>
          <w:szCs w:val="20"/>
          <w:lang w:val="en-ZA"/>
        </w:rPr>
        <w:t xml:space="preserve"> </w:t>
      </w:r>
      <w:r w:rsidR="00ED7113" w:rsidRPr="00F621E5">
        <w:rPr>
          <w:rFonts w:ascii="Cambria" w:eastAsia="MS Mincho" w:hAnsi="Cambria"/>
          <w:sz w:val="20"/>
          <w:szCs w:val="20"/>
          <w:lang w:val="en-ZA"/>
        </w:rPr>
        <w:t>grey</w:t>
      </w:r>
      <w:r w:rsidRPr="00F621E5">
        <w:rPr>
          <w:rFonts w:ascii="Cambria" w:eastAsia="MS Mincho" w:hAnsi="Cambria"/>
          <w:sz w:val="20"/>
          <w:szCs w:val="20"/>
          <w:lang w:val="en-ZA"/>
        </w:rPr>
        <w:t xml:space="preserve"> circle) and quarter. The blue dashed line in (A) represents one electronic tag track. In (B) this track is sliced into quarters (here the track is split into different quarters through different colours 1=yellow, 2=green, 3=blue). Then (C) the track for each quarter was allocated to a spatio-temporal strat</w:t>
      </w:r>
      <w:r w:rsidR="00662397" w:rsidRPr="00F621E5">
        <w:rPr>
          <w:rFonts w:ascii="Cambria" w:eastAsia="MS Mincho" w:hAnsi="Cambria"/>
          <w:sz w:val="20"/>
          <w:szCs w:val="20"/>
          <w:lang w:val="en-ZA"/>
        </w:rPr>
        <w:t>um</w:t>
      </w:r>
      <w:r w:rsidRPr="00F621E5">
        <w:rPr>
          <w:rFonts w:ascii="Cambria" w:eastAsia="MS Mincho" w:hAnsi="Cambria"/>
          <w:sz w:val="20"/>
          <w:szCs w:val="20"/>
          <w:lang w:val="en-ZA"/>
        </w:rPr>
        <w:t xml:space="preserve"> (a spatial strat</w:t>
      </w:r>
      <w:r w:rsidR="00662397" w:rsidRPr="00F621E5">
        <w:rPr>
          <w:rFonts w:ascii="Cambria" w:eastAsia="MS Mincho" w:hAnsi="Cambria"/>
          <w:sz w:val="20"/>
          <w:szCs w:val="20"/>
          <w:lang w:val="en-ZA"/>
        </w:rPr>
        <w:t>um</w:t>
      </w:r>
      <w:r w:rsidRPr="00F621E5">
        <w:rPr>
          <w:rFonts w:ascii="Cambria" w:eastAsia="MS Mincho" w:hAnsi="Cambria"/>
          <w:sz w:val="20"/>
          <w:szCs w:val="20"/>
          <w:lang w:val="en-ZA"/>
        </w:rPr>
        <w:t>, quarter, age class). This was done by counting the days (days are represented as dashes in these figures) the tag spent in each spatio-temporal strat</w:t>
      </w:r>
      <w:r w:rsidR="00662397" w:rsidRPr="00F621E5">
        <w:rPr>
          <w:rFonts w:ascii="Cambria" w:eastAsia="MS Mincho" w:hAnsi="Cambria"/>
          <w:sz w:val="20"/>
          <w:szCs w:val="20"/>
          <w:lang w:val="en-ZA"/>
        </w:rPr>
        <w:t>um</w:t>
      </w:r>
      <w:r w:rsidRPr="00F621E5">
        <w:rPr>
          <w:rFonts w:ascii="Cambria" w:eastAsia="MS Mincho" w:hAnsi="Cambria"/>
          <w:sz w:val="20"/>
          <w:szCs w:val="20"/>
          <w:lang w:val="en-ZA"/>
        </w:rPr>
        <w:t>; the strat</w:t>
      </w:r>
      <w:r w:rsidR="00662397" w:rsidRPr="00F621E5">
        <w:rPr>
          <w:rFonts w:ascii="Cambria" w:eastAsia="MS Mincho" w:hAnsi="Cambria"/>
          <w:sz w:val="20"/>
          <w:szCs w:val="20"/>
          <w:lang w:val="en-ZA"/>
        </w:rPr>
        <w:t>um</w:t>
      </w:r>
      <w:r w:rsidRPr="00F621E5">
        <w:rPr>
          <w:rFonts w:ascii="Cambria" w:eastAsia="MS Mincho" w:hAnsi="Cambria"/>
          <w:sz w:val="20"/>
          <w:szCs w:val="20"/>
          <w:lang w:val="en-ZA"/>
        </w:rPr>
        <w:t xml:space="preserve"> where the tag spent the most days in a quarter was determined to be the location for the tag in that quarter.</w:t>
      </w:r>
    </w:p>
    <w:p w14:paraId="7D745A44" w14:textId="77777777" w:rsidR="000C2DB3" w:rsidRPr="00F621E5" w:rsidRDefault="000C2DB3" w:rsidP="00636EAD">
      <w:pPr>
        <w:spacing w:after="0" w:line="240" w:lineRule="auto"/>
        <w:rPr>
          <w:rFonts w:ascii="Cambria" w:eastAsia="MS Mincho" w:hAnsi="Cambria"/>
          <w:sz w:val="20"/>
          <w:szCs w:val="20"/>
          <w:u w:val="single"/>
          <w:lang w:val="en-ZA"/>
        </w:rPr>
      </w:pPr>
    </w:p>
    <w:p w14:paraId="73B7EB72" w14:textId="0D452D63" w:rsidR="00081454" w:rsidRPr="00F621E5" w:rsidRDefault="00081454" w:rsidP="00636EAD">
      <w:pPr>
        <w:spacing w:after="0" w:line="240" w:lineRule="auto"/>
        <w:rPr>
          <w:rFonts w:ascii="Cambria" w:eastAsia="MS Mincho" w:hAnsi="Cambria"/>
          <w:i/>
          <w:sz w:val="20"/>
          <w:szCs w:val="20"/>
          <w:lang w:val="en-ZA"/>
        </w:rPr>
      </w:pPr>
      <w:r w:rsidRPr="00F621E5">
        <w:rPr>
          <w:rFonts w:ascii="Cambria" w:eastAsia="MS Mincho" w:hAnsi="Cambria"/>
          <w:i/>
          <w:sz w:val="20"/>
          <w:szCs w:val="20"/>
          <w:lang w:val="en-ZA"/>
        </w:rPr>
        <w:br w:type="page"/>
      </w:r>
    </w:p>
    <w:p w14:paraId="71D06148" w14:textId="5C3F6698" w:rsidR="000C2DB3" w:rsidRPr="00F621E5" w:rsidRDefault="003B1A36" w:rsidP="00E30C1C">
      <w:pPr>
        <w:spacing w:after="0" w:line="240" w:lineRule="auto"/>
        <w:rPr>
          <w:rFonts w:ascii="Cambria" w:eastAsia="MS Mincho" w:hAnsi="Cambria"/>
          <w:sz w:val="20"/>
          <w:szCs w:val="20"/>
          <w:lang w:val="en-ZA"/>
        </w:rPr>
      </w:pPr>
      <w:r w:rsidRPr="00F621E5">
        <w:rPr>
          <w:rFonts w:ascii="Cambria" w:hAnsi="Cambria"/>
          <w:noProof/>
          <w:sz w:val="20"/>
          <w:szCs w:val="20"/>
        </w:rPr>
        <w:lastRenderedPageBreak/>
        <mc:AlternateContent>
          <mc:Choice Requires="wps">
            <w:drawing>
              <wp:anchor distT="45720" distB="45720" distL="114300" distR="114300" simplePos="0" relativeHeight="251662848" behindDoc="0" locked="0" layoutInCell="1" allowOverlap="1" wp14:anchorId="42884C2E" wp14:editId="6BEB3A49">
                <wp:simplePos x="0" y="0"/>
                <wp:positionH relativeFrom="margin">
                  <wp:posOffset>44248</wp:posOffset>
                </wp:positionH>
                <wp:positionV relativeFrom="paragraph">
                  <wp:posOffset>-72189</wp:posOffset>
                </wp:positionV>
                <wp:extent cx="1305427" cy="300355"/>
                <wp:effectExtent l="0" t="0" r="0" b="4445"/>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427" cy="300355"/>
                        </a:xfrm>
                        <a:prstGeom prst="rect">
                          <a:avLst/>
                        </a:prstGeom>
                        <a:noFill/>
                        <a:ln w="9525">
                          <a:noFill/>
                          <a:miter lim="800000"/>
                          <a:headEnd/>
                          <a:tailEnd/>
                        </a:ln>
                      </wps:spPr>
                      <wps:txbx>
                        <w:txbxContent>
                          <w:p w14:paraId="251705EF" w14:textId="361F3FEA" w:rsidR="00C46F4D" w:rsidRPr="002D41BE" w:rsidRDefault="00C46F4D" w:rsidP="000C2DB3">
                            <w:r w:rsidRPr="002D41BE">
                              <w:t>(A) All age classes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84C2E" id="_x0000_s1032" type="#_x0000_t202" style="position:absolute;margin-left:3.5pt;margin-top:-5.7pt;width:102.8pt;height:23.6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" filled="f" stroked="f">
                <v:textbox>
                  <w:txbxContent>
                    <w:p w14:paraId="251705EF" w14:textId="361F3FEA" w:rsidR="00C46F4D" w:rsidRPr="002D41BE" w:rsidRDefault="00C46F4D" w:rsidP="000C2DB3">
                      <w:r w:rsidRPr="002D41BE">
                        <w:t>(A) All age classes</w:t>
                      </w:r>
                    </w:p>
                  </w:txbxContent>
                </v:textbox>
                <w10:wrap anchorx="margin"/>
              </v:shape>
            </w:pict>
          </mc:Fallback>
        </mc:AlternateContent>
      </w:r>
      <w:r w:rsidR="00E30C1C" w:rsidRPr="00F621E5">
        <w:rPr>
          <w:rFonts w:ascii="Cambria" w:hAnsi="Cambria"/>
          <w:noProof/>
          <w:sz w:val="20"/>
          <w:szCs w:val="20"/>
        </w:rPr>
        <mc:AlternateContent>
          <mc:Choice Requires="wps">
            <w:drawing>
              <wp:anchor distT="45720" distB="45720" distL="114300" distR="114300" simplePos="0" relativeHeight="251661824" behindDoc="0" locked="0" layoutInCell="1" allowOverlap="1" wp14:anchorId="7300409B" wp14:editId="196B680F">
                <wp:simplePos x="0" y="0"/>
                <wp:positionH relativeFrom="column">
                  <wp:posOffset>44248</wp:posOffset>
                </wp:positionH>
                <wp:positionV relativeFrom="paragraph">
                  <wp:posOffset>3862137</wp:posOffset>
                </wp:positionV>
                <wp:extent cx="1136985" cy="300355"/>
                <wp:effectExtent l="0" t="0" r="0" b="4445"/>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985" cy="300355"/>
                        </a:xfrm>
                        <a:prstGeom prst="rect">
                          <a:avLst/>
                        </a:prstGeom>
                        <a:noFill/>
                        <a:ln w="9525">
                          <a:noFill/>
                          <a:miter lim="800000"/>
                          <a:headEnd/>
                          <a:tailEnd/>
                        </a:ln>
                      </wps:spPr>
                      <wps:txbx>
                        <w:txbxContent>
                          <w:p w14:paraId="08E8F314" w14:textId="7240C79A" w:rsidR="00C46F4D" w:rsidRPr="002D41BE" w:rsidRDefault="00C46F4D" w:rsidP="000C2DB3">
                            <w:r w:rsidRPr="002D41BE">
                              <w:t>(B) Age class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0409B" id="_x0000_s1033" type="#_x0000_t202" style="position:absolute;margin-left:3.5pt;margin-top:304.1pt;width:89.55pt;height:23.6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" filled="f" stroked="f">
                <v:textbox>
                  <w:txbxContent>
                    <w:p w14:paraId="08E8F314" w14:textId="7240C79A" w:rsidR="00C46F4D" w:rsidRPr="002D41BE" w:rsidRDefault="00C46F4D" w:rsidP="000C2DB3">
                      <w:r w:rsidRPr="002D41BE">
                        <w:t>(B) Age class 1</w:t>
                      </w:r>
                    </w:p>
                  </w:txbxContent>
                </v:textbox>
              </v:shape>
            </w:pict>
          </mc:Fallback>
        </mc:AlternateContent>
      </w:r>
      <w:r w:rsidR="00716963" w:rsidRPr="00F621E5">
        <w:rPr>
          <w:rFonts w:ascii="Cambria" w:eastAsia="MS Mincho" w:hAnsi="Cambria"/>
          <w:noProof/>
          <w:sz w:val="20"/>
          <w:szCs w:val="20"/>
        </w:rPr>
        <w:drawing>
          <wp:inline distT="0" distB="0" distL="0" distR="0" wp14:anchorId="01DF6A5E" wp14:editId="31AB83DB">
            <wp:extent cx="3859200" cy="3922560"/>
            <wp:effectExtent l="0" t="0" r="8255" b="190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9200" cy="3922560"/>
                    </a:xfrm>
                    <a:prstGeom prst="rect">
                      <a:avLst/>
                    </a:prstGeom>
                    <a:noFill/>
                    <a:ln>
                      <a:noFill/>
                    </a:ln>
                  </pic:spPr>
                </pic:pic>
              </a:graphicData>
            </a:graphic>
          </wp:inline>
        </w:drawing>
      </w:r>
    </w:p>
    <w:p w14:paraId="0D86EB16" w14:textId="227D062A" w:rsidR="000C2DB3" w:rsidRPr="00F621E5" w:rsidRDefault="00716963" w:rsidP="00636EAD">
      <w:pPr>
        <w:spacing w:after="0" w:line="240" w:lineRule="auto"/>
        <w:rPr>
          <w:rFonts w:ascii="Cambria" w:eastAsia="MS Mincho" w:hAnsi="Cambria"/>
          <w:sz w:val="20"/>
          <w:szCs w:val="20"/>
          <w:lang w:val="en-ZA"/>
        </w:rPr>
      </w:pPr>
      <w:r w:rsidRPr="00F621E5">
        <w:rPr>
          <w:rFonts w:ascii="Cambria" w:eastAsia="MS Mincho" w:hAnsi="Cambria"/>
          <w:noProof/>
          <w:sz w:val="20"/>
          <w:szCs w:val="20"/>
        </w:rPr>
        <w:drawing>
          <wp:inline distT="0" distB="0" distL="0" distR="0" wp14:anchorId="01CD5348" wp14:editId="5554CF8F">
            <wp:extent cx="3859200" cy="3922560"/>
            <wp:effectExtent l="0" t="0" r="8255" b="1905"/>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9200" cy="3922560"/>
                    </a:xfrm>
                    <a:prstGeom prst="rect">
                      <a:avLst/>
                    </a:prstGeom>
                    <a:noFill/>
                    <a:ln>
                      <a:noFill/>
                    </a:ln>
                  </pic:spPr>
                </pic:pic>
              </a:graphicData>
            </a:graphic>
          </wp:inline>
        </w:drawing>
      </w:r>
    </w:p>
    <w:p w14:paraId="522F44FE" w14:textId="2EE87A9C" w:rsidR="00E30C1C" w:rsidRPr="00F621E5" w:rsidRDefault="00E30C1C" w:rsidP="00E30C1C">
      <w:pPr>
        <w:spacing w:after="0" w:line="240" w:lineRule="auto"/>
        <w:jc w:val="both"/>
        <w:rPr>
          <w:rFonts w:ascii="Cambria" w:eastAsia="MS Mincho" w:hAnsi="Cambria"/>
          <w:sz w:val="20"/>
          <w:szCs w:val="20"/>
          <w:lang w:val="en-ZA"/>
        </w:rPr>
      </w:pPr>
      <w:r w:rsidRPr="00F621E5">
        <w:rPr>
          <w:rFonts w:ascii="Cambria" w:eastAsia="MS Mincho" w:hAnsi="Cambria"/>
          <w:b/>
          <w:bCs/>
          <w:sz w:val="20"/>
          <w:szCs w:val="20"/>
          <w:lang w:val="en-ZA"/>
        </w:rPr>
        <w:t>Figure 2.</w:t>
      </w:r>
      <w:r w:rsidR="003B1A36" w:rsidRPr="00F621E5">
        <w:rPr>
          <w:rFonts w:ascii="Cambria" w:eastAsia="MS Mincho" w:hAnsi="Cambria"/>
          <w:b/>
          <w:bCs/>
          <w:sz w:val="20"/>
          <w:szCs w:val="20"/>
          <w:lang w:val="en-ZA"/>
        </w:rPr>
        <w:t>2</w:t>
      </w:r>
      <w:r w:rsidRPr="00F621E5">
        <w:rPr>
          <w:rFonts w:ascii="Cambria" w:eastAsia="MS Mincho" w:hAnsi="Cambria"/>
          <w:sz w:val="20"/>
          <w:szCs w:val="20"/>
          <w:lang w:val="en-ZA"/>
        </w:rPr>
        <w:t>. Observed electronic tag transitions among spatial strata by stock and quarter</w:t>
      </w:r>
      <w:r w:rsidR="003B1A36" w:rsidRPr="00F621E5">
        <w:rPr>
          <w:rFonts w:ascii="Cambria" w:eastAsia="MS Mincho" w:hAnsi="Cambria"/>
          <w:sz w:val="20"/>
          <w:szCs w:val="20"/>
          <w:lang w:val="en-ZA"/>
        </w:rPr>
        <w:t xml:space="preserve">. </w:t>
      </w:r>
      <w:r w:rsidRPr="00F621E5">
        <w:rPr>
          <w:rFonts w:ascii="Cambria" w:eastAsia="MS Mincho" w:hAnsi="Cambria"/>
          <w:sz w:val="20"/>
          <w:szCs w:val="20"/>
          <w:lang w:val="en-ZA"/>
        </w:rPr>
        <w:t>These are tags present in a particular stratum (row) that move to a stratum (column) in the following quarter</w:t>
      </w:r>
      <w:r w:rsidR="003B1A36" w:rsidRPr="00F621E5">
        <w:rPr>
          <w:rFonts w:ascii="Cambria" w:eastAsia="MS Mincho" w:hAnsi="Cambria"/>
          <w:sz w:val="20"/>
          <w:szCs w:val="20"/>
          <w:lang w:val="en-ZA"/>
        </w:rPr>
        <w:t>, and these transitions are derived from 1307 individual tags (A)</w:t>
      </w:r>
      <w:r w:rsidRPr="00F621E5">
        <w:rPr>
          <w:rFonts w:ascii="Cambria" w:eastAsia="MS Mincho" w:hAnsi="Cambria"/>
          <w:sz w:val="20"/>
          <w:szCs w:val="20"/>
          <w:lang w:val="en-ZA"/>
        </w:rPr>
        <w:t xml:space="preserve">. The solid line represents strata available to the Western Stock (i.e., excludes the MED), the dashed line represents strata available to the Eastern Stock (i.e., excludes the GOM). The shaded diagonal cells highlight tags that did not move strata from one quarter to the next. </w:t>
      </w:r>
      <w:r w:rsidR="003B1A36" w:rsidRPr="00F621E5">
        <w:rPr>
          <w:rFonts w:ascii="Cambria" w:eastAsia="MS Mincho" w:hAnsi="Cambria"/>
          <w:sz w:val="20"/>
          <w:szCs w:val="20"/>
          <w:lang w:val="en-ZA"/>
        </w:rPr>
        <w:t xml:space="preserve">(B) </w:t>
      </w:r>
      <w:r w:rsidRPr="00F621E5">
        <w:rPr>
          <w:rFonts w:ascii="Cambria" w:eastAsia="MS Mincho" w:hAnsi="Cambria"/>
          <w:sz w:val="20"/>
          <w:szCs w:val="20"/>
          <w:lang w:val="en-ZA"/>
        </w:rPr>
        <w:t>Age class 1</w:t>
      </w:r>
      <w:r w:rsidR="003B1A36" w:rsidRPr="00F621E5">
        <w:rPr>
          <w:rFonts w:ascii="Cambria" w:eastAsia="MS Mincho" w:hAnsi="Cambria"/>
          <w:sz w:val="20"/>
          <w:szCs w:val="20"/>
          <w:lang w:val="en-ZA"/>
        </w:rPr>
        <w:t>, (C) age class 2, (D) age class 3</w:t>
      </w:r>
      <w:r w:rsidRPr="00F621E5">
        <w:rPr>
          <w:rFonts w:ascii="Cambria" w:eastAsia="MS Mincho" w:hAnsi="Cambria"/>
          <w:sz w:val="20"/>
          <w:szCs w:val="20"/>
          <w:lang w:val="en-ZA"/>
        </w:rPr>
        <w:t xml:space="preserve"> consist of 1-4 year olds</w:t>
      </w:r>
      <w:r w:rsidR="003B1A36" w:rsidRPr="00F621E5">
        <w:rPr>
          <w:rFonts w:ascii="Cambria" w:eastAsia="MS Mincho" w:hAnsi="Cambria"/>
          <w:sz w:val="20"/>
          <w:szCs w:val="20"/>
          <w:lang w:val="en-ZA"/>
        </w:rPr>
        <w:t>,</w:t>
      </w:r>
      <w:r w:rsidRPr="00F621E5">
        <w:rPr>
          <w:rFonts w:ascii="Cambria" w:eastAsia="MS Mincho" w:hAnsi="Cambria"/>
          <w:sz w:val="20"/>
          <w:szCs w:val="20"/>
          <w:lang w:val="en-ZA"/>
        </w:rPr>
        <w:t xml:space="preserve"> 5-8 year olds</w:t>
      </w:r>
      <w:r w:rsidR="003B1A36" w:rsidRPr="00F621E5">
        <w:rPr>
          <w:rFonts w:ascii="Cambria" w:eastAsia="MS Mincho" w:hAnsi="Cambria"/>
          <w:sz w:val="20"/>
          <w:szCs w:val="20"/>
          <w:lang w:val="en-ZA"/>
        </w:rPr>
        <w:t>,</w:t>
      </w:r>
      <w:r w:rsidRPr="00F621E5">
        <w:rPr>
          <w:rFonts w:ascii="Cambria" w:eastAsia="MS Mincho" w:hAnsi="Cambria"/>
          <w:sz w:val="20"/>
          <w:szCs w:val="20"/>
          <w:lang w:val="en-ZA"/>
        </w:rPr>
        <w:t xml:space="preserve"> 9+ year olds</w:t>
      </w:r>
      <w:r w:rsidR="003B1A36" w:rsidRPr="00F621E5">
        <w:rPr>
          <w:rFonts w:ascii="Cambria" w:eastAsia="MS Mincho" w:hAnsi="Cambria"/>
          <w:sz w:val="20"/>
          <w:szCs w:val="20"/>
          <w:lang w:val="en-ZA"/>
        </w:rPr>
        <w:t>, respectively</w:t>
      </w:r>
      <w:r w:rsidRPr="00F621E5">
        <w:rPr>
          <w:rFonts w:ascii="Cambria" w:eastAsia="MS Mincho" w:hAnsi="Cambria"/>
          <w:sz w:val="20"/>
          <w:szCs w:val="20"/>
          <w:lang w:val="en-ZA"/>
        </w:rPr>
        <w:t xml:space="preserve">. </w:t>
      </w:r>
    </w:p>
    <w:p w14:paraId="0BF56823" w14:textId="47B24139" w:rsidR="000C2DB3" w:rsidRPr="00F621E5" w:rsidRDefault="002D41BE" w:rsidP="00636EAD">
      <w:pPr>
        <w:spacing w:after="0" w:line="240" w:lineRule="auto"/>
        <w:rPr>
          <w:rFonts w:ascii="Cambria" w:eastAsia="MS Mincho" w:hAnsi="Cambria"/>
          <w:sz w:val="20"/>
          <w:szCs w:val="20"/>
          <w:lang w:val="en-ZA"/>
        </w:rPr>
      </w:pPr>
      <w:r w:rsidRPr="00F621E5">
        <w:rPr>
          <w:rFonts w:ascii="Cambria" w:hAnsi="Cambria"/>
          <w:noProof/>
          <w:sz w:val="20"/>
          <w:szCs w:val="20"/>
        </w:rPr>
        <w:lastRenderedPageBreak/>
        <mc:AlternateContent>
          <mc:Choice Requires="wps">
            <w:drawing>
              <wp:anchor distT="45720" distB="45720" distL="114300" distR="114300" simplePos="0" relativeHeight="251660800" behindDoc="0" locked="0" layoutInCell="1" allowOverlap="1" wp14:anchorId="6BBB7DCF" wp14:editId="227C6769">
                <wp:simplePos x="0" y="0"/>
                <wp:positionH relativeFrom="margin">
                  <wp:posOffset>0</wp:posOffset>
                </wp:positionH>
                <wp:positionV relativeFrom="paragraph">
                  <wp:posOffset>-1270</wp:posOffset>
                </wp:positionV>
                <wp:extent cx="1252855" cy="386715"/>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386715"/>
                        </a:xfrm>
                        <a:prstGeom prst="rect">
                          <a:avLst/>
                        </a:prstGeom>
                        <a:noFill/>
                        <a:ln w="9525">
                          <a:noFill/>
                          <a:miter lim="800000"/>
                          <a:headEnd/>
                          <a:tailEnd/>
                        </a:ln>
                      </wps:spPr>
                      <wps:txbx>
                        <w:txbxContent>
                          <w:p w14:paraId="0BD03D1D" w14:textId="3E10EFDF" w:rsidR="00C46F4D" w:rsidRPr="002D41BE" w:rsidRDefault="00C46F4D" w:rsidP="000C2DB3">
                            <w:r w:rsidRPr="002D41BE">
                              <w:t>(C) Age class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BB7DCF" id="_x0000_s1034" type="#_x0000_t202" style="position:absolute;margin-left:0;margin-top:-.1pt;width:98.65pt;height:30.45pt;z-index:251660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" filled="f" stroked="f">
                <v:textbox style="mso-fit-shape-to-text:t">
                  <w:txbxContent>
                    <w:p w14:paraId="0BD03D1D" w14:textId="3E10EFDF" w:rsidR="00C46F4D" w:rsidRPr="002D41BE" w:rsidRDefault="00C46F4D" w:rsidP="000C2DB3">
                      <w:r w:rsidRPr="002D41BE">
                        <w:t>(C) Age class 2</w:t>
                      </w:r>
                    </w:p>
                  </w:txbxContent>
                </v:textbox>
                <w10:wrap anchorx="margin"/>
              </v:shape>
            </w:pict>
          </mc:Fallback>
        </mc:AlternateContent>
      </w:r>
      <w:r w:rsidR="003B1A36" w:rsidRPr="00F621E5">
        <w:rPr>
          <w:rFonts w:ascii="Cambria" w:hAnsi="Cambria"/>
          <w:noProof/>
          <w:sz w:val="20"/>
          <w:szCs w:val="20"/>
        </w:rPr>
        <mc:AlternateContent>
          <mc:Choice Requires="wps">
            <w:drawing>
              <wp:anchor distT="45720" distB="45720" distL="114300" distR="114300" simplePos="0" relativeHeight="251659776" behindDoc="0" locked="0" layoutInCell="1" allowOverlap="1" wp14:anchorId="12D65694" wp14:editId="2961615B">
                <wp:simplePos x="0" y="0"/>
                <wp:positionH relativeFrom="margin">
                  <wp:posOffset>0</wp:posOffset>
                </wp:positionH>
                <wp:positionV relativeFrom="paragraph">
                  <wp:posOffset>3899903</wp:posOffset>
                </wp:positionV>
                <wp:extent cx="1130968" cy="386715"/>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68" cy="386715"/>
                        </a:xfrm>
                        <a:prstGeom prst="rect">
                          <a:avLst/>
                        </a:prstGeom>
                        <a:noFill/>
                        <a:ln w="9525">
                          <a:noFill/>
                          <a:miter lim="800000"/>
                          <a:headEnd/>
                          <a:tailEnd/>
                        </a:ln>
                      </wps:spPr>
                      <wps:txbx>
                        <w:txbxContent>
                          <w:p w14:paraId="7DA9901B" w14:textId="016DF35F" w:rsidR="00C46F4D" w:rsidRPr="002D41BE" w:rsidRDefault="00C46F4D" w:rsidP="000C2DB3">
                            <w:r w:rsidRPr="002D41BE">
                              <w:t>(D) Age class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D65694" id="_x0000_s1035" type="#_x0000_t202" style="position:absolute;margin-left:0;margin-top:307.1pt;width:89.05pt;height:30.45pt;z-index:251659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" filled="f" stroked="f">
                <v:textbox style="mso-fit-shape-to-text:t">
                  <w:txbxContent>
                    <w:p w14:paraId="7DA9901B" w14:textId="016DF35F" w:rsidR="00C46F4D" w:rsidRPr="002D41BE" w:rsidRDefault="00C46F4D" w:rsidP="000C2DB3">
                      <w:r w:rsidRPr="002D41BE">
                        <w:t>(D) Age class 3</w:t>
                      </w:r>
                    </w:p>
                  </w:txbxContent>
                </v:textbox>
                <w10:wrap anchorx="margin"/>
              </v:shape>
            </w:pict>
          </mc:Fallback>
        </mc:AlternateContent>
      </w:r>
      <w:r w:rsidR="00716963" w:rsidRPr="00F621E5">
        <w:rPr>
          <w:rFonts w:ascii="Cambria" w:eastAsia="MS Mincho" w:hAnsi="Cambria"/>
          <w:noProof/>
          <w:sz w:val="20"/>
          <w:szCs w:val="20"/>
        </w:rPr>
        <w:drawing>
          <wp:inline distT="0" distB="0" distL="0" distR="0" wp14:anchorId="3D009160" wp14:editId="39E30D78">
            <wp:extent cx="3937680" cy="3926880"/>
            <wp:effectExtent l="0" t="0" r="5715"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7680" cy="3926880"/>
                    </a:xfrm>
                    <a:prstGeom prst="rect">
                      <a:avLst/>
                    </a:prstGeom>
                    <a:noFill/>
                    <a:ln>
                      <a:noFill/>
                    </a:ln>
                  </pic:spPr>
                </pic:pic>
              </a:graphicData>
            </a:graphic>
          </wp:inline>
        </w:drawing>
      </w:r>
    </w:p>
    <w:p w14:paraId="453DACFD" w14:textId="1C7A48FE" w:rsidR="000C2DB3" w:rsidRPr="00F621E5" w:rsidRDefault="00716963" w:rsidP="00636EAD">
      <w:pPr>
        <w:spacing w:after="0" w:line="240" w:lineRule="auto"/>
        <w:rPr>
          <w:rFonts w:ascii="Cambria" w:eastAsia="MS Mincho" w:hAnsi="Cambria"/>
          <w:sz w:val="20"/>
          <w:szCs w:val="20"/>
          <w:lang w:val="en-ZA"/>
        </w:rPr>
      </w:pPr>
      <w:r w:rsidRPr="00F621E5">
        <w:rPr>
          <w:rFonts w:ascii="Cambria" w:eastAsia="MS Mincho" w:hAnsi="Cambria"/>
          <w:noProof/>
          <w:sz w:val="20"/>
          <w:szCs w:val="20"/>
        </w:rPr>
        <w:drawing>
          <wp:inline distT="0" distB="0" distL="0" distR="0" wp14:anchorId="59D5EDC3" wp14:editId="56887F12">
            <wp:extent cx="3937680" cy="3926880"/>
            <wp:effectExtent l="0" t="0" r="5715"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7680" cy="3926880"/>
                    </a:xfrm>
                    <a:prstGeom prst="rect">
                      <a:avLst/>
                    </a:prstGeom>
                    <a:noFill/>
                    <a:ln>
                      <a:noFill/>
                    </a:ln>
                  </pic:spPr>
                </pic:pic>
              </a:graphicData>
            </a:graphic>
          </wp:inline>
        </w:drawing>
      </w:r>
    </w:p>
    <w:p w14:paraId="49FC4107" w14:textId="1D89749A" w:rsidR="000C2DB3" w:rsidRPr="00F621E5" w:rsidRDefault="003B1A36" w:rsidP="00636EAD">
      <w:pPr>
        <w:spacing w:after="0" w:line="240" w:lineRule="auto"/>
        <w:rPr>
          <w:rFonts w:ascii="Cambria" w:eastAsia="MS Mincho" w:hAnsi="Cambria"/>
          <w:sz w:val="20"/>
          <w:szCs w:val="20"/>
          <w:lang w:val="en-ZA"/>
        </w:rPr>
      </w:pPr>
      <w:r w:rsidRPr="00F621E5">
        <w:rPr>
          <w:rFonts w:ascii="Cambria" w:eastAsia="MS Mincho" w:hAnsi="Cambria"/>
          <w:b/>
          <w:bCs/>
          <w:sz w:val="20"/>
          <w:szCs w:val="20"/>
          <w:lang w:val="en-ZA"/>
        </w:rPr>
        <w:t>Figure 2.2</w:t>
      </w:r>
      <w:r w:rsidRPr="00F621E5">
        <w:rPr>
          <w:rFonts w:ascii="Cambria" w:eastAsia="MS Mincho" w:hAnsi="Cambria"/>
          <w:sz w:val="20"/>
          <w:szCs w:val="20"/>
          <w:lang w:val="en-ZA"/>
        </w:rPr>
        <w:t>. Continued.</w:t>
      </w:r>
    </w:p>
    <w:p w14:paraId="3D4AEC8C" w14:textId="77777777" w:rsidR="003B1A36" w:rsidRPr="00F621E5" w:rsidRDefault="003B1A36" w:rsidP="00636EAD">
      <w:pPr>
        <w:spacing w:after="0" w:line="240" w:lineRule="auto"/>
        <w:rPr>
          <w:rFonts w:ascii="Cambria" w:eastAsia="MS Mincho" w:hAnsi="Cambria"/>
          <w:sz w:val="20"/>
          <w:szCs w:val="20"/>
          <w:lang w:val="en-ZA"/>
        </w:rPr>
      </w:pPr>
    </w:p>
    <w:p w14:paraId="7D2A5507" w14:textId="77777777" w:rsidR="003B1A36" w:rsidRPr="00F621E5" w:rsidRDefault="003B1A36">
      <w:pPr>
        <w:spacing w:after="0" w:line="240" w:lineRule="auto"/>
        <w:rPr>
          <w:rFonts w:ascii="Cambria" w:eastAsia="MS Mincho" w:hAnsi="Cambria"/>
          <w:sz w:val="20"/>
          <w:szCs w:val="20"/>
          <w:lang w:val="en-ZA"/>
        </w:rPr>
      </w:pPr>
      <w:r w:rsidRPr="00F621E5">
        <w:rPr>
          <w:rFonts w:ascii="Cambria" w:eastAsia="MS Mincho" w:hAnsi="Cambria"/>
          <w:sz w:val="20"/>
          <w:szCs w:val="20"/>
          <w:lang w:val="en-ZA"/>
        </w:rPr>
        <w:br w:type="page"/>
      </w:r>
    </w:p>
    <w:p w14:paraId="6D5795E3" w14:textId="5F3E26C9"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lastRenderedPageBreak/>
        <w:t>Catch data provide scale to stock assessments. It follows that spatial stock of origin data are necessary to estimate the relative magnitude of the various stocks in a multi-stock model (to correctly assign catches to stock). Currently the model uses stock of origin data derived from the otolith microchemistry and genetic research of AZTI, UMCES, GBYP, and DFO (</w:t>
      </w:r>
      <w:r w:rsidRPr="00F621E5">
        <w:rPr>
          <w:rFonts w:ascii="Cambria" w:eastAsia="MS Mincho" w:hAnsi="Cambria"/>
          <w:b/>
          <w:bCs/>
          <w:sz w:val="20"/>
          <w:szCs w:val="20"/>
          <w:lang w:val="en-ZA"/>
        </w:rPr>
        <w:t>Table</w:t>
      </w:r>
      <w:r w:rsidR="00421948" w:rsidRPr="00F621E5">
        <w:rPr>
          <w:rFonts w:ascii="Cambria" w:eastAsia="MS Mincho" w:hAnsi="Cambria"/>
          <w:b/>
          <w:bCs/>
          <w:sz w:val="20"/>
          <w:szCs w:val="20"/>
          <w:lang w:val="en-ZA"/>
        </w:rPr>
        <w:t>s</w:t>
      </w:r>
      <w:r w:rsidRPr="00F621E5">
        <w:rPr>
          <w:rFonts w:ascii="Cambria" w:eastAsia="MS Mincho" w:hAnsi="Cambria"/>
          <w:b/>
          <w:bCs/>
          <w:sz w:val="20"/>
          <w:szCs w:val="20"/>
          <w:lang w:val="en-ZA"/>
        </w:rPr>
        <w:t xml:space="preserve"> 2.5</w:t>
      </w:r>
      <w:r w:rsidR="00421948" w:rsidRPr="00F621E5">
        <w:rPr>
          <w:rFonts w:ascii="Cambria" w:eastAsia="MS Mincho" w:hAnsi="Cambria"/>
          <w:sz w:val="20"/>
          <w:szCs w:val="20"/>
          <w:lang w:val="en-ZA"/>
        </w:rPr>
        <w:t xml:space="preserve"> to </w:t>
      </w:r>
      <w:r w:rsidR="00421948" w:rsidRPr="00F621E5">
        <w:rPr>
          <w:rFonts w:ascii="Cambria" w:eastAsia="MS Mincho" w:hAnsi="Cambria"/>
          <w:b/>
          <w:bCs/>
          <w:sz w:val="20"/>
          <w:szCs w:val="20"/>
          <w:lang w:val="en-ZA"/>
        </w:rPr>
        <w:t>2.9</w:t>
      </w:r>
      <w:r w:rsidRPr="00F621E5">
        <w:rPr>
          <w:rFonts w:ascii="Cambria" w:eastAsia="MS Mincho" w:hAnsi="Cambria"/>
          <w:sz w:val="20"/>
          <w:szCs w:val="20"/>
          <w:lang w:val="en-ZA"/>
        </w:rPr>
        <w:t>).</w:t>
      </w:r>
    </w:p>
    <w:p w14:paraId="541E1854" w14:textId="77777777" w:rsidR="000C2DB3" w:rsidRPr="00F621E5" w:rsidRDefault="000C2DB3" w:rsidP="00636EAD">
      <w:pPr>
        <w:spacing w:after="0" w:line="240" w:lineRule="auto"/>
        <w:jc w:val="both"/>
        <w:rPr>
          <w:rFonts w:ascii="Cambria" w:eastAsia="MS Mincho" w:hAnsi="Cambria"/>
          <w:sz w:val="20"/>
          <w:szCs w:val="20"/>
          <w:lang w:val="en-ZA"/>
        </w:rPr>
      </w:pPr>
    </w:p>
    <w:p w14:paraId="219839E4" w14:textId="114A4F17"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 xml:space="preserve">There is uncertainty in regard to the stock of origin of bluefin tuna catches in the South Atlantic that were reported prior to 1970. For the </w:t>
      </w:r>
      <w:r w:rsidR="00984AFE" w:rsidRPr="00F621E5">
        <w:rPr>
          <w:rFonts w:ascii="Cambria" w:eastAsia="MS Mincho" w:hAnsi="Cambria"/>
          <w:sz w:val="20"/>
          <w:szCs w:val="20"/>
          <w:lang w:val="en-ZA"/>
        </w:rPr>
        <w:t>Baseline</w:t>
      </w:r>
      <w:r w:rsidRPr="00F621E5">
        <w:rPr>
          <w:rFonts w:ascii="Cambria" w:eastAsia="MS Mincho" w:hAnsi="Cambria"/>
          <w:sz w:val="20"/>
          <w:szCs w:val="20"/>
          <w:lang w:val="en-ZA"/>
        </w:rPr>
        <w:t xml:space="preserve">, these are dealt with in the same way as all other catches: they are assigned to the strata of Figure 1.1 by uprating Task II catches (that are reported spatially) to the annual Task </w:t>
      </w:r>
      <w:r w:rsidR="00F61AA9" w:rsidRPr="00F621E5">
        <w:rPr>
          <w:rFonts w:ascii="Cambria" w:eastAsia="MS Mincho" w:hAnsi="Cambria"/>
          <w:sz w:val="20"/>
          <w:szCs w:val="20"/>
          <w:lang w:val="en-ZA"/>
        </w:rPr>
        <w:t>1</w:t>
      </w:r>
      <w:r w:rsidRPr="00F621E5">
        <w:rPr>
          <w:rFonts w:ascii="Cambria" w:eastAsia="MS Mincho" w:hAnsi="Cambria"/>
          <w:sz w:val="20"/>
          <w:szCs w:val="20"/>
          <w:lang w:val="en-ZA"/>
        </w:rPr>
        <w:t xml:space="preserve"> catch data. </w:t>
      </w:r>
    </w:p>
    <w:p w14:paraId="3B5935BD" w14:textId="77777777" w:rsidR="000C2DB3" w:rsidRPr="00F621E5" w:rsidRDefault="000C2DB3" w:rsidP="00636EAD">
      <w:pPr>
        <w:spacing w:after="0" w:line="240" w:lineRule="auto"/>
        <w:rPr>
          <w:rFonts w:ascii="Cambria" w:eastAsia="MS Mincho" w:hAnsi="Cambria"/>
          <w:sz w:val="20"/>
          <w:szCs w:val="20"/>
          <w:lang w:val="en-ZA"/>
        </w:rPr>
      </w:pPr>
    </w:p>
    <w:p w14:paraId="686F6CD3" w14:textId="367EF978" w:rsidR="000C2DB3" w:rsidRPr="00F621E5" w:rsidRDefault="00B82D2C" w:rsidP="00636EAD">
      <w:pPr>
        <w:keepNext/>
        <w:keepLines/>
        <w:numPr>
          <w:ilvl w:val="2"/>
          <w:numId w:val="0"/>
        </w:numPr>
        <w:spacing w:after="0" w:line="240" w:lineRule="auto"/>
        <w:outlineLvl w:val="2"/>
        <w:rPr>
          <w:rFonts w:ascii="Cambria" w:eastAsia="MS Gothic" w:hAnsi="Cambria"/>
          <w:bCs/>
          <w:iCs/>
          <w:color w:val="000000"/>
          <w:sz w:val="20"/>
          <w:szCs w:val="20"/>
          <w:lang w:val="en-CA"/>
        </w:rPr>
      </w:pPr>
      <w:bookmarkStart w:id="12" w:name="_Toc119573622"/>
      <w:r w:rsidRPr="00F621E5">
        <w:rPr>
          <w:rFonts w:ascii="Cambria" w:eastAsia="MS Gothic" w:hAnsi="Cambria"/>
          <w:bCs/>
          <w:iCs/>
          <w:color w:val="000000"/>
          <w:sz w:val="20"/>
          <w:szCs w:val="20"/>
          <w:lang w:val="en-CA"/>
        </w:rPr>
        <w:t xml:space="preserve">2.2 </w:t>
      </w:r>
      <w:r w:rsidR="000C2DB3" w:rsidRPr="00F621E5">
        <w:rPr>
          <w:rFonts w:ascii="Cambria" w:eastAsia="MS Gothic" w:hAnsi="Cambria"/>
          <w:bCs/>
          <w:iCs/>
          <w:color w:val="000000"/>
          <w:sz w:val="20"/>
          <w:szCs w:val="20"/>
          <w:lang w:val="en-CA"/>
        </w:rPr>
        <w:t>Analysed data</w:t>
      </w:r>
      <w:bookmarkEnd w:id="12"/>
    </w:p>
    <w:p w14:paraId="15AEBA57" w14:textId="77777777" w:rsidR="000C2DB3" w:rsidRPr="00F621E5" w:rsidRDefault="000C2DB3" w:rsidP="00636EAD">
      <w:pPr>
        <w:spacing w:after="0" w:line="240" w:lineRule="auto"/>
        <w:contextualSpacing/>
        <w:jc w:val="both"/>
        <w:rPr>
          <w:rFonts w:ascii="Cambria" w:eastAsia="MS Mincho" w:hAnsi="Cambria"/>
          <w:i/>
          <w:sz w:val="20"/>
          <w:szCs w:val="20"/>
          <w:lang w:val="en-ZA"/>
        </w:rPr>
      </w:pPr>
    </w:p>
    <w:p w14:paraId="10B78D47" w14:textId="7061BC74"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The operating models are also fitted to standardized CPUE indices (</w:t>
      </w:r>
      <w:r w:rsidRPr="00F621E5">
        <w:rPr>
          <w:rFonts w:ascii="Cambria" w:eastAsia="MS Mincho" w:hAnsi="Cambria"/>
          <w:b/>
          <w:bCs/>
          <w:sz w:val="20"/>
          <w:szCs w:val="20"/>
          <w:lang w:val="en-ZA"/>
        </w:rPr>
        <w:t>Table 2.1</w:t>
      </w:r>
      <w:r w:rsidRPr="00F621E5">
        <w:rPr>
          <w:rFonts w:ascii="Cambria" w:eastAsia="MS Mincho" w:hAnsi="Cambria"/>
          <w:sz w:val="20"/>
          <w:szCs w:val="20"/>
          <w:lang w:val="en-ZA"/>
        </w:rPr>
        <w:t>) and a range of fishery-independent indices (</w:t>
      </w:r>
      <w:r w:rsidRPr="00F621E5">
        <w:rPr>
          <w:rFonts w:ascii="Cambria" w:eastAsia="MS Mincho" w:hAnsi="Cambria"/>
          <w:b/>
          <w:bCs/>
          <w:sz w:val="20"/>
          <w:szCs w:val="20"/>
          <w:lang w:val="en-ZA"/>
        </w:rPr>
        <w:t>Table 2.2</w:t>
      </w:r>
      <w:r w:rsidRPr="00F621E5">
        <w:rPr>
          <w:rFonts w:ascii="Cambria" w:eastAsia="MS Mincho" w:hAnsi="Cambria"/>
          <w:sz w:val="20"/>
          <w:szCs w:val="20"/>
          <w:lang w:val="en-ZA"/>
        </w:rPr>
        <w:t xml:space="preserve">). These fishery-independent indices include a </w:t>
      </w:r>
      <w:bookmarkStart w:id="13" w:name="_Hlk73519710"/>
      <w:r w:rsidRPr="00F621E5">
        <w:rPr>
          <w:rFonts w:ascii="Cambria" w:eastAsia="MS Mincho" w:hAnsi="Cambria"/>
          <w:sz w:val="20"/>
          <w:szCs w:val="20"/>
          <w:lang w:val="en-ZA"/>
        </w:rPr>
        <w:t>Western larval index in the Gulf of Mexico</w:t>
      </w:r>
      <w:r w:rsidR="001C3396" w:rsidRPr="00F621E5">
        <w:rPr>
          <w:rFonts w:ascii="Cambria" w:eastAsia="MS Mincho" w:hAnsi="Cambria"/>
          <w:sz w:val="20"/>
          <w:szCs w:val="20"/>
          <w:lang w:val="en-ZA"/>
        </w:rPr>
        <w:t xml:space="preserve"> (</w:t>
      </w:r>
      <w:bookmarkStart w:id="14" w:name="_Hlk73520219"/>
      <w:r w:rsidR="00421948" w:rsidRPr="00F621E5">
        <w:rPr>
          <w:rFonts w:ascii="Cambria" w:eastAsia="MS Mincho" w:hAnsi="Cambria"/>
          <w:sz w:val="20"/>
          <w:szCs w:val="20"/>
          <w:lang w:val="en-ZA"/>
        </w:rPr>
        <w:t xml:space="preserve">GOM, </w:t>
      </w:r>
      <w:r w:rsidR="001C3396" w:rsidRPr="00F621E5">
        <w:rPr>
          <w:rFonts w:ascii="Cambria" w:eastAsia="MS Mincho" w:hAnsi="Cambria"/>
          <w:sz w:val="20"/>
          <w:szCs w:val="20"/>
          <w:lang w:val="en-ZA"/>
        </w:rPr>
        <w:t>Lauretta et al., 2018</w:t>
      </w:r>
      <w:bookmarkEnd w:id="14"/>
      <w:r w:rsidR="001C3396" w:rsidRPr="00F621E5">
        <w:rPr>
          <w:rFonts w:ascii="Cambria" w:eastAsia="MS Mincho" w:hAnsi="Cambria"/>
          <w:sz w:val="20"/>
          <w:szCs w:val="20"/>
          <w:lang w:val="en-ZA"/>
        </w:rPr>
        <w:t>)</w:t>
      </w:r>
      <w:r w:rsidR="00662397" w:rsidRPr="00F621E5">
        <w:rPr>
          <w:rFonts w:ascii="Cambria" w:eastAsia="MS Mincho" w:hAnsi="Cambria"/>
          <w:sz w:val="20"/>
          <w:szCs w:val="20"/>
          <w:lang w:val="en-ZA"/>
        </w:rPr>
        <w:t>,</w:t>
      </w:r>
      <w:r w:rsidRPr="00F621E5">
        <w:rPr>
          <w:rFonts w:ascii="Cambria" w:eastAsia="MS Mincho" w:hAnsi="Cambria"/>
          <w:sz w:val="20"/>
          <w:szCs w:val="20"/>
          <w:lang w:val="en-ZA"/>
        </w:rPr>
        <w:t xml:space="preserve"> an Eastern larval index in the western Mediterranean (</w:t>
      </w:r>
      <w:bookmarkStart w:id="15" w:name="_Hlk73518398"/>
      <w:r w:rsidR="001C3396" w:rsidRPr="00F621E5">
        <w:rPr>
          <w:rFonts w:ascii="Cambria" w:eastAsia="MS Mincho" w:hAnsi="Cambria"/>
          <w:sz w:val="20"/>
          <w:szCs w:val="20"/>
          <w:lang w:val="en-ZA"/>
        </w:rPr>
        <w:t>Alvarez-Berastegui et al., 2020</w:t>
      </w:r>
      <w:bookmarkEnd w:id="13"/>
      <w:bookmarkEnd w:id="15"/>
      <w:r w:rsidRPr="00F621E5">
        <w:rPr>
          <w:rFonts w:ascii="Cambria" w:eastAsia="MS Mincho" w:hAnsi="Cambria"/>
          <w:sz w:val="20"/>
          <w:szCs w:val="20"/>
          <w:lang w:val="en-ZA"/>
        </w:rPr>
        <w:t>) and two aerial surveys in the Mediterranean (</w:t>
      </w:r>
      <w:bookmarkStart w:id="16" w:name="_Hlk73519715"/>
      <w:r w:rsidRPr="00F621E5">
        <w:rPr>
          <w:rFonts w:ascii="Cambria" w:eastAsia="MS Mincho" w:hAnsi="Cambria"/>
          <w:sz w:val="20"/>
          <w:szCs w:val="20"/>
          <w:lang w:val="en-ZA"/>
        </w:rPr>
        <w:t>French Aerial survey: Rouyer et al., 20</w:t>
      </w:r>
      <w:r w:rsidR="001C3396" w:rsidRPr="00F621E5">
        <w:rPr>
          <w:rFonts w:ascii="Cambria" w:eastAsia="MS Mincho" w:hAnsi="Cambria"/>
          <w:sz w:val="20"/>
          <w:szCs w:val="20"/>
          <w:lang w:val="en-ZA"/>
        </w:rPr>
        <w:t xml:space="preserve">21, and GBYP aerial survey: </w:t>
      </w:r>
      <w:bookmarkStart w:id="17" w:name="_Hlk73520240"/>
      <w:r w:rsidR="001C3396" w:rsidRPr="00F621E5">
        <w:rPr>
          <w:rFonts w:ascii="Cambria" w:eastAsia="MS Mincho" w:hAnsi="Cambria"/>
          <w:sz w:val="20"/>
          <w:szCs w:val="20"/>
          <w:lang w:val="en-ZA"/>
        </w:rPr>
        <w:t>Vázquez Bonales et al., 2018</w:t>
      </w:r>
      <w:bookmarkEnd w:id="17"/>
      <w:r w:rsidRPr="00F621E5">
        <w:rPr>
          <w:rFonts w:ascii="Cambria" w:eastAsia="MS Mincho" w:hAnsi="Cambria"/>
          <w:sz w:val="20"/>
          <w:szCs w:val="20"/>
          <w:lang w:val="en-ZA"/>
        </w:rPr>
        <w:t>).</w:t>
      </w:r>
      <w:bookmarkEnd w:id="16"/>
      <w:r w:rsidRPr="00F621E5">
        <w:rPr>
          <w:rFonts w:ascii="Cambria" w:eastAsia="MS Mincho" w:hAnsi="Cambria"/>
          <w:sz w:val="20"/>
          <w:szCs w:val="20"/>
          <w:lang w:val="en-ZA"/>
        </w:rPr>
        <w:t xml:space="preserve"> </w:t>
      </w:r>
    </w:p>
    <w:p w14:paraId="6CB3A1F3" w14:textId="77777777" w:rsidR="000C2DB3" w:rsidRPr="00F621E5" w:rsidRDefault="000C2DB3" w:rsidP="00636EAD">
      <w:pPr>
        <w:spacing w:after="0" w:line="240" w:lineRule="auto"/>
        <w:jc w:val="both"/>
        <w:rPr>
          <w:rFonts w:ascii="Cambria" w:eastAsia="MS Mincho" w:hAnsi="Cambria"/>
          <w:sz w:val="20"/>
          <w:szCs w:val="20"/>
          <w:lang w:val="en-ZA"/>
        </w:rPr>
      </w:pPr>
    </w:p>
    <w:p w14:paraId="4258DA38" w14:textId="2844C19C"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 xml:space="preserve">In order to predict observed catch at size from model predicted catch at age, operating models </w:t>
      </w:r>
      <w:r w:rsidR="00662397" w:rsidRPr="00F621E5">
        <w:rPr>
          <w:rFonts w:ascii="Cambria" w:eastAsia="MS Mincho" w:hAnsi="Cambria"/>
          <w:sz w:val="20"/>
          <w:szCs w:val="20"/>
          <w:lang w:val="en-ZA"/>
        </w:rPr>
        <w:t xml:space="preserve">have </w:t>
      </w:r>
      <w:r w:rsidRPr="00F621E5">
        <w:rPr>
          <w:rFonts w:ascii="Cambria" w:eastAsia="MS Mincho" w:hAnsi="Cambria"/>
          <w:sz w:val="20"/>
          <w:szCs w:val="20"/>
          <w:lang w:val="en-ZA"/>
        </w:rPr>
        <w:t xml:space="preserve">made use of an inverse age-at-length key (probability of length class given age). These keys are developed from the base-case stock assessment growth curves for Eastern and Western stocks and a coefficient of variation (variability in length at age) determined by the growth model of </w:t>
      </w:r>
      <w:bookmarkStart w:id="18" w:name="_Hlk73519738"/>
      <w:r w:rsidRPr="00F621E5">
        <w:rPr>
          <w:rFonts w:ascii="Cambria" w:eastAsia="MS Mincho" w:hAnsi="Cambria"/>
          <w:sz w:val="20"/>
          <w:szCs w:val="20"/>
          <w:lang w:val="en-ZA"/>
        </w:rPr>
        <w:t>Allioud et al. (2017).</w:t>
      </w:r>
      <w:bookmarkEnd w:id="18"/>
    </w:p>
    <w:p w14:paraId="65B86265" w14:textId="77777777" w:rsidR="000C2DB3" w:rsidRPr="00F621E5" w:rsidRDefault="000C2DB3" w:rsidP="00636EAD">
      <w:pPr>
        <w:spacing w:after="0" w:line="240" w:lineRule="auto"/>
        <w:contextualSpacing/>
        <w:jc w:val="both"/>
        <w:rPr>
          <w:rFonts w:ascii="Cambria" w:eastAsia="MS Mincho" w:hAnsi="Cambria"/>
          <w:i/>
          <w:sz w:val="20"/>
          <w:szCs w:val="20"/>
          <w:lang w:val="en-ZA"/>
        </w:rPr>
      </w:pPr>
    </w:p>
    <w:p w14:paraId="7D8D6A03" w14:textId="6E62E461" w:rsidR="00E7628F" w:rsidRPr="00F621E5" w:rsidRDefault="000C2DB3"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b/>
          <w:bCs/>
          <w:sz w:val="20"/>
          <w:szCs w:val="20"/>
          <w:lang w:val="en-ZA"/>
        </w:rPr>
        <w:t xml:space="preserve">Table 2.1. </w:t>
      </w:r>
      <w:r w:rsidRPr="00F621E5">
        <w:rPr>
          <w:rFonts w:ascii="Cambria" w:eastAsia="MS Mincho" w:hAnsi="Cambria"/>
          <w:sz w:val="20"/>
          <w:szCs w:val="20"/>
          <w:lang w:val="en-ZA"/>
        </w:rPr>
        <w:t xml:space="preserve">The standardized CPUE indices used to fit the operating models (many of which are used in stock assessments previously conducted by ICCAT). Many of these indices are available after </w:t>
      </w:r>
      <w:r w:rsidR="00B22E26" w:rsidRPr="00F621E5">
        <w:rPr>
          <w:rFonts w:ascii="Cambria" w:eastAsia="MS Mincho" w:hAnsi="Cambria"/>
          <w:sz w:val="20"/>
          <w:szCs w:val="20"/>
          <w:lang w:val="en-ZA"/>
        </w:rPr>
        <w:t>20</w:t>
      </w:r>
      <w:r w:rsidR="00903B57" w:rsidRPr="00F621E5">
        <w:rPr>
          <w:rFonts w:ascii="Cambria" w:eastAsia="MS Mincho" w:hAnsi="Cambria"/>
          <w:sz w:val="20"/>
          <w:szCs w:val="20"/>
          <w:lang w:val="en-ZA"/>
        </w:rPr>
        <w:t>19</w:t>
      </w:r>
      <w:r w:rsidR="00B22E26" w:rsidRPr="00F621E5">
        <w:rPr>
          <w:rFonts w:ascii="Cambria" w:eastAsia="MS Mincho" w:hAnsi="Cambria"/>
          <w:sz w:val="20"/>
          <w:szCs w:val="20"/>
          <w:lang w:val="en-ZA"/>
        </w:rPr>
        <w:t xml:space="preserve"> </w:t>
      </w:r>
      <w:r w:rsidRPr="00F621E5">
        <w:rPr>
          <w:rFonts w:ascii="Cambria" w:eastAsia="MS Mincho" w:hAnsi="Cambria"/>
          <w:sz w:val="20"/>
          <w:szCs w:val="20"/>
          <w:lang w:val="en-ZA"/>
        </w:rPr>
        <w:t xml:space="preserve">but the operating mode uses data </w:t>
      </w:r>
      <w:r w:rsidR="00875303" w:rsidRPr="00F621E5">
        <w:rPr>
          <w:rFonts w:ascii="Cambria" w:eastAsia="MS Mincho" w:hAnsi="Cambria"/>
          <w:sz w:val="20"/>
          <w:szCs w:val="20"/>
          <w:lang w:val="en-ZA"/>
        </w:rPr>
        <w:t xml:space="preserve">only </w:t>
      </w:r>
      <w:r w:rsidRPr="00F621E5">
        <w:rPr>
          <w:rFonts w:ascii="Cambria" w:eastAsia="MS Mincho" w:hAnsi="Cambria"/>
          <w:sz w:val="20"/>
          <w:szCs w:val="20"/>
          <w:lang w:val="en-ZA"/>
        </w:rPr>
        <w:t xml:space="preserve">to </w:t>
      </w:r>
      <w:r w:rsidR="00B22E26" w:rsidRPr="00F621E5">
        <w:rPr>
          <w:rFonts w:ascii="Cambria" w:eastAsia="MS Mincho" w:hAnsi="Cambria"/>
          <w:sz w:val="20"/>
          <w:szCs w:val="20"/>
          <w:lang w:val="en-ZA"/>
        </w:rPr>
        <w:t>201</w:t>
      </w:r>
      <w:r w:rsidR="00903B57" w:rsidRPr="00F621E5">
        <w:rPr>
          <w:rFonts w:ascii="Cambria" w:eastAsia="MS Mincho" w:hAnsi="Cambria"/>
          <w:sz w:val="20"/>
          <w:szCs w:val="20"/>
          <w:lang w:val="en-ZA"/>
        </w:rPr>
        <w:t>9</w:t>
      </w:r>
      <w:r w:rsidR="00B22E26" w:rsidRPr="00F621E5">
        <w:rPr>
          <w:rFonts w:ascii="Cambria" w:eastAsia="MS Mincho" w:hAnsi="Cambria"/>
          <w:sz w:val="20"/>
          <w:szCs w:val="20"/>
          <w:lang w:val="en-ZA"/>
        </w:rPr>
        <w:t xml:space="preserve"> </w:t>
      </w:r>
      <w:r w:rsidRPr="00F621E5">
        <w:rPr>
          <w:rFonts w:ascii="Cambria" w:eastAsia="MS Mincho" w:hAnsi="Cambria"/>
          <w:sz w:val="20"/>
          <w:szCs w:val="20"/>
          <w:lang w:val="en-ZA"/>
        </w:rPr>
        <w:t>due to the unavailability of CATDIS up</w:t>
      </w:r>
      <w:r w:rsidR="00875303" w:rsidRPr="00F621E5">
        <w:rPr>
          <w:rFonts w:ascii="Cambria" w:eastAsia="MS Mincho" w:hAnsi="Cambria"/>
          <w:sz w:val="20"/>
          <w:szCs w:val="20"/>
          <w:lang w:val="en-ZA"/>
        </w:rPr>
        <w:t>d</w:t>
      </w:r>
      <w:r w:rsidRPr="00F621E5">
        <w:rPr>
          <w:rFonts w:ascii="Cambria" w:eastAsia="MS Mincho" w:hAnsi="Cambria"/>
          <w:sz w:val="20"/>
          <w:szCs w:val="20"/>
          <w:lang w:val="en-ZA"/>
        </w:rPr>
        <w:t xml:space="preserve">ated catch data for more recent years at the time of model conditioning. The right-most column indicates the fishing fleets used to assign selectivity to each CPUE index; the fishing fleets are described in </w:t>
      </w:r>
      <w:r w:rsidRPr="00F621E5">
        <w:rPr>
          <w:rFonts w:ascii="Cambria" w:eastAsia="MS Mincho" w:hAnsi="Cambria"/>
          <w:b/>
          <w:bCs/>
          <w:sz w:val="20"/>
          <w:szCs w:val="20"/>
          <w:lang w:val="en-ZA"/>
        </w:rPr>
        <w:t>Table 3.1</w:t>
      </w:r>
      <w:r w:rsidRPr="00F621E5">
        <w:rPr>
          <w:rFonts w:ascii="Cambria" w:eastAsia="MS Mincho" w:hAnsi="Cambria"/>
          <w:sz w:val="20"/>
          <w:szCs w:val="20"/>
          <w:lang w:val="en-ZA"/>
        </w:rPr>
        <w:t xml:space="preserve">. </w:t>
      </w:r>
    </w:p>
    <w:tbl>
      <w:tblPr>
        <w:tblW w:w="9356" w:type="dxa"/>
        <w:shd w:val="clear" w:color="auto" w:fill="FFFFFF"/>
        <w:tblLook w:val="04A0" w:firstRow="1" w:lastRow="0" w:firstColumn="1" w:lastColumn="0" w:noHBand="0" w:noVBand="1"/>
      </w:tblPr>
      <w:tblGrid>
        <w:gridCol w:w="617"/>
        <w:gridCol w:w="2050"/>
        <w:gridCol w:w="1417"/>
        <w:gridCol w:w="2536"/>
        <w:gridCol w:w="2736"/>
      </w:tblGrid>
      <w:tr w:rsidR="000C2DB3" w:rsidRPr="00F621E5" w14:paraId="4E8C6FC7" w14:textId="77777777" w:rsidTr="005D149C">
        <w:trPr>
          <w:trHeight w:val="304"/>
        </w:trPr>
        <w:tc>
          <w:tcPr>
            <w:tcW w:w="617" w:type="dxa"/>
            <w:tcBorders>
              <w:top w:val="single" w:sz="4" w:space="0" w:color="auto"/>
              <w:bottom w:val="single" w:sz="4" w:space="0" w:color="auto"/>
            </w:tcBorders>
            <w:shd w:val="clear" w:color="auto" w:fill="FFFFFF"/>
          </w:tcPr>
          <w:p w14:paraId="39EC38E5" w14:textId="77777777" w:rsidR="000C2DB3" w:rsidRPr="00F621E5" w:rsidRDefault="000C2DB3" w:rsidP="00636EAD">
            <w:pPr>
              <w:keepNext/>
              <w:keepLines/>
              <w:spacing w:after="0" w:line="240" w:lineRule="auto"/>
              <w:jc w:val="both"/>
              <w:rPr>
                <w:rFonts w:ascii="Cambria" w:eastAsia="MS Mincho" w:hAnsi="Cambria"/>
                <w:sz w:val="20"/>
                <w:szCs w:val="20"/>
                <w:lang w:val="en-ZA"/>
              </w:rPr>
            </w:pPr>
            <w:bookmarkStart w:id="19" w:name="_Hlk73449975"/>
          </w:p>
        </w:tc>
        <w:tc>
          <w:tcPr>
            <w:tcW w:w="2050" w:type="dxa"/>
            <w:tcBorders>
              <w:top w:val="single" w:sz="4" w:space="0" w:color="auto"/>
              <w:bottom w:val="single" w:sz="4" w:space="0" w:color="auto"/>
            </w:tcBorders>
            <w:shd w:val="clear" w:color="auto" w:fill="FFFFFF"/>
          </w:tcPr>
          <w:p w14:paraId="364F7F49" w14:textId="77777777" w:rsidR="000C2DB3" w:rsidRPr="00F621E5" w:rsidRDefault="000C2DB3" w:rsidP="00636EAD">
            <w:pPr>
              <w:keepNext/>
              <w:keepLines/>
              <w:spacing w:after="0" w:line="240" w:lineRule="auto"/>
              <w:jc w:val="both"/>
              <w:rPr>
                <w:rFonts w:ascii="Cambria" w:eastAsia="MS Mincho" w:hAnsi="Cambria"/>
                <w:b/>
                <w:sz w:val="20"/>
                <w:szCs w:val="20"/>
                <w:lang w:val="en-ZA"/>
              </w:rPr>
            </w:pPr>
            <w:r w:rsidRPr="00F621E5">
              <w:rPr>
                <w:rFonts w:ascii="Cambria" w:eastAsia="MS Mincho" w:hAnsi="Cambria"/>
                <w:sz w:val="20"/>
                <w:szCs w:val="20"/>
                <w:lang w:val="en-ZA"/>
              </w:rPr>
              <w:t xml:space="preserve"> </w:t>
            </w:r>
            <w:r w:rsidRPr="00F621E5">
              <w:rPr>
                <w:rFonts w:ascii="Cambria" w:eastAsia="MS Mincho" w:hAnsi="Cambria"/>
                <w:b/>
                <w:sz w:val="20"/>
                <w:szCs w:val="20"/>
                <w:lang w:val="en-ZA"/>
              </w:rPr>
              <w:t>Flag</w:t>
            </w:r>
          </w:p>
        </w:tc>
        <w:tc>
          <w:tcPr>
            <w:tcW w:w="1417" w:type="dxa"/>
            <w:tcBorders>
              <w:top w:val="single" w:sz="4" w:space="0" w:color="auto"/>
              <w:bottom w:val="single" w:sz="4" w:space="0" w:color="auto"/>
            </w:tcBorders>
            <w:shd w:val="clear" w:color="auto" w:fill="FFFFFF"/>
          </w:tcPr>
          <w:p w14:paraId="22D2E20C" w14:textId="77777777" w:rsidR="000C2DB3" w:rsidRPr="00F621E5" w:rsidRDefault="000C2DB3" w:rsidP="00636EAD">
            <w:pPr>
              <w:keepNext/>
              <w:keepLines/>
              <w:spacing w:after="0" w:line="240" w:lineRule="auto"/>
              <w:rPr>
                <w:rFonts w:ascii="Cambria" w:eastAsia="MS Mincho" w:hAnsi="Cambria"/>
                <w:b/>
                <w:sz w:val="20"/>
                <w:szCs w:val="20"/>
                <w:lang w:val="en-ZA"/>
              </w:rPr>
            </w:pPr>
            <w:r w:rsidRPr="00F621E5">
              <w:rPr>
                <w:rFonts w:ascii="Cambria" w:eastAsia="MS Mincho" w:hAnsi="Cambria"/>
                <w:b/>
                <w:sz w:val="20"/>
                <w:szCs w:val="20"/>
                <w:lang w:val="en-ZA"/>
              </w:rPr>
              <w:t>Gear</w:t>
            </w:r>
          </w:p>
        </w:tc>
        <w:tc>
          <w:tcPr>
            <w:tcW w:w="2536" w:type="dxa"/>
            <w:tcBorders>
              <w:top w:val="single" w:sz="4" w:space="0" w:color="auto"/>
              <w:bottom w:val="single" w:sz="4" w:space="0" w:color="auto"/>
            </w:tcBorders>
            <w:shd w:val="clear" w:color="auto" w:fill="FFFFFF"/>
          </w:tcPr>
          <w:p w14:paraId="0F36A7A0" w14:textId="77777777" w:rsidR="000C2DB3" w:rsidRPr="00F621E5" w:rsidRDefault="000C2DB3" w:rsidP="00636EAD">
            <w:pPr>
              <w:keepNext/>
              <w:keepLines/>
              <w:spacing w:after="0" w:line="240" w:lineRule="auto"/>
              <w:rPr>
                <w:rFonts w:ascii="Cambria" w:eastAsia="MS Mincho" w:hAnsi="Cambria"/>
                <w:b/>
                <w:sz w:val="20"/>
                <w:szCs w:val="20"/>
                <w:lang w:val="en-ZA"/>
              </w:rPr>
            </w:pPr>
            <w:r w:rsidRPr="00F621E5">
              <w:rPr>
                <w:rFonts w:ascii="Cambria" w:eastAsia="MS Mincho" w:hAnsi="Cambria"/>
                <w:b/>
                <w:sz w:val="20"/>
                <w:szCs w:val="20"/>
                <w:lang w:val="en-ZA"/>
              </w:rPr>
              <w:t>Details</w:t>
            </w:r>
          </w:p>
        </w:tc>
        <w:tc>
          <w:tcPr>
            <w:tcW w:w="2736" w:type="dxa"/>
            <w:tcBorders>
              <w:top w:val="single" w:sz="4" w:space="0" w:color="auto"/>
              <w:bottom w:val="single" w:sz="4" w:space="0" w:color="auto"/>
            </w:tcBorders>
            <w:shd w:val="clear" w:color="auto" w:fill="FFFFFF"/>
          </w:tcPr>
          <w:p w14:paraId="3EC9609E" w14:textId="77777777" w:rsidR="000C2DB3" w:rsidRPr="00F621E5" w:rsidRDefault="000C2DB3" w:rsidP="00636EAD">
            <w:pPr>
              <w:keepNext/>
              <w:keepLines/>
              <w:spacing w:after="0" w:line="240" w:lineRule="auto"/>
              <w:rPr>
                <w:rFonts w:ascii="Cambria" w:eastAsia="MS Mincho" w:hAnsi="Cambria"/>
                <w:b/>
                <w:sz w:val="20"/>
                <w:szCs w:val="20"/>
                <w:lang w:val="en-ZA"/>
              </w:rPr>
            </w:pPr>
            <w:r w:rsidRPr="00F621E5">
              <w:rPr>
                <w:rFonts w:ascii="Cambria" w:eastAsia="MS Mincho" w:hAnsi="Cambria"/>
                <w:b/>
                <w:sz w:val="20"/>
                <w:szCs w:val="20"/>
                <w:lang w:val="en-ZA"/>
              </w:rPr>
              <w:t xml:space="preserve">Fleet (selectivity) assigned </w:t>
            </w:r>
          </w:p>
        </w:tc>
      </w:tr>
      <w:tr w:rsidR="000C2DB3" w:rsidRPr="00F621E5" w14:paraId="6AEED8D9" w14:textId="77777777" w:rsidTr="005D149C">
        <w:tc>
          <w:tcPr>
            <w:tcW w:w="617" w:type="dxa"/>
            <w:shd w:val="clear" w:color="auto" w:fill="FFFFFF"/>
          </w:tcPr>
          <w:p w14:paraId="7CA91216" w14:textId="77777777" w:rsidR="000C2DB3" w:rsidRPr="00F621E5" w:rsidRDefault="000C2DB3"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1</w:t>
            </w:r>
          </w:p>
        </w:tc>
        <w:tc>
          <w:tcPr>
            <w:tcW w:w="2050" w:type="dxa"/>
            <w:shd w:val="clear" w:color="auto" w:fill="FFFFFF"/>
          </w:tcPr>
          <w:p w14:paraId="7D27CC4D" w14:textId="77777777" w:rsidR="000C2DB3" w:rsidRPr="00F621E5" w:rsidRDefault="000C2DB3"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Spain</w:t>
            </w:r>
          </w:p>
        </w:tc>
        <w:tc>
          <w:tcPr>
            <w:tcW w:w="1417" w:type="dxa"/>
            <w:shd w:val="clear" w:color="auto" w:fill="FFFFFF"/>
          </w:tcPr>
          <w:p w14:paraId="7AD59EFB" w14:textId="77777777"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Baitboat</w:t>
            </w:r>
          </w:p>
        </w:tc>
        <w:tc>
          <w:tcPr>
            <w:tcW w:w="2536" w:type="dxa"/>
            <w:shd w:val="clear" w:color="auto" w:fill="FFFFFF"/>
          </w:tcPr>
          <w:p w14:paraId="7040EA82" w14:textId="77777777"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1952-2006, Q3, E Atl</w:t>
            </w:r>
          </w:p>
        </w:tc>
        <w:tc>
          <w:tcPr>
            <w:tcW w:w="2736" w:type="dxa"/>
            <w:shd w:val="clear" w:color="auto" w:fill="FFFFFF"/>
          </w:tcPr>
          <w:p w14:paraId="057169A7" w14:textId="77777777"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3: BBold</w:t>
            </w:r>
          </w:p>
        </w:tc>
      </w:tr>
      <w:tr w:rsidR="000C2DB3" w:rsidRPr="00F621E5" w14:paraId="4720849F" w14:textId="77777777" w:rsidTr="005D149C">
        <w:tc>
          <w:tcPr>
            <w:tcW w:w="617" w:type="dxa"/>
            <w:shd w:val="clear" w:color="auto" w:fill="FFFFFF"/>
          </w:tcPr>
          <w:p w14:paraId="6801EAF9" w14:textId="77777777" w:rsidR="000C2DB3" w:rsidRPr="00F621E5" w:rsidRDefault="000C2DB3"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2</w:t>
            </w:r>
          </w:p>
        </w:tc>
        <w:tc>
          <w:tcPr>
            <w:tcW w:w="2050" w:type="dxa"/>
            <w:shd w:val="clear" w:color="auto" w:fill="FFFFFF"/>
          </w:tcPr>
          <w:p w14:paraId="2CA05343" w14:textId="77777777" w:rsidR="000C2DB3" w:rsidRPr="00F621E5" w:rsidRDefault="000C2DB3"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Spain / France</w:t>
            </w:r>
          </w:p>
        </w:tc>
        <w:tc>
          <w:tcPr>
            <w:tcW w:w="1417" w:type="dxa"/>
            <w:shd w:val="clear" w:color="auto" w:fill="FFFFFF"/>
          </w:tcPr>
          <w:p w14:paraId="1DA6EE09" w14:textId="77777777"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Baitboat</w:t>
            </w:r>
          </w:p>
        </w:tc>
        <w:tc>
          <w:tcPr>
            <w:tcW w:w="2536" w:type="dxa"/>
            <w:shd w:val="clear" w:color="auto" w:fill="FFFFFF"/>
          </w:tcPr>
          <w:p w14:paraId="280687B1" w14:textId="77777777"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2007-2014, Q3, E Atl</w:t>
            </w:r>
          </w:p>
        </w:tc>
        <w:tc>
          <w:tcPr>
            <w:tcW w:w="2736" w:type="dxa"/>
            <w:shd w:val="clear" w:color="auto" w:fill="FFFFFF"/>
          </w:tcPr>
          <w:p w14:paraId="1D906287" w14:textId="77777777"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4: BBnew</w:t>
            </w:r>
          </w:p>
        </w:tc>
      </w:tr>
      <w:tr w:rsidR="000C2DB3" w:rsidRPr="00F621E5" w14:paraId="75CE6533" w14:textId="77777777" w:rsidTr="005D149C">
        <w:tc>
          <w:tcPr>
            <w:tcW w:w="617" w:type="dxa"/>
            <w:shd w:val="clear" w:color="auto" w:fill="FFFFFF"/>
          </w:tcPr>
          <w:p w14:paraId="458CAEB7" w14:textId="77777777" w:rsidR="000C2DB3" w:rsidRPr="00F621E5" w:rsidRDefault="000C2DB3"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3</w:t>
            </w:r>
          </w:p>
        </w:tc>
        <w:tc>
          <w:tcPr>
            <w:tcW w:w="2050" w:type="dxa"/>
            <w:shd w:val="clear" w:color="auto" w:fill="FFFFFF"/>
          </w:tcPr>
          <w:p w14:paraId="41176BFC" w14:textId="77777777" w:rsidR="000C2DB3" w:rsidRPr="00F621E5" w:rsidRDefault="000C2DB3"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 xml:space="preserve">Morocco / Spain </w:t>
            </w:r>
          </w:p>
        </w:tc>
        <w:tc>
          <w:tcPr>
            <w:tcW w:w="1417" w:type="dxa"/>
            <w:shd w:val="clear" w:color="auto" w:fill="FFFFFF"/>
          </w:tcPr>
          <w:p w14:paraId="3A9683A8" w14:textId="77777777"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Trap</w:t>
            </w:r>
          </w:p>
        </w:tc>
        <w:tc>
          <w:tcPr>
            <w:tcW w:w="2536" w:type="dxa"/>
            <w:shd w:val="clear" w:color="auto" w:fill="FFFFFF"/>
          </w:tcPr>
          <w:p w14:paraId="3B458718" w14:textId="77777777"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1981-2011, Q2, S Atl</w:t>
            </w:r>
          </w:p>
        </w:tc>
        <w:tc>
          <w:tcPr>
            <w:tcW w:w="2736" w:type="dxa"/>
            <w:shd w:val="clear" w:color="auto" w:fill="FFFFFF"/>
          </w:tcPr>
          <w:p w14:paraId="755C6CFF" w14:textId="77777777"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12: TPold</w:t>
            </w:r>
          </w:p>
        </w:tc>
      </w:tr>
      <w:tr w:rsidR="000C2DB3" w:rsidRPr="00F621E5" w14:paraId="36446D68" w14:textId="77777777" w:rsidTr="005D149C">
        <w:tc>
          <w:tcPr>
            <w:tcW w:w="617" w:type="dxa"/>
            <w:shd w:val="clear" w:color="auto" w:fill="FFFFFF"/>
          </w:tcPr>
          <w:p w14:paraId="0A0D4B65" w14:textId="77777777" w:rsidR="000C2DB3" w:rsidRPr="00F621E5" w:rsidRDefault="000C2DB3"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4</w:t>
            </w:r>
          </w:p>
        </w:tc>
        <w:tc>
          <w:tcPr>
            <w:tcW w:w="2050" w:type="dxa"/>
            <w:shd w:val="clear" w:color="auto" w:fill="FFFFFF"/>
          </w:tcPr>
          <w:p w14:paraId="3B120A87" w14:textId="77777777" w:rsidR="000C2DB3" w:rsidRPr="00F621E5" w:rsidRDefault="000C2DB3"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Morocco / Portugal</w:t>
            </w:r>
          </w:p>
        </w:tc>
        <w:tc>
          <w:tcPr>
            <w:tcW w:w="1417" w:type="dxa"/>
            <w:shd w:val="clear" w:color="auto" w:fill="FFFFFF"/>
          </w:tcPr>
          <w:p w14:paraId="3E2AB6A8" w14:textId="77777777"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Trap</w:t>
            </w:r>
          </w:p>
        </w:tc>
        <w:tc>
          <w:tcPr>
            <w:tcW w:w="2536" w:type="dxa"/>
            <w:shd w:val="clear" w:color="auto" w:fill="FFFFFF"/>
          </w:tcPr>
          <w:p w14:paraId="07AE2E2A" w14:textId="4E835D81"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2012-</w:t>
            </w:r>
            <w:r w:rsidR="006F252B" w:rsidRPr="00F621E5">
              <w:rPr>
                <w:rFonts w:ascii="Cambria" w:eastAsia="MS Mincho" w:hAnsi="Cambria"/>
                <w:sz w:val="20"/>
                <w:szCs w:val="20"/>
                <w:lang w:val="en-ZA"/>
              </w:rPr>
              <w:t>2020</w:t>
            </w:r>
            <w:r w:rsidRPr="00F621E5">
              <w:rPr>
                <w:rFonts w:ascii="Cambria" w:eastAsia="MS Mincho" w:hAnsi="Cambria"/>
                <w:sz w:val="20"/>
                <w:szCs w:val="20"/>
                <w:lang w:val="en-ZA"/>
              </w:rPr>
              <w:t>, Q2, S Atl</w:t>
            </w:r>
          </w:p>
        </w:tc>
        <w:tc>
          <w:tcPr>
            <w:tcW w:w="2736" w:type="dxa"/>
            <w:shd w:val="clear" w:color="auto" w:fill="FFFFFF"/>
          </w:tcPr>
          <w:p w14:paraId="402DC0A6" w14:textId="77777777"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13: TPnew</w:t>
            </w:r>
          </w:p>
        </w:tc>
      </w:tr>
      <w:tr w:rsidR="000C2DB3" w:rsidRPr="00F621E5" w14:paraId="547EBBCE" w14:textId="77777777" w:rsidTr="005D149C">
        <w:tc>
          <w:tcPr>
            <w:tcW w:w="617" w:type="dxa"/>
            <w:shd w:val="clear" w:color="auto" w:fill="FFFFFF"/>
          </w:tcPr>
          <w:p w14:paraId="7A260518" w14:textId="77777777" w:rsidR="000C2DB3" w:rsidRPr="00F621E5" w:rsidRDefault="000C2DB3"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5</w:t>
            </w:r>
          </w:p>
        </w:tc>
        <w:tc>
          <w:tcPr>
            <w:tcW w:w="2050" w:type="dxa"/>
            <w:shd w:val="clear" w:color="auto" w:fill="FFFFFF"/>
          </w:tcPr>
          <w:p w14:paraId="1F9E7384" w14:textId="77777777" w:rsidR="000C2DB3" w:rsidRPr="00F621E5" w:rsidRDefault="000C2DB3"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 xml:space="preserve">Japan </w:t>
            </w:r>
          </w:p>
        </w:tc>
        <w:tc>
          <w:tcPr>
            <w:tcW w:w="1417" w:type="dxa"/>
            <w:shd w:val="clear" w:color="auto" w:fill="FFFFFF"/>
          </w:tcPr>
          <w:p w14:paraId="1CC243EE" w14:textId="77777777"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Longline</w:t>
            </w:r>
          </w:p>
        </w:tc>
        <w:tc>
          <w:tcPr>
            <w:tcW w:w="2536" w:type="dxa"/>
            <w:shd w:val="clear" w:color="auto" w:fill="FFFFFF"/>
          </w:tcPr>
          <w:p w14:paraId="63B4C50B" w14:textId="77777777"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1975-2009, Q2, S Atl</w:t>
            </w:r>
          </w:p>
        </w:tc>
        <w:tc>
          <w:tcPr>
            <w:tcW w:w="2736" w:type="dxa"/>
            <w:shd w:val="clear" w:color="auto" w:fill="FFFFFF"/>
          </w:tcPr>
          <w:p w14:paraId="28F8310E" w14:textId="77777777"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2: LLJPN</w:t>
            </w:r>
          </w:p>
        </w:tc>
      </w:tr>
      <w:tr w:rsidR="000C2DB3" w:rsidRPr="00F621E5" w14:paraId="08D00DE6" w14:textId="77777777" w:rsidTr="005D149C">
        <w:tc>
          <w:tcPr>
            <w:tcW w:w="617" w:type="dxa"/>
            <w:shd w:val="clear" w:color="auto" w:fill="FFFFFF"/>
          </w:tcPr>
          <w:p w14:paraId="1CF79FE3" w14:textId="77777777" w:rsidR="000C2DB3" w:rsidRPr="00F621E5" w:rsidRDefault="000C2DB3"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6</w:t>
            </w:r>
          </w:p>
        </w:tc>
        <w:tc>
          <w:tcPr>
            <w:tcW w:w="2050" w:type="dxa"/>
            <w:shd w:val="clear" w:color="auto" w:fill="FFFFFF"/>
          </w:tcPr>
          <w:p w14:paraId="62BD76F8" w14:textId="77777777" w:rsidR="000C2DB3" w:rsidRPr="00F621E5" w:rsidRDefault="000C2DB3"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Japan</w:t>
            </w:r>
          </w:p>
        </w:tc>
        <w:tc>
          <w:tcPr>
            <w:tcW w:w="1417" w:type="dxa"/>
            <w:shd w:val="clear" w:color="auto" w:fill="FFFFFF"/>
          </w:tcPr>
          <w:p w14:paraId="1989E814" w14:textId="77777777"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Longline</w:t>
            </w:r>
          </w:p>
        </w:tc>
        <w:tc>
          <w:tcPr>
            <w:tcW w:w="2536" w:type="dxa"/>
            <w:shd w:val="clear" w:color="auto" w:fill="FFFFFF"/>
          </w:tcPr>
          <w:p w14:paraId="5A9914E4" w14:textId="4F413F40"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1990-2009, Q4, N</w:t>
            </w:r>
            <w:r w:rsidR="00640EE0" w:rsidRPr="00F621E5">
              <w:rPr>
                <w:rFonts w:ascii="Cambria" w:eastAsia="MS Mincho" w:hAnsi="Cambria"/>
                <w:sz w:val="20"/>
                <w:szCs w:val="20"/>
                <w:lang w:val="en-ZA"/>
              </w:rPr>
              <w:t>E</w:t>
            </w:r>
            <w:r w:rsidRPr="00F621E5">
              <w:rPr>
                <w:rFonts w:ascii="Cambria" w:eastAsia="MS Mincho" w:hAnsi="Cambria"/>
                <w:sz w:val="20"/>
                <w:szCs w:val="20"/>
                <w:lang w:val="en-ZA"/>
              </w:rPr>
              <w:t xml:space="preserve"> Atl</w:t>
            </w:r>
          </w:p>
        </w:tc>
        <w:tc>
          <w:tcPr>
            <w:tcW w:w="2736" w:type="dxa"/>
            <w:shd w:val="clear" w:color="auto" w:fill="FFFFFF"/>
          </w:tcPr>
          <w:p w14:paraId="3DC34F90" w14:textId="77777777"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2: LLJPN</w:t>
            </w:r>
          </w:p>
        </w:tc>
      </w:tr>
      <w:tr w:rsidR="000C2DB3" w:rsidRPr="00F621E5" w14:paraId="6089CD19" w14:textId="77777777" w:rsidTr="005D149C">
        <w:trPr>
          <w:trHeight w:val="223"/>
        </w:trPr>
        <w:tc>
          <w:tcPr>
            <w:tcW w:w="617" w:type="dxa"/>
            <w:shd w:val="clear" w:color="auto" w:fill="FFFFFF"/>
          </w:tcPr>
          <w:p w14:paraId="30B1E814" w14:textId="77777777" w:rsidR="000C2DB3" w:rsidRPr="00F621E5" w:rsidRDefault="000C2DB3"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7</w:t>
            </w:r>
          </w:p>
        </w:tc>
        <w:tc>
          <w:tcPr>
            <w:tcW w:w="2050" w:type="dxa"/>
            <w:shd w:val="clear" w:color="auto" w:fill="FFFFFF"/>
          </w:tcPr>
          <w:p w14:paraId="34211198" w14:textId="77777777" w:rsidR="000C2DB3" w:rsidRPr="00F621E5" w:rsidRDefault="000C2DB3"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Japan</w:t>
            </w:r>
          </w:p>
        </w:tc>
        <w:tc>
          <w:tcPr>
            <w:tcW w:w="1417" w:type="dxa"/>
            <w:shd w:val="clear" w:color="auto" w:fill="FFFFFF"/>
          </w:tcPr>
          <w:p w14:paraId="73ACD540" w14:textId="77777777"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Longline</w:t>
            </w:r>
          </w:p>
        </w:tc>
        <w:tc>
          <w:tcPr>
            <w:tcW w:w="2536" w:type="dxa"/>
            <w:shd w:val="clear" w:color="auto" w:fill="FFFFFF"/>
          </w:tcPr>
          <w:p w14:paraId="487DDAB5" w14:textId="15246494"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2010-</w:t>
            </w:r>
            <w:r w:rsidR="006F252B" w:rsidRPr="00F621E5">
              <w:rPr>
                <w:rFonts w:ascii="Cambria" w:eastAsia="MS Mincho" w:hAnsi="Cambria"/>
                <w:sz w:val="20"/>
                <w:szCs w:val="20"/>
                <w:lang w:val="en-ZA"/>
              </w:rPr>
              <w:t>2019</w:t>
            </w:r>
            <w:r w:rsidRPr="00F621E5">
              <w:rPr>
                <w:rFonts w:ascii="Cambria" w:eastAsia="MS Mincho" w:hAnsi="Cambria"/>
                <w:sz w:val="20"/>
                <w:szCs w:val="20"/>
                <w:lang w:val="en-ZA"/>
              </w:rPr>
              <w:t>, Q4, N</w:t>
            </w:r>
            <w:r w:rsidR="00640EE0" w:rsidRPr="00F621E5">
              <w:rPr>
                <w:rFonts w:ascii="Cambria" w:eastAsia="MS Mincho" w:hAnsi="Cambria"/>
                <w:sz w:val="20"/>
                <w:szCs w:val="20"/>
                <w:lang w:val="en-ZA"/>
              </w:rPr>
              <w:t>E</w:t>
            </w:r>
            <w:r w:rsidRPr="00F621E5">
              <w:rPr>
                <w:rFonts w:ascii="Cambria" w:eastAsia="MS Mincho" w:hAnsi="Cambria"/>
                <w:sz w:val="20"/>
                <w:szCs w:val="20"/>
                <w:lang w:val="en-ZA"/>
              </w:rPr>
              <w:t xml:space="preserve"> Atl</w:t>
            </w:r>
          </w:p>
        </w:tc>
        <w:tc>
          <w:tcPr>
            <w:tcW w:w="2736" w:type="dxa"/>
            <w:shd w:val="clear" w:color="auto" w:fill="FFFFFF"/>
          </w:tcPr>
          <w:p w14:paraId="1F3C1F4F" w14:textId="77777777"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18: LLJPNnew</w:t>
            </w:r>
          </w:p>
        </w:tc>
      </w:tr>
      <w:tr w:rsidR="000C2DB3" w:rsidRPr="00F621E5" w14:paraId="0948E17D" w14:textId="77777777" w:rsidTr="005D149C">
        <w:tc>
          <w:tcPr>
            <w:tcW w:w="617" w:type="dxa"/>
            <w:shd w:val="clear" w:color="auto" w:fill="FFFFFF"/>
          </w:tcPr>
          <w:p w14:paraId="218E2927" w14:textId="0A89ADF4" w:rsidR="000C2DB3" w:rsidRPr="00F621E5" w:rsidRDefault="000C2DB3"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8</w:t>
            </w:r>
            <w:r w:rsidR="00405037" w:rsidRPr="00F621E5">
              <w:rPr>
                <w:rFonts w:ascii="Cambria" w:eastAsia="MS Mincho" w:hAnsi="Cambria"/>
                <w:sz w:val="20"/>
                <w:szCs w:val="20"/>
                <w:lang w:val="en-ZA"/>
              </w:rPr>
              <w:t>*</w:t>
            </w:r>
          </w:p>
        </w:tc>
        <w:tc>
          <w:tcPr>
            <w:tcW w:w="2050" w:type="dxa"/>
            <w:shd w:val="clear" w:color="auto" w:fill="FFFFFF"/>
          </w:tcPr>
          <w:p w14:paraId="65CD7450" w14:textId="77777777" w:rsidR="000C2DB3" w:rsidRPr="00F621E5" w:rsidRDefault="000C2DB3"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US (66cm - 114cm)</w:t>
            </w:r>
          </w:p>
        </w:tc>
        <w:tc>
          <w:tcPr>
            <w:tcW w:w="1417" w:type="dxa"/>
            <w:shd w:val="clear" w:color="auto" w:fill="FFFFFF"/>
          </w:tcPr>
          <w:p w14:paraId="15F41547" w14:textId="77777777"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Rod and reel</w:t>
            </w:r>
          </w:p>
        </w:tc>
        <w:tc>
          <w:tcPr>
            <w:tcW w:w="2536" w:type="dxa"/>
            <w:shd w:val="clear" w:color="auto" w:fill="FFFFFF"/>
          </w:tcPr>
          <w:p w14:paraId="4FE11411" w14:textId="544231B7"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199</w:t>
            </w:r>
            <w:r w:rsidR="00640EE0" w:rsidRPr="00F621E5">
              <w:rPr>
                <w:rFonts w:ascii="Cambria" w:eastAsia="MS Mincho" w:hAnsi="Cambria"/>
                <w:sz w:val="20"/>
                <w:szCs w:val="20"/>
                <w:lang w:val="en-ZA"/>
              </w:rPr>
              <w:t>5</w:t>
            </w:r>
            <w:r w:rsidRPr="00F621E5">
              <w:rPr>
                <w:rFonts w:ascii="Cambria" w:eastAsia="MS Mincho" w:hAnsi="Cambria"/>
                <w:sz w:val="20"/>
                <w:szCs w:val="20"/>
                <w:lang w:val="en-ZA"/>
              </w:rPr>
              <w:t>-</w:t>
            </w:r>
            <w:r w:rsidR="006F252B" w:rsidRPr="00F621E5">
              <w:rPr>
                <w:rFonts w:ascii="Cambria" w:eastAsia="MS Mincho" w:hAnsi="Cambria"/>
                <w:sz w:val="20"/>
                <w:szCs w:val="20"/>
                <w:lang w:val="en-ZA"/>
              </w:rPr>
              <w:t>2020</w:t>
            </w:r>
            <w:r w:rsidRPr="00F621E5">
              <w:rPr>
                <w:rFonts w:ascii="Cambria" w:eastAsia="MS Mincho" w:hAnsi="Cambria"/>
                <w:sz w:val="20"/>
                <w:szCs w:val="20"/>
                <w:lang w:val="en-ZA"/>
              </w:rPr>
              <w:t>, Q3, W Atl</w:t>
            </w:r>
          </w:p>
        </w:tc>
        <w:tc>
          <w:tcPr>
            <w:tcW w:w="2736" w:type="dxa"/>
            <w:shd w:val="clear" w:color="auto" w:fill="FFFFFF"/>
          </w:tcPr>
          <w:p w14:paraId="08CBB0C3" w14:textId="77777777"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15: RRUSAFS (50 –125cm)</w:t>
            </w:r>
          </w:p>
        </w:tc>
      </w:tr>
      <w:tr w:rsidR="000C2DB3" w:rsidRPr="00F621E5" w14:paraId="759F26CF" w14:textId="77777777" w:rsidTr="005D149C">
        <w:tc>
          <w:tcPr>
            <w:tcW w:w="617" w:type="dxa"/>
            <w:shd w:val="clear" w:color="auto" w:fill="FFFFFF"/>
          </w:tcPr>
          <w:p w14:paraId="4BFF382C" w14:textId="5EE3140C" w:rsidR="000C2DB3" w:rsidRPr="00F621E5" w:rsidRDefault="000C2DB3"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9</w:t>
            </w:r>
            <w:r w:rsidR="00405037" w:rsidRPr="00F621E5">
              <w:rPr>
                <w:rFonts w:ascii="Cambria" w:eastAsia="MS Mincho" w:hAnsi="Cambria"/>
                <w:sz w:val="20"/>
                <w:szCs w:val="20"/>
                <w:lang w:val="en-ZA"/>
              </w:rPr>
              <w:t>*</w:t>
            </w:r>
          </w:p>
        </w:tc>
        <w:tc>
          <w:tcPr>
            <w:tcW w:w="2050" w:type="dxa"/>
            <w:shd w:val="clear" w:color="auto" w:fill="FFFFFF"/>
          </w:tcPr>
          <w:p w14:paraId="191ADFEE" w14:textId="77777777" w:rsidR="000C2DB3" w:rsidRPr="00F621E5" w:rsidRDefault="000C2DB3"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US (115cm - 144cm)</w:t>
            </w:r>
          </w:p>
        </w:tc>
        <w:tc>
          <w:tcPr>
            <w:tcW w:w="1417" w:type="dxa"/>
            <w:shd w:val="clear" w:color="auto" w:fill="FFFFFF"/>
          </w:tcPr>
          <w:p w14:paraId="370D6F2D" w14:textId="77777777"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Rod and reel</w:t>
            </w:r>
          </w:p>
        </w:tc>
        <w:tc>
          <w:tcPr>
            <w:tcW w:w="2536" w:type="dxa"/>
            <w:shd w:val="clear" w:color="auto" w:fill="FFFFFF"/>
          </w:tcPr>
          <w:p w14:paraId="196ED04A" w14:textId="30E9C47F"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199</w:t>
            </w:r>
            <w:r w:rsidR="00640EE0" w:rsidRPr="00F621E5">
              <w:rPr>
                <w:rFonts w:ascii="Cambria" w:eastAsia="MS Mincho" w:hAnsi="Cambria"/>
                <w:sz w:val="20"/>
                <w:szCs w:val="20"/>
                <w:lang w:val="en-ZA"/>
              </w:rPr>
              <w:t>5</w:t>
            </w:r>
            <w:r w:rsidRPr="00F621E5">
              <w:rPr>
                <w:rFonts w:ascii="Cambria" w:eastAsia="MS Mincho" w:hAnsi="Cambria"/>
                <w:sz w:val="20"/>
                <w:szCs w:val="20"/>
                <w:lang w:val="en-ZA"/>
              </w:rPr>
              <w:t>-</w:t>
            </w:r>
            <w:r w:rsidR="006F252B" w:rsidRPr="00F621E5">
              <w:rPr>
                <w:rFonts w:ascii="Cambria" w:eastAsia="MS Mincho" w:hAnsi="Cambria"/>
                <w:sz w:val="20"/>
                <w:szCs w:val="20"/>
                <w:lang w:val="en-ZA"/>
              </w:rPr>
              <w:t>2020</w:t>
            </w:r>
            <w:r w:rsidRPr="00F621E5">
              <w:rPr>
                <w:rFonts w:ascii="Cambria" w:eastAsia="MS Mincho" w:hAnsi="Cambria"/>
                <w:sz w:val="20"/>
                <w:szCs w:val="20"/>
                <w:lang w:val="en-ZA"/>
              </w:rPr>
              <w:t>, Q3, W Atl</w:t>
            </w:r>
          </w:p>
        </w:tc>
        <w:tc>
          <w:tcPr>
            <w:tcW w:w="2736" w:type="dxa"/>
            <w:shd w:val="clear" w:color="auto" w:fill="FFFFFF"/>
          </w:tcPr>
          <w:p w14:paraId="4B397089" w14:textId="77777777" w:rsidR="000C2DB3" w:rsidRPr="00F621E5" w:rsidRDefault="000C2DB3"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15: RRUSAFS (100 – 150cm)</w:t>
            </w:r>
          </w:p>
        </w:tc>
      </w:tr>
      <w:tr w:rsidR="006F252B" w:rsidRPr="00F621E5" w14:paraId="769413C3" w14:textId="77777777" w:rsidTr="005D149C">
        <w:tc>
          <w:tcPr>
            <w:tcW w:w="617" w:type="dxa"/>
            <w:shd w:val="clear" w:color="auto" w:fill="FFFFFF"/>
          </w:tcPr>
          <w:p w14:paraId="75A0DABE" w14:textId="6C54CF83" w:rsidR="006F252B" w:rsidRPr="00F621E5" w:rsidRDefault="00AB1F9B"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1</w:t>
            </w:r>
            <w:r w:rsidR="005A508C" w:rsidRPr="00F621E5">
              <w:rPr>
                <w:rFonts w:ascii="Cambria" w:eastAsia="MS Mincho" w:hAnsi="Cambria"/>
                <w:sz w:val="20"/>
                <w:szCs w:val="20"/>
                <w:lang w:val="en-ZA"/>
              </w:rPr>
              <w:t>0</w:t>
            </w:r>
          </w:p>
        </w:tc>
        <w:tc>
          <w:tcPr>
            <w:tcW w:w="2050" w:type="dxa"/>
            <w:shd w:val="clear" w:color="auto" w:fill="FFFFFF"/>
          </w:tcPr>
          <w:p w14:paraId="36F49B7E" w14:textId="77777777" w:rsidR="006F252B" w:rsidRPr="00F621E5" w:rsidRDefault="006F252B"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 xml:space="preserve">US (177cm+) </w:t>
            </w:r>
          </w:p>
        </w:tc>
        <w:tc>
          <w:tcPr>
            <w:tcW w:w="1417" w:type="dxa"/>
            <w:shd w:val="clear" w:color="auto" w:fill="FFFFFF"/>
          </w:tcPr>
          <w:p w14:paraId="60FDFCF9" w14:textId="77777777" w:rsidR="006F252B" w:rsidRPr="00F621E5" w:rsidRDefault="006F252B"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Rod and reel</w:t>
            </w:r>
          </w:p>
        </w:tc>
        <w:tc>
          <w:tcPr>
            <w:tcW w:w="2536" w:type="dxa"/>
            <w:shd w:val="clear" w:color="auto" w:fill="FFFFFF"/>
          </w:tcPr>
          <w:p w14:paraId="0ADED23F" w14:textId="0CA9D41F" w:rsidR="006F252B" w:rsidRPr="00F621E5" w:rsidRDefault="006F252B"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1993-2020, Q3, W Atl</w:t>
            </w:r>
          </w:p>
        </w:tc>
        <w:tc>
          <w:tcPr>
            <w:tcW w:w="2736" w:type="dxa"/>
            <w:shd w:val="clear" w:color="auto" w:fill="FFFFFF"/>
          </w:tcPr>
          <w:p w14:paraId="2134830B" w14:textId="77777777" w:rsidR="006F252B" w:rsidRPr="00F621E5" w:rsidRDefault="006F252B"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16: RRUSAFB (175cm+)</w:t>
            </w:r>
          </w:p>
        </w:tc>
      </w:tr>
      <w:tr w:rsidR="006F252B" w:rsidRPr="00F621E5" w14:paraId="4853342E" w14:textId="77777777" w:rsidTr="005D149C">
        <w:tc>
          <w:tcPr>
            <w:tcW w:w="617" w:type="dxa"/>
            <w:shd w:val="clear" w:color="auto" w:fill="FFFFFF"/>
          </w:tcPr>
          <w:p w14:paraId="29C706B8" w14:textId="034785FD" w:rsidR="006F252B" w:rsidRPr="00F621E5" w:rsidRDefault="00AB1F9B"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1</w:t>
            </w:r>
            <w:r w:rsidR="005A508C" w:rsidRPr="00F621E5">
              <w:rPr>
                <w:rFonts w:ascii="Cambria" w:eastAsia="MS Mincho" w:hAnsi="Cambria"/>
                <w:sz w:val="20"/>
                <w:szCs w:val="20"/>
                <w:lang w:val="en-ZA"/>
              </w:rPr>
              <w:t>1</w:t>
            </w:r>
          </w:p>
        </w:tc>
        <w:tc>
          <w:tcPr>
            <w:tcW w:w="2050" w:type="dxa"/>
            <w:shd w:val="clear" w:color="auto" w:fill="FFFFFF"/>
          </w:tcPr>
          <w:p w14:paraId="53598374" w14:textId="77777777" w:rsidR="006F252B" w:rsidRPr="00F621E5" w:rsidRDefault="006F252B"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US (&lt;145cm)</w:t>
            </w:r>
          </w:p>
        </w:tc>
        <w:tc>
          <w:tcPr>
            <w:tcW w:w="1417" w:type="dxa"/>
            <w:shd w:val="clear" w:color="auto" w:fill="FFFFFF"/>
          </w:tcPr>
          <w:p w14:paraId="2C14E557" w14:textId="77777777" w:rsidR="006F252B" w:rsidRPr="00F621E5" w:rsidRDefault="006F252B"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Rod and reel</w:t>
            </w:r>
          </w:p>
        </w:tc>
        <w:tc>
          <w:tcPr>
            <w:tcW w:w="2536" w:type="dxa"/>
            <w:shd w:val="clear" w:color="auto" w:fill="FFFFFF"/>
          </w:tcPr>
          <w:p w14:paraId="38AEF92C" w14:textId="77777777" w:rsidR="006F252B" w:rsidRPr="00F621E5" w:rsidRDefault="006F252B"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1980-1992 (gap in 1984), Q3, W Atl</w:t>
            </w:r>
          </w:p>
        </w:tc>
        <w:tc>
          <w:tcPr>
            <w:tcW w:w="2736" w:type="dxa"/>
            <w:shd w:val="clear" w:color="auto" w:fill="FFFFFF"/>
          </w:tcPr>
          <w:p w14:paraId="2B99DA29" w14:textId="77777777" w:rsidR="006F252B" w:rsidRPr="00F621E5" w:rsidRDefault="006F252B"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15: RRUSAFS (50 – 150cm)</w:t>
            </w:r>
          </w:p>
        </w:tc>
      </w:tr>
      <w:tr w:rsidR="006F252B" w:rsidRPr="00F621E5" w14:paraId="12F211B7" w14:textId="77777777" w:rsidTr="005D149C">
        <w:tc>
          <w:tcPr>
            <w:tcW w:w="617" w:type="dxa"/>
            <w:shd w:val="clear" w:color="auto" w:fill="FFFFFF"/>
          </w:tcPr>
          <w:p w14:paraId="3B05A805" w14:textId="1D69C385" w:rsidR="006F252B" w:rsidRPr="00F621E5" w:rsidRDefault="00AB1F9B"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1</w:t>
            </w:r>
            <w:r w:rsidR="005A508C" w:rsidRPr="00F621E5">
              <w:rPr>
                <w:rFonts w:ascii="Cambria" w:eastAsia="MS Mincho" w:hAnsi="Cambria"/>
                <w:sz w:val="20"/>
                <w:szCs w:val="20"/>
                <w:lang w:val="en-ZA"/>
              </w:rPr>
              <w:t>2</w:t>
            </w:r>
          </w:p>
        </w:tc>
        <w:tc>
          <w:tcPr>
            <w:tcW w:w="2050" w:type="dxa"/>
            <w:shd w:val="clear" w:color="auto" w:fill="FFFFFF"/>
          </w:tcPr>
          <w:p w14:paraId="630BA374" w14:textId="77777777" w:rsidR="006F252B" w:rsidRPr="00F621E5" w:rsidRDefault="006F252B"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US (195cm+)</w:t>
            </w:r>
          </w:p>
        </w:tc>
        <w:tc>
          <w:tcPr>
            <w:tcW w:w="1417" w:type="dxa"/>
            <w:shd w:val="clear" w:color="auto" w:fill="FFFFFF"/>
          </w:tcPr>
          <w:p w14:paraId="508A7899" w14:textId="77777777" w:rsidR="006F252B" w:rsidRPr="00F621E5" w:rsidRDefault="006F252B"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Rod and reel</w:t>
            </w:r>
          </w:p>
        </w:tc>
        <w:tc>
          <w:tcPr>
            <w:tcW w:w="2536" w:type="dxa"/>
            <w:shd w:val="clear" w:color="auto" w:fill="FFFFFF"/>
          </w:tcPr>
          <w:p w14:paraId="6B416F27" w14:textId="77777777" w:rsidR="006F252B" w:rsidRPr="00F621E5" w:rsidRDefault="006F252B"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1983-1992, Q3, W Atl</w:t>
            </w:r>
          </w:p>
        </w:tc>
        <w:tc>
          <w:tcPr>
            <w:tcW w:w="2736" w:type="dxa"/>
            <w:shd w:val="clear" w:color="auto" w:fill="FFFFFF"/>
          </w:tcPr>
          <w:p w14:paraId="485228BF" w14:textId="77777777" w:rsidR="006F252B" w:rsidRPr="00F621E5" w:rsidRDefault="006F252B"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16: RRUSAFB (200cm+)</w:t>
            </w:r>
          </w:p>
        </w:tc>
      </w:tr>
      <w:tr w:rsidR="006F252B" w:rsidRPr="00F621E5" w14:paraId="567E88D2" w14:textId="77777777" w:rsidTr="005D149C">
        <w:tc>
          <w:tcPr>
            <w:tcW w:w="617" w:type="dxa"/>
            <w:shd w:val="clear" w:color="auto" w:fill="FFFFFF"/>
          </w:tcPr>
          <w:p w14:paraId="025F04D8" w14:textId="7748FCC9" w:rsidR="006F252B" w:rsidRPr="00F621E5" w:rsidRDefault="006F252B"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1</w:t>
            </w:r>
            <w:r w:rsidR="005A508C" w:rsidRPr="00F621E5">
              <w:rPr>
                <w:rFonts w:ascii="Cambria" w:eastAsia="MS Mincho" w:hAnsi="Cambria"/>
                <w:sz w:val="20"/>
                <w:szCs w:val="20"/>
                <w:lang w:val="en-ZA"/>
              </w:rPr>
              <w:t>3</w:t>
            </w:r>
          </w:p>
        </w:tc>
        <w:tc>
          <w:tcPr>
            <w:tcW w:w="2050" w:type="dxa"/>
            <w:shd w:val="clear" w:color="auto" w:fill="FFFFFF"/>
          </w:tcPr>
          <w:p w14:paraId="1249734A" w14:textId="77777777" w:rsidR="006F252B" w:rsidRPr="00F621E5" w:rsidRDefault="006F252B"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Japan</w:t>
            </w:r>
          </w:p>
        </w:tc>
        <w:tc>
          <w:tcPr>
            <w:tcW w:w="1417" w:type="dxa"/>
            <w:shd w:val="clear" w:color="auto" w:fill="FFFFFF"/>
          </w:tcPr>
          <w:p w14:paraId="26D8A6CB" w14:textId="77777777" w:rsidR="006F252B" w:rsidRPr="00F621E5" w:rsidRDefault="006F252B"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 xml:space="preserve">Longline </w:t>
            </w:r>
          </w:p>
        </w:tc>
        <w:tc>
          <w:tcPr>
            <w:tcW w:w="2536" w:type="dxa"/>
            <w:shd w:val="clear" w:color="auto" w:fill="FFFFFF"/>
          </w:tcPr>
          <w:p w14:paraId="60837A1C" w14:textId="77777777" w:rsidR="006F252B" w:rsidRPr="00F621E5" w:rsidRDefault="006F252B"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1974-1980, Q2, GOM</w:t>
            </w:r>
          </w:p>
        </w:tc>
        <w:tc>
          <w:tcPr>
            <w:tcW w:w="2736" w:type="dxa"/>
            <w:shd w:val="clear" w:color="auto" w:fill="FFFFFF"/>
          </w:tcPr>
          <w:p w14:paraId="2EF05F23" w14:textId="77777777" w:rsidR="006F252B" w:rsidRPr="00F621E5" w:rsidRDefault="006F252B"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2: LLJPN</w:t>
            </w:r>
          </w:p>
        </w:tc>
      </w:tr>
      <w:tr w:rsidR="006F252B" w:rsidRPr="00F621E5" w14:paraId="4315F280" w14:textId="77777777" w:rsidTr="005D149C">
        <w:tc>
          <w:tcPr>
            <w:tcW w:w="617" w:type="dxa"/>
            <w:shd w:val="clear" w:color="auto" w:fill="FFFFFF"/>
          </w:tcPr>
          <w:p w14:paraId="4F53C897" w14:textId="6F5A33F3" w:rsidR="006F252B" w:rsidRPr="00F621E5" w:rsidRDefault="006F252B"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1</w:t>
            </w:r>
            <w:r w:rsidR="005A508C" w:rsidRPr="00F621E5">
              <w:rPr>
                <w:rFonts w:ascii="Cambria" w:eastAsia="MS Mincho" w:hAnsi="Cambria"/>
                <w:sz w:val="20"/>
                <w:szCs w:val="20"/>
                <w:lang w:val="en-ZA"/>
              </w:rPr>
              <w:t>4</w:t>
            </w:r>
          </w:p>
        </w:tc>
        <w:tc>
          <w:tcPr>
            <w:tcW w:w="2050" w:type="dxa"/>
            <w:shd w:val="clear" w:color="auto" w:fill="FFFFFF"/>
          </w:tcPr>
          <w:p w14:paraId="5C431CB3" w14:textId="77777777" w:rsidR="006F252B" w:rsidRPr="00F621E5" w:rsidRDefault="006F252B"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Japan</w:t>
            </w:r>
          </w:p>
        </w:tc>
        <w:tc>
          <w:tcPr>
            <w:tcW w:w="1417" w:type="dxa"/>
            <w:shd w:val="clear" w:color="auto" w:fill="FFFFFF"/>
          </w:tcPr>
          <w:p w14:paraId="15B0E2AF" w14:textId="77777777" w:rsidR="006F252B" w:rsidRPr="00F621E5" w:rsidRDefault="006F252B"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Longline</w:t>
            </w:r>
          </w:p>
        </w:tc>
        <w:tc>
          <w:tcPr>
            <w:tcW w:w="2536" w:type="dxa"/>
            <w:shd w:val="clear" w:color="auto" w:fill="FFFFFF"/>
          </w:tcPr>
          <w:p w14:paraId="3DF51D61" w14:textId="77777777" w:rsidR="006F252B" w:rsidRPr="00F621E5" w:rsidRDefault="006F252B"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1976-2009, Q4, W Atl</w:t>
            </w:r>
          </w:p>
        </w:tc>
        <w:tc>
          <w:tcPr>
            <w:tcW w:w="2736" w:type="dxa"/>
            <w:shd w:val="clear" w:color="auto" w:fill="FFFFFF"/>
          </w:tcPr>
          <w:p w14:paraId="7F74E8DA" w14:textId="77777777" w:rsidR="006F252B" w:rsidRPr="00F621E5" w:rsidRDefault="006F252B"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2: LLJPN</w:t>
            </w:r>
          </w:p>
        </w:tc>
      </w:tr>
      <w:tr w:rsidR="006F252B" w:rsidRPr="00F621E5" w14:paraId="4E25EE42" w14:textId="77777777" w:rsidTr="005D149C">
        <w:tc>
          <w:tcPr>
            <w:tcW w:w="617" w:type="dxa"/>
            <w:shd w:val="clear" w:color="auto" w:fill="FFFFFF"/>
          </w:tcPr>
          <w:p w14:paraId="3C04E35B" w14:textId="63EEB15D" w:rsidR="006F252B" w:rsidRPr="00F621E5" w:rsidRDefault="006F252B"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1</w:t>
            </w:r>
            <w:r w:rsidR="005A508C" w:rsidRPr="00F621E5">
              <w:rPr>
                <w:rFonts w:ascii="Cambria" w:eastAsia="MS Mincho" w:hAnsi="Cambria"/>
                <w:sz w:val="20"/>
                <w:szCs w:val="20"/>
                <w:lang w:val="en-ZA"/>
              </w:rPr>
              <w:t>5</w:t>
            </w:r>
          </w:p>
        </w:tc>
        <w:tc>
          <w:tcPr>
            <w:tcW w:w="2050" w:type="dxa"/>
            <w:shd w:val="clear" w:color="auto" w:fill="FFFFFF"/>
          </w:tcPr>
          <w:p w14:paraId="2292DF25" w14:textId="77777777" w:rsidR="006F252B" w:rsidRPr="00F621E5" w:rsidRDefault="006F252B"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Japan</w:t>
            </w:r>
          </w:p>
        </w:tc>
        <w:tc>
          <w:tcPr>
            <w:tcW w:w="1417" w:type="dxa"/>
            <w:shd w:val="clear" w:color="auto" w:fill="FFFFFF"/>
          </w:tcPr>
          <w:p w14:paraId="7787540C" w14:textId="77777777" w:rsidR="006F252B" w:rsidRPr="00F621E5" w:rsidRDefault="006F252B"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Longline</w:t>
            </w:r>
          </w:p>
        </w:tc>
        <w:tc>
          <w:tcPr>
            <w:tcW w:w="2536" w:type="dxa"/>
            <w:shd w:val="clear" w:color="auto" w:fill="FFFFFF"/>
          </w:tcPr>
          <w:p w14:paraId="1DB046C0" w14:textId="5A1EC4A8" w:rsidR="006F252B" w:rsidRPr="00F621E5" w:rsidRDefault="006F252B"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2010-20</w:t>
            </w:r>
            <w:r w:rsidR="00640EE0" w:rsidRPr="00F621E5">
              <w:rPr>
                <w:rFonts w:ascii="Cambria" w:eastAsia="MS Mincho" w:hAnsi="Cambria"/>
                <w:sz w:val="20"/>
                <w:szCs w:val="20"/>
                <w:lang w:val="en-ZA"/>
              </w:rPr>
              <w:t>20</w:t>
            </w:r>
            <w:r w:rsidRPr="00F621E5">
              <w:rPr>
                <w:rFonts w:ascii="Cambria" w:eastAsia="MS Mincho" w:hAnsi="Cambria"/>
                <w:sz w:val="20"/>
                <w:szCs w:val="20"/>
                <w:lang w:val="en-ZA"/>
              </w:rPr>
              <w:t>, Q4, W Atl</w:t>
            </w:r>
          </w:p>
        </w:tc>
        <w:tc>
          <w:tcPr>
            <w:tcW w:w="2736" w:type="dxa"/>
            <w:shd w:val="clear" w:color="auto" w:fill="FFFFFF"/>
          </w:tcPr>
          <w:p w14:paraId="0E96E6EE" w14:textId="77777777" w:rsidR="006F252B" w:rsidRPr="00F621E5" w:rsidRDefault="006F252B"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18: LLJPNnew</w:t>
            </w:r>
          </w:p>
        </w:tc>
      </w:tr>
      <w:tr w:rsidR="006F252B" w:rsidRPr="00F621E5" w14:paraId="586D578C" w14:textId="77777777" w:rsidTr="005D149C">
        <w:tc>
          <w:tcPr>
            <w:tcW w:w="617" w:type="dxa"/>
            <w:shd w:val="clear" w:color="auto" w:fill="FFFFFF"/>
          </w:tcPr>
          <w:p w14:paraId="203243DA" w14:textId="69254691" w:rsidR="006F252B" w:rsidRPr="00F621E5" w:rsidRDefault="006F252B"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1</w:t>
            </w:r>
            <w:r w:rsidR="005A508C" w:rsidRPr="00F621E5">
              <w:rPr>
                <w:rFonts w:ascii="Cambria" w:eastAsia="MS Mincho" w:hAnsi="Cambria"/>
                <w:sz w:val="20"/>
                <w:szCs w:val="20"/>
                <w:lang w:val="en-ZA"/>
              </w:rPr>
              <w:t>6</w:t>
            </w:r>
          </w:p>
        </w:tc>
        <w:tc>
          <w:tcPr>
            <w:tcW w:w="2050" w:type="dxa"/>
            <w:shd w:val="clear" w:color="auto" w:fill="FFFFFF"/>
          </w:tcPr>
          <w:p w14:paraId="4361CEEC" w14:textId="77777777" w:rsidR="006F252B" w:rsidRPr="00F621E5" w:rsidRDefault="006F252B"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Canada GSL</w:t>
            </w:r>
          </w:p>
        </w:tc>
        <w:tc>
          <w:tcPr>
            <w:tcW w:w="1417" w:type="dxa"/>
            <w:shd w:val="clear" w:color="auto" w:fill="FFFFFF"/>
          </w:tcPr>
          <w:p w14:paraId="1A4C0D93" w14:textId="77777777" w:rsidR="006F252B" w:rsidRPr="00F621E5" w:rsidRDefault="006F252B"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Rod and reel</w:t>
            </w:r>
          </w:p>
        </w:tc>
        <w:tc>
          <w:tcPr>
            <w:tcW w:w="2536" w:type="dxa"/>
            <w:shd w:val="clear" w:color="auto" w:fill="FFFFFF"/>
          </w:tcPr>
          <w:p w14:paraId="72B19212" w14:textId="67521FD6" w:rsidR="006F252B" w:rsidRPr="00F621E5" w:rsidRDefault="006F252B"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1988-2020, Q3, GSL</w:t>
            </w:r>
          </w:p>
        </w:tc>
        <w:tc>
          <w:tcPr>
            <w:tcW w:w="2736" w:type="dxa"/>
            <w:shd w:val="clear" w:color="auto" w:fill="FFFFFF"/>
          </w:tcPr>
          <w:p w14:paraId="213DBC4B" w14:textId="77777777" w:rsidR="006F252B" w:rsidRPr="00F621E5" w:rsidRDefault="006F252B"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14: RRCAN</w:t>
            </w:r>
          </w:p>
        </w:tc>
      </w:tr>
      <w:tr w:rsidR="006F252B" w:rsidRPr="00F621E5" w14:paraId="2A424DD0" w14:textId="77777777" w:rsidTr="005D149C">
        <w:tc>
          <w:tcPr>
            <w:tcW w:w="617" w:type="dxa"/>
            <w:shd w:val="clear" w:color="auto" w:fill="FFFFFF"/>
          </w:tcPr>
          <w:p w14:paraId="75C46894" w14:textId="09E15735" w:rsidR="006F252B" w:rsidRPr="00F621E5" w:rsidRDefault="006F252B"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1</w:t>
            </w:r>
            <w:r w:rsidR="005A508C" w:rsidRPr="00F621E5">
              <w:rPr>
                <w:rFonts w:ascii="Cambria" w:eastAsia="MS Mincho" w:hAnsi="Cambria"/>
                <w:sz w:val="20"/>
                <w:szCs w:val="20"/>
                <w:lang w:val="en-ZA"/>
              </w:rPr>
              <w:t>7</w:t>
            </w:r>
          </w:p>
        </w:tc>
        <w:tc>
          <w:tcPr>
            <w:tcW w:w="2050" w:type="dxa"/>
            <w:shd w:val="clear" w:color="auto" w:fill="FFFFFF"/>
          </w:tcPr>
          <w:p w14:paraId="0AECE3FD" w14:textId="77777777" w:rsidR="006F252B" w:rsidRPr="00F621E5" w:rsidRDefault="006F252B"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Canada SWNS</w:t>
            </w:r>
          </w:p>
        </w:tc>
        <w:tc>
          <w:tcPr>
            <w:tcW w:w="1417" w:type="dxa"/>
            <w:shd w:val="clear" w:color="auto" w:fill="FFFFFF"/>
          </w:tcPr>
          <w:p w14:paraId="3CF31BE1" w14:textId="77777777" w:rsidR="006F252B" w:rsidRPr="00F621E5" w:rsidRDefault="006F252B"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Rod and reel</w:t>
            </w:r>
          </w:p>
        </w:tc>
        <w:tc>
          <w:tcPr>
            <w:tcW w:w="2536" w:type="dxa"/>
            <w:shd w:val="clear" w:color="auto" w:fill="FFFFFF"/>
          </w:tcPr>
          <w:p w14:paraId="55815EB4" w14:textId="07CA35E6" w:rsidR="006F252B" w:rsidRPr="00F621E5" w:rsidRDefault="006F252B"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1996-2020, Q3, W Atl</w:t>
            </w:r>
          </w:p>
        </w:tc>
        <w:tc>
          <w:tcPr>
            <w:tcW w:w="2736" w:type="dxa"/>
            <w:shd w:val="clear" w:color="auto" w:fill="FFFFFF"/>
          </w:tcPr>
          <w:p w14:paraId="5F1B02AB" w14:textId="77777777" w:rsidR="006F252B" w:rsidRPr="00F621E5" w:rsidRDefault="006F252B"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14: RRCAN</w:t>
            </w:r>
          </w:p>
        </w:tc>
      </w:tr>
      <w:tr w:rsidR="005A508C" w:rsidRPr="00F621E5" w14:paraId="50D53469" w14:textId="77777777" w:rsidTr="005D149C">
        <w:tc>
          <w:tcPr>
            <w:tcW w:w="617" w:type="dxa"/>
            <w:shd w:val="clear" w:color="auto" w:fill="FFFFFF"/>
          </w:tcPr>
          <w:p w14:paraId="6FD2818B" w14:textId="41D5ABF2" w:rsidR="005A508C" w:rsidRPr="00F621E5" w:rsidDel="006F252B" w:rsidRDefault="005A508C"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18</w:t>
            </w:r>
          </w:p>
        </w:tc>
        <w:tc>
          <w:tcPr>
            <w:tcW w:w="2050" w:type="dxa"/>
            <w:shd w:val="clear" w:color="auto" w:fill="FFFFFF"/>
          </w:tcPr>
          <w:p w14:paraId="79C09A78" w14:textId="2BC7938F" w:rsidR="005A508C" w:rsidRPr="00F621E5" w:rsidRDefault="005A508C"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 xml:space="preserve">US (66cm – 144cm) </w:t>
            </w:r>
          </w:p>
        </w:tc>
        <w:tc>
          <w:tcPr>
            <w:tcW w:w="1417" w:type="dxa"/>
            <w:shd w:val="clear" w:color="auto" w:fill="FFFFFF"/>
          </w:tcPr>
          <w:p w14:paraId="6CF2D9DD" w14:textId="2274B1F0" w:rsidR="005A508C" w:rsidRPr="00F621E5" w:rsidRDefault="005A508C"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Rod and reel</w:t>
            </w:r>
          </w:p>
        </w:tc>
        <w:tc>
          <w:tcPr>
            <w:tcW w:w="2536" w:type="dxa"/>
            <w:shd w:val="clear" w:color="auto" w:fill="FFFFFF"/>
          </w:tcPr>
          <w:p w14:paraId="3B9CDF42" w14:textId="6B1E2179" w:rsidR="005A508C" w:rsidRPr="00F621E5" w:rsidDel="006F252B" w:rsidRDefault="005A508C"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199</w:t>
            </w:r>
            <w:r w:rsidR="00640EE0" w:rsidRPr="00F621E5">
              <w:rPr>
                <w:rFonts w:ascii="Cambria" w:eastAsia="MS Mincho" w:hAnsi="Cambria"/>
                <w:sz w:val="20"/>
                <w:szCs w:val="20"/>
                <w:lang w:val="en-ZA"/>
              </w:rPr>
              <w:t>5</w:t>
            </w:r>
            <w:r w:rsidRPr="00F621E5">
              <w:rPr>
                <w:rFonts w:ascii="Cambria" w:eastAsia="MS Mincho" w:hAnsi="Cambria"/>
                <w:sz w:val="20"/>
                <w:szCs w:val="20"/>
                <w:lang w:val="en-ZA"/>
              </w:rPr>
              <w:t>-2020, Q3, W Atl</w:t>
            </w:r>
          </w:p>
        </w:tc>
        <w:tc>
          <w:tcPr>
            <w:tcW w:w="2736" w:type="dxa"/>
            <w:shd w:val="clear" w:color="auto" w:fill="FFFFFF"/>
          </w:tcPr>
          <w:p w14:paraId="0C2DB714" w14:textId="7AC04AE1" w:rsidR="005A508C" w:rsidRPr="00F621E5" w:rsidRDefault="005A508C"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15: RRUSAFS (50 – 150cm)</w:t>
            </w:r>
          </w:p>
        </w:tc>
      </w:tr>
      <w:tr w:rsidR="005A508C" w:rsidRPr="00F621E5" w14:paraId="3BBBAD8C" w14:textId="77777777" w:rsidTr="005D149C">
        <w:tc>
          <w:tcPr>
            <w:tcW w:w="617" w:type="dxa"/>
            <w:shd w:val="clear" w:color="auto" w:fill="FFFFFF"/>
          </w:tcPr>
          <w:p w14:paraId="1E487830" w14:textId="1CE3E771" w:rsidR="005A508C" w:rsidRPr="00F621E5" w:rsidDel="006F252B" w:rsidRDefault="005A508C"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1</w:t>
            </w:r>
            <w:r w:rsidR="00EC4C1F" w:rsidRPr="00F621E5">
              <w:rPr>
                <w:rFonts w:ascii="Cambria" w:eastAsia="MS Mincho" w:hAnsi="Cambria"/>
                <w:sz w:val="20"/>
                <w:szCs w:val="20"/>
                <w:lang w:val="en-ZA"/>
              </w:rPr>
              <w:t>9</w:t>
            </w:r>
          </w:p>
        </w:tc>
        <w:tc>
          <w:tcPr>
            <w:tcW w:w="2050" w:type="dxa"/>
            <w:shd w:val="clear" w:color="auto" w:fill="FFFFFF"/>
          </w:tcPr>
          <w:p w14:paraId="5D378D52" w14:textId="02D98B8D" w:rsidR="005A508C" w:rsidRPr="00F621E5" w:rsidRDefault="005A508C"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US-Mexico</w:t>
            </w:r>
          </w:p>
        </w:tc>
        <w:tc>
          <w:tcPr>
            <w:tcW w:w="1417" w:type="dxa"/>
            <w:shd w:val="clear" w:color="auto" w:fill="FFFFFF"/>
          </w:tcPr>
          <w:p w14:paraId="3735725C" w14:textId="6ECB526C" w:rsidR="005A508C" w:rsidRPr="00F621E5" w:rsidRDefault="005A508C"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Longline</w:t>
            </w:r>
          </w:p>
        </w:tc>
        <w:tc>
          <w:tcPr>
            <w:tcW w:w="2536" w:type="dxa"/>
            <w:shd w:val="clear" w:color="auto" w:fill="FFFFFF"/>
          </w:tcPr>
          <w:p w14:paraId="1870F8A9" w14:textId="0925EDE7" w:rsidR="005A508C" w:rsidRPr="00F621E5" w:rsidDel="006F252B" w:rsidRDefault="005A508C"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1994-2019, Q2, GOM</w:t>
            </w:r>
          </w:p>
        </w:tc>
        <w:tc>
          <w:tcPr>
            <w:tcW w:w="2736" w:type="dxa"/>
            <w:shd w:val="clear" w:color="auto" w:fill="FFFFFF"/>
          </w:tcPr>
          <w:p w14:paraId="41001894" w14:textId="0F247A48" w:rsidR="005A508C" w:rsidRPr="00F621E5" w:rsidRDefault="005A508C"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1: LLOTH</w:t>
            </w:r>
          </w:p>
        </w:tc>
      </w:tr>
      <w:tr w:rsidR="005A508C" w:rsidRPr="00F621E5" w14:paraId="7C46F08E" w14:textId="77777777" w:rsidTr="005D149C">
        <w:trPr>
          <w:trHeight w:hRule="exact" w:val="57"/>
        </w:trPr>
        <w:tc>
          <w:tcPr>
            <w:tcW w:w="617" w:type="dxa"/>
            <w:shd w:val="clear" w:color="auto" w:fill="FFFFFF"/>
          </w:tcPr>
          <w:p w14:paraId="4CAFE96C" w14:textId="77777777" w:rsidR="005A508C" w:rsidRPr="00F621E5" w:rsidRDefault="005A508C" w:rsidP="00636EAD">
            <w:pPr>
              <w:keepNext/>
              <w:keepLines/>
              <w:spacing w:after="0" w:line="240" w:lineRule="auto"/>
              <w:jc w:val="both"/>
              <w:rPr>
                <w:rFonts w:ascii="Cambria" w:eastAsia="MS Mincho" w:hAnsi="Cambria"/>
                <w:sz w:val="20"/>
                <w:szCs w:val="20"/>
                <w:lang w:val="en-ZA"/>
              </w:rPr>
            </w:pPr>
          </w:p>
        </w:tc>
        <w:tc>
          <w:tcPr>
            <w:tcW w:w="2050" w:type="dxa"/>
            <w:shd w:val="clear" w:color="auto" w:fill="FFFFFF"/>
          </w:tcPr>
          <w:p w14:paraId="139AAB4E" w14:textId="77777777" w:rsidR="005A508C" w:rsidRPr="00F621E5" w:rsidRDefault="005A508C" w:rsidP="00636EAD">
            <w:pPr>
              <w:keepNext/>
              <w:keepLines/>
              <w:spacing w:after="0" w:line="240" w:lineRule="auto"/>
              <w:jc w:val="both"/>
              <w:rPr>
                <w:rFonts w:ascii="Cambria" w:eastAsia="MS Mincho" w:hAnsi="Cambria"/>
                <w:sz w:val="20"/>
                <w:szCs w:val="20"/>
                <w:lang w:val="en-ZA"/>
              </w:rPr>
            </w:pPr>
          </w:p>
        </w:tc>
        <w:tc>
          <w:tcPr>
            <w:tcW w:w="1417" w:type="dxa"/>
            <w:shd w:val="clear" w:color="auto" w:fill="FFFFFF"/>
          </w:tcPr>
          <w:p w14:paraId="2FAA855C" w14:textId="77777777" w:rsidR="005A508C" w:rsidRPr="00F621E5" w:rsidRDefault="005A508C" w:rsidP="00636EAD">
            <w:pPr>
              <w:keepNext/>
              <w:keepLines/>
              <w:spacing w:after="0" w:line="240" w:lineRule="auto"/>
              <w:jc w:val="center"/>
              <w:rPr>
                <w:rFonts w:ascii="Cambria" w:eastAsia="MS Mincho" w:hAnsi="Cambria"/>
                <w:sz w:val="20"/>
                <w:szCs w:val="20"/>
                <w:lang w:val="en-ZA"/>
              </w:rPr>
            </w:pPr>
          </w:p>
        </w:tc>
        <w:tc>
          <w:tcPr>
            <w:tcW w:w="2536" w:type="dxa"/>
            <w:shd w:val="clear" w:color="auto" w:fill="FFFFFF"/>
          </w:tcPr>
          <w:p w14:paraId="3BCAF2D6" w14:textId="77777777" w:rsidR="005A508C" w:rsidRPr="00F621E5" w:rsidRDefault="005A508C" w:rsidP="00636EAD">
            <w:pPr>
              <w:keepNext/>
              <w:keepLines/>
              <w:spacing w:after="0" w:line="240" w:lineRule="auto"/>
              <w:rPr>
                <w:rFonts w:ascii="Cambria" w:eastAsia="MS Mincho" w:hAnsi="Cambria"/>
                <w:sz w:val="20"/>
                <w:szCs w:val="20"/>
                <w:lang w:val="en-ZA"/>
              </w:rPr>
            </w:pPr>
          </w:p>
        </w:tc>
        <w:tc>
          <w:tcPr>
            <w:tcW w:w="2736" w:type="dxa"/>
            <w:shd w:val="clear" w:color="auto" w:fill="FFFFFF"/>
          </w:tcPr>
          <w:p w14:paraId="73D2E277" w14:textId="77777777" w:rsidR="005A508C" w:rsidRPr="00F621E5" w:rsidRDefault="005A508C" w:rsidP="00636EAD">
            <w:pPr>
              <w:keepNext/>
              <w:keepLines/>
              <w:spacing w:after="0" w:line="240" w:lineRule="auto"/>
              <w:rPr>
                <w:rFonts w:ascii="Cambria" w:eastAsia="MS Mincho" w:hAnsi="Cambria"/>
                <w:sz w:val="20"/>
                <w:szCs w:val="20"/>
                <w:lang w:val="en-ZA"/>
              </w:rPr>
            </w:pPr>
          </w:p>
        </w:tc>
      </w:tr>
      <w:tr w:rsidR="005A508C" w:rsidRPr="00F621E5" w14:paraId="179A3996" w14:textId="77777777" w:rsidTr="005D149C">
        <w:trPr>
          <w:trHeight w:hRule="exact" w:val="23"/>
        </w:trPr>
        <w:tc>
          <w:tcPr>
            <w:tcW w:w="617" w:type="dxa"/>
            <w:shd w:val="clear" w:color="auto" w:fill="FFFFFF"/>
          </w:tcPr>
          <w:p w14:paraId="48876535" w14:textId="77777777" w:rsidR="005A508C" w:rsidRPr="00F621E5" w:rsidRDefault="005A508C" w:rsidP="00636EAD">
            <w:pPr>
              <w:keepNext/>
              <w:keepLines/>
              <w:spacing w:after="0" w:line="240" w:lineRule="auto"/>
              <w:jc w:val="both"/>
              <w:rPr>
                <w:rFonts w:ascii="Cambria" w:eastAsia="MS Mincho" w:hAnsi="Cambria"/>
                <w:sz w:val="20"/>
                <w:szCs w:val="20"/>
                <w:lang w:val="en-ZA"/>
              </w:rPr>
            </w:pPr>
          </w:p>
        </w:tc>
        <w:tc>
          <w:tcPr>
            <w:tcW w:w="2050" w:type="dxa"/>
            <w:shd w:val="clear" w:color="auto" w:fill="FFFFFF"/>
          </w:tcPr>
          <w:p w14:paraId="0D427235" w14:textId="77777777" w:rsidR="005A508C" w:rsidRPr="00F621E5" w:rsidRDefault="005A508C" w:rsidP="00636EAD">
            <w:pPr>
              <w:keepNext/>
              <w:keepLines/>
              <w:spacing w:after="0" w:line="240" w:lineRule="auto"/>
              <w:jc w:val="both"/>
              <w:rPr>
                <w:rFonts w:ascii="Cambria" w:eastAsia="MS Mincho" w:hAnsi="Cambria"/>
                <w:sz w:val="20"/>
                <w:szCs w:val="20"/>
                <w:lang w:val="en-ZA"/>
              </w:rPr>
            </w:pPr>
          </w:p>
        </w:tc>
        <w:tc>
          <w:tcPr>
            <w:tcW w:w="1417" w:type="dxa"/>
            <w:shd w:val="clear" w:color="auto" w:fill="FFFFFF"/>
          </w:tcPr>
          <w:p w14:paraId="49240776" w14:textId="77777777" w:rsidR="005A508C" w:rsidRPr="00F621E5" w:rsidRDefault="005A508C" w:rsidP="00636EAD">
            <w:pPr>
              <w:keepNext/>
              <w:keepLines/>
              <w:spacing w:after="0" w:line="240" w:lineRule="auto"/>
              <w:jc w:val="center"/>
              <w:rPr>
                <w:rFonts w:ascii="Cambria" w:eastAsia="MS Mincho" w:hAnsi="Cambria"/>
                <w:sz w:val="20"/>
                <w:szCs w:val="20"/>
                <w:lang w:val="en-ZA"/>
              </w:rPr>
            </w:pPr>
          </w:p>
        </w:tc>
        <w:tc>
          <w:tcPr>
            <w:tcW w:w="2536" w:type="dxa"/>
            <w:shd w:val="clear" w:color="auto" w:fill="FFFFFF"/>
          </w:tcPr>
          <w:p w14:paraId="063F1A27" w14:textId="77777777" w:rsidR="005A508C" w:rsidRPr="00F621E5" w:rsidRDefault="005A508C" w:rsidP="00636EAD">
            <w:pPr>
              <w:keepNext/>
              <w:keepLines/>
              <w:spacing w:after="0" w:line="240" w:lineRule="auto"/>
              <w:rPr>
                <w:rFonts w:ascii="Cambria" w:eastAsia="MS Mincho" w:hAnsi="Cambria"/>
                <w:sz w:val="20"/>
                <w:szCs w:val="20"/>
                <w:lang w:val="en-ZA"/>
              </w:rPr>
            </w:pPr>
          </w:p>
        </w:tc>
        <w:tc>
          <w:tcPr>
            <w:tcW w:w="2736" w:type="dxa"/>
            <w:shd w:val="clear" w:color="auto" w:fill="FFFFFF"/>
          </w:tcPr>
          <w:p w14:paraId="3DDB0D4E" w14:textId="77777777" w:rsidR="005A508C" w:rsidRPr="00F621E5" w:rsidRDefault="005A508C" w:rsidP="00636EAD">
            <w:pPr>
              <w:keepNext/>
              <w:keepLines/>
              <w:spacing w:after="0" w:line="240" w:lineRule="auto"/>
              <w:rPr>
                <w:rFonts w:ascii="Cambria" w:eastAsia="MS Mincho" w:hAnsi="Cambria"/>
                <w:sz w:val="20"/>
                <w:szCs w:val="20"/>
                <w:lang w:val="en-ZA"/>
              </w:rPr>
            </w:pPr>
          </w:p>
        </w:tc>
      </w:tr>
      <w:tr w:rsidR="005A508C" w:rsidRPr="00F621E5" w14:paraId="087913E0" w14:textId="77777777" w:rsidTr="005D149C">
        <w:trPr>
          <w:trHeight w:hRule="exact" w:val="20"/>
        </w:trPr>
        <w:tc>
          <w:tcPr>
            <w:tcW w:w="617" w:type="dxa"/>
            <w:tcBorders>
              <w:bottom w:val="single" w:sz="4" w:space="0" w:color="auto"/>
            </w:tcBorders>
            <w:shd w:val="clear" w:color="auto" w:fill="FFFFFF"/>
          </w:tcPr>
          <w:p w14:paraId="129FF794" w14:textId="77777777" w:rsidR="005A508C" w:rsidRPr="00F621E5" w:rsidRDefault="005A508C" w:rsidP="00636EAD">
            <w:pPr>
              <w:keepNext/>
              <w:keepLines/>
              <w:spacing w:after="0" w:line="240" w:lineRule="auto"/>
              <w:jc w:val="both"/>
              <w:rPr>
                <w:rFonts w:ascii="Cambria" w:eastAsia="MS Mincho" w:hAnsi="Cambria"/>
                <w:sz w:val="20"/>
                <w:szCs w:val="20"/>
                <w:lang w:val="en-ZA"/>
              </w:rPr>
            </w:pPr>
          </w:p>
        </w:tc>
        <w:tc>
          <w:tcPr>
            <w:tcW w:w="2050" w:type="dxa"/>
            <w:tcBorders>
              <w:bottom w:val="single" w:sz="4" w:space="0" w:color="auto"/>
            </w:tcBorders>
            <w:shd w:val="clear" w:color="auto" w:fill="FFFFFF"/>
          </w:tcPr>
          <w:p w14:paraId="1DE99234" w14:textId="77777777" w:rsidR="005A508C" w:rsidRPr="00F621E5" w:rsidRDefault="005A508C" w:rsidP="00636EAD">
            <w:pPr>
              <w:keepNext/>
              <w:keepLines/>
              <w:spacing w:after="0" w:line="240" w:lineRule="auto"/>
              <w:jc w:val="both"/>
              <w:rPr>
                <w:rFonts w:ascii="Cambria" w:eastAsia="MS Mincho" w:hAnsi="Cambria"/>
                <w:sz w:val="20"/>
                <w:szCs w:val="20"/>
                <w:lang w:val="en-ZA"/>
              </w:rPr>
            </w:pPr>
          </w:p>
        </w:tc>
        <w:tc>
          <w:tcPr>
            <w:tcW w:w="1417" w:type="dxa"/>
            <w:tcBorders>
              <w:bottom w:val="single" w:sz="4" w:space="0" w:color="auto"/>
            </w:tcBorders>
            <w:shd w:val="clear" w:color="auto" w:fill="FFFFFF"/>
          </w:tcPr>
          <w:p w14:paraId="249A9987" w14:textId="77777777" w:rsidR="005A508C" w:rsidRPr="00F621E5" w:rsidRDefault="005A508C" w:rsidP="00636EAD">
            <w:pPr>
              <w:keepNext/>
              <w:keepLines/>
              <w:spacing w:after="0" w:line="240" w:lineRule="auto"/>
              <w:jc w:val="center"/>
              <w:rPr>
                <w:rFonts w:ascii="Cambria" w:eastAsia="MS Mincho" w:hAnsi="Cambria"/>
                <w:sz w:val="20"/>
                <w:szCs w:val="20"/>
                <w:lang w:val="en-ZA"/>
              </w:rPr>
            </w:pPr>
          </w:p>
        </w:tc>
        <w:tc>
          <w:tcPr>
            <w:tcW w:w="2536" w:type="dxa"/>
            <w:tcBorders>
              <w:bottom w:val="single" w:sz="4" w:space="0" w:color="auto"/>
            </w:tcBorders>
            <w:shd w:val="clear" w:color="auto" w:fill="FFFFFF"/>
          </w:tcPr>
          <w:p w14:paraId="5A009234" w14:textId="77777777" w:rsidR="005A508C" w:rsidRPr="00F621E5" w:rsidRDefault="005A508C" w:rsidP="00636EAD">
            <w:pPr>
              <w:keepNext/>
              <w:keepLines/>
              <w:spacing w:after="0" w:line="240" w:lineRule="auto"/>
              <w:jc w:val="center"/>
              <w:rPr>
                <w:rFonts w:ascii="Cambria" w:eastAsia="MS Mincho" w:hAnsi="Cambria"/>
                <w:sz w:val="20"/>
                <w:szCs w:val="20"/>
                <w:lang w:val="en-ZA"/>
              </w:rPr>
            </w:pPr>
          </w:p>
        </w:tc>
        <w:tc>
          <w:tcPr>
            <w:tcW w:w="2736" w:type="dxa"/>
            <w:tcBorders>
              <w:bottom w:val="single" w:sz="4" w:space="0" w:color="auto"/>
            </w:tcBorders>
            <w:shd w:val="clear" w:color="auto" w:fill="FFFFFF"/>
          </w:tcPr>
          <w:p w14:paraId="62F5BDA3" w14:textId="77777777" w:rsidR="005A508C" w:rsidRPr="00F621E5" w:rsidRDefault="005A508C" w:rsidP="00636EAD">
            <w:pPr>
              <w:keepNext/>
              <w:keepLines/>
              <w:spacing w:after="0" w:line="240" w:lineRule="auto"/>
              <w:jc w:val="center"/>
              <w:rPr>
                <w:rFonts w:ascii="Cambria" w:eastAsia="MS Mincho" w:hAnsi="Cambria"/>
                <w:sz w:val="20"/>
                <w:szCs w:val="20"/>
                <w:lang w:val="en-ZA"/>
              </w:rPr>
            </w:pPr>
          </w:p>
        </w:tc>
      </w:tr>
    </w:tbl>
    <w:p w14:paraId="27FC1CF1" w14:textId="3CD2B6A0" w:rsidR="000C2DB3" w:rsidRPr="00F621E5" w:rsidRDefault="00405037" w:rsidP="00636EAD">
      <w:pPr>
        <w:spacing w:after="0" w:line="240" w:lineRule="auto"/>
        <w:jc w:val="both"/>
        <w:rPr>
          <w:rFonts w:ascii="Cambria" w:eastAsia="MS Mincho" w:hAnsi="Cambria"/>
          <w:i/>
          <w:iCs/>
          <w:sz w:val="18"/>
          <w:szCs w:val="18"/>
          <w:lang w:val="en-ZA"/>
        </w:rPr>
      </w:pPr>
      <w:r w:rsidRPr="00F621E5">
        <w:rPr>
          <w:rFonts w:ascii="Cambria" w:eastAsia="MS Mincho" w:hAnsi="Cambria"/>
          <w:i/>
          <w:iCs/>
          <w:sz w:val="18"/>
          <w:szCs w:val="18"/>
          <w:lang w:val="en-ZA"/>
        </w:rPr>
        <w:t>* US RR indices for 66cm – 114cm and 115cm – 144cm would be replaced by US RR index for 66cm – 144cm (index 18)</w:t>
      </w:r>
    </w:p>
    <w:p w14:paraId="281C9CCC" w14:textId="0F05C4A5" w:rsidR="000C2DB3" w:rsidRPr="00F621E5" w:rsidRDefault="000C2DB3" w:rsidP="00636EAD">
      <w:pPr>
        <w:keepNext/>
        <w:keepLines/>
        <w:spacing w:after="0" w:line="240" w:lineRule="auto"/>
        <w:jc w:val="both"/>
        <w:rPr>
          <w:rFonts w:ascii="Cambria" w:eastAsia="MS Mincho" w:hAnsi="Cambria"/>
          <w:b/>
          <w:i/>
          <w:color w:val="FF0000"/>
          <w:sz w:val="20"/>
          <w:szCs w:val="20"/>
          <w:lang w:val="en-ZA"/>
        </w:rPr>
      </w:pPr>
      <w:r w:rsidRPr="00F621E5">
        <w:rPr>
          <w:rFonts w:ascii="Cambria" w:eastAsia="MS Mincho" w:hAnsi="Cambria"/>
          <w:b/>
          <w:bCs/>
          <w:sz w:val="20"/>
          <w:szCs w:val="20"/>
          <w:lang w:val="en-ZA"/>
        </w:rPr>
        <w:lastRenderedPageBreak/>
        <w:t xml:space="preserve">Table 2.2. </w:t>
      </w:r>
      <w:r w:rsidRPr="00F621E5">
        <w:rPr>
          <w:rFonts w:ascii="Cambria" w:eastAsia="MS Mincho" w:hAnsi="Cambria"/>
          <w:sz w:val="20"/>
          <w:szCs w:val="20"/>
          <w:lang w:val="en-ZA"/>
        </w:rPr>
        <w:t>Fishery-independent indices used in the fitting of operating models.</w:t>
      </w:r>
    </w:p>
    <w:tbl>
      <w:tblPr>
        <w:tblW w:w="9498" w:type="dxa"/>
        <w:shd w:val="clear" w:color="auto" w:fill="FFFFFF"/>
        <w:tblLook w:val="04A0" w:firstRow="1" w:lastRow="0" w:firstColumn="1" w:lastColumn="0" w:noHBand="0" w:noVBand="1"/>
      </w:tblPr>
      <w:tblGrid>
        <w:gridCol w:w="456"/>
        <w:gridCol w:w="2667"/>
        <w:gridCol w:w="2975"/>
        <w:gridCol w:w="3400"/>
      </w:tblGrid>
      <w:tr w:rsidR="000C2DB3" w:rsidRPr="00F621E5" w14:paraId="70FB8089" w14:textId="77777777" w:rsidTr="00C339CD">
        <w:trPr>
          <w:trHeight w:val="304"/>
        </w:trPr>
        <w:tc>
          <w:tcPr>
            <w:tcW w:w="456" w:type="dxa"/>
            <w:tcBorders>
              <w:top w:val="single" w:sz="4" w:space="0" w:color="auto"/>
              <w:bottom w:val="single" w:sz="4" w:space="0" w:color="auto"/>
            </w:tcBorders>
            <w:shd w:val="clear" w:color="auto" w:fill="FFFFFF"/>
          </w:tcPr>
          <w:p w14:paraId="6CB80E81" w14:textId="77777777" w:rsidR="000C2DB3" w:rsidRPr="00F621E5" w:rsidRDefault="000C2DB3" w:rsidP="00636EAD">
            <w:pPr>
              <w:keepNext/>
              <w:keepLines/>
              <w:spacing w:after="0" w:line="240" w:lineRule="auto"/>
              <w:jc w:val="both"/>
              <w:rPr>
                <w:rFonts w:ascii="Cambria" w:eastAsia="MS Mincho" w:hAnsi="Cambria"/>
                <w:sz w:val="20"/>
                <w:szCs w:val="20"/>
                <w:lang w:val="en-ZA"/>
              </w:rPr>
            </w:pPr>
          </w:p>
        </w:tc>
        <w:tc>
          <w:tcPr>
            <w:tcW w:w="2667" w:type="dxa"/>
            <w:tcBorders>
              <w:top w:val="single" w:sz="4" w:space="0" w:color="auto"/>
              <w:bottom w:val="single" w:sz="4" w:space="0" w:color="auto"/>
            </w:tcBorders>
            <w:shd w:val="clear" w:color="auto" w:fill="FFFFFF"/>
          </w:tcPr>
          <w:p w14:paraId="6C11673E" w14:textId="77777777" w:rsidR="000C2DB3" w:rsidRPr="00F621E5" w:rsidRDefault="000C2DB3" w:rsidP="00636EAD">
            <w:pPr>
              <w:keepNext/>
              <w:keepLines/>
              <w:spacing w:after="0" w:line="240" w:lineRule="auto"/>
              <w:jc w:val="both"/>
              <w:rPr>
                <w:rFonts w:ascii="Cambria" w:eastAsia="MS Mincho" w:hAnsi="Cambria"/>
                <w:b/>
                <w:sz w:val="20"/>
                <w:szCs w:val="20"/>
                <w:lang w:val="en-ZA"/>
              </w:rPr>
            </w:pPr>
            <w:r w:rsidRPr="00F621E5">
              <w:rPr>
                <w:rFonts w:ascii="Cambria" w:eastAsia="MS Mincho" w:hAnsi="Cambria"/>
                <w:sz w:val="20"/>
                <w:szCs w:val="20"/>
                <w:lang w:val="en-ZA"/>
              </w:rPr>
              <w:t xml:space="preserve"> </w:t>
            </w:r>
            <w:r w:rsidRPr="00F621E5">
              <w:rPr>
                <w:rFonts w:ascii="Cambria" w:eastAsia="MS Mincho" w:hAnsi="Cambria"/>
                <w:b/>
                <w:sz w:val="20"/>
                <w:szCs w:val="20"/>
                <w:lang w:val="en-ZA"/>
              </w:rPr>
              <w:t>Type</w:t>
            </w:r>
          </w:p>
        </w:tc>
        <w:tc>
          <w:tcPr>
            <w:tcW w:w="2975" w:type="dxa"/>
            <w:tcBorders>
              <w:top w:val="single" w:sz="4" w:space="0" w:color="auto"/>
              <w:bottom w:val="single" w:sz="4" w:space="0" w:color="auto"/>
            </w:tcBorders>
            <w:shd w:val="clear" w:color="auto" w:fill="FFFFFF"/>
          </w:tcPr>
          <w:p w14:paraId="72B2A371" w14:textId="77777777" w:rsidR="000C2DB3" w:rsidRPr="00F621E5" w:rsidRDefault="000C2DB3" w:rsidP="00636EAD">
            <w:pPr>
              <w:keepNext/>
              <w:keepLines/>
              <w:spacing w:after="0" w:line="240" w:lineRule="auto"/>
              <w:rPr>
                <w:rFonts w:ascii="Cambria" w:eastAsia="MS Mincho" w:hAnsi="Cambria"/>
                <w:b/>
                <w:sz w:val="20"/>
                <w:szCs w:val="20"/>
                <w:lang w:val="en-ZA"/>
              </w:rPr>
            </w:pPr>
            <w:r w:rsidRPr="00F621E5">
              <w:rPr>
                <w:rFonts w:ascii="Cambria" w:eastAsia="MS Mincho" w:hAnsi="Cambria"/>
                <w:b/>
                <w:sz w:val="20"/>
                <w:szCs w:val="20"/>
                <w:lang w:val="en-ZA"/>
              </w:rPr>
              <w:t>Details</w:t>
            </w:r>
          </w:p>
        </w:tc>
        <w:tc>
          <w:tcPr>
            <w:tcW w:w="3400" w:type="dxa"/>
            <w:tcBorders>
              <w:top w:val="single" w:sz="4" w:space="0" w:color="auto"/>
              <w:bottom w:val="single" w:sz="4" w:space="0" w:color="auto"/>
            </w:tcBorders>
            <w:shd w:val="clear" w:color="auto" w:fill="FFFFFF"/>
          </w:tcPr>
          <w:p w14:paraId="4A3511DF" w14:textId="77777777" w:rsidR="000C2DB3" w:rsidRPr="00F621E5" w:rsidRDefault="000C2DB3" w:rsidP="00636EAD">
            <w:pPr>
              <w:keepNext/>
              <w:keepLines/>
              <w:spacing w:after="0" w:line="240" w:lineRule="auto"/>
              <w:rPr>
                <w:rFonts w:ascii="Cambria" w:eastAsia="MS Mincho" w:hAnsi="Cambria"/>
                <w:b/>
                <w:sz w:val="20"/>
                <w:szCs w:val="20"/>
                <w:lang w:val="en-ZA"/>
              </w:rPr>
            </w:pPr>
            <w:r w:rsidRPr="00F621E5">
              <w:rPr>
                <w:rFonts w:ascii="Cambria" w:eastAsia="MS Mincho" w:hAnsi="Cambria"/>
                <w:b/>
                <w:sz w:val="20"/>
                <w:szCs w:val="20"/>
                <w:lang w:val="en-ZA"/>
              </w:rPr>
              <w:t>Infers:</w:t>
            </w:r>
          </w:p>
        </w:tc>
      </w:tr>
      <w:tr w:rsidR="00B6015D" w:rsidRPr="00F621E5" w14:paraId="011A48C6" w14:textId="77777777" w:rsidTr="00C339CD">
        <w:tc>
          <w:tcPr>
            <w:tcW w:w="456" w:type="dxa"/>
            <w:tcBorders>
              <w:top w:val="single" w:sz="4" w:space="0" w:color="auto"/>
              <w:bottom w:val="single" w:sz="4" w:space="0" w:color="auto"/>
            </w:tcBorders>
            <w:shd w:val="clear" w:color="auto" w:fill="FFFFFF"/>
          </w:tcPr>
          <w:p w14:paraId="3C9DD487" w14:textId="5F2DED74" w:rsidR="00B6015D" w:rsidRPr="00F621E5" w:rsidRDefault="00B6015D"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1</w:t>
            </w:r>
          </w:p>
        </w:tc>
        <w:tc>
          <w:tcPr>
            <w:tcW w:w="2667" w:type="dxa"/>
            <w:tcBorders>
              <w:top w:val="single" w:sz="4" w:space="0" w:color="auto"/>
              <w:bottom w:val="single" w:sz="4" w:space="0" w:color="auto"/>
            </w:tcBorders>
            <w:shd w:val="clear" w:color="auto" w:fill="FFFFFF"/>
          </w:tcPr>
          <w:p w14:paraId="0DEF076D" w14:textId="0DFF03D5" w:rsidR="00B6015D" w:rsidRPr="00F621E5" w:rsidRDefault="00B6015D"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Canadian acoustic survey past</w:t>
            </w:r>
          </w:p>
        </w:tc>
        <w:tc>
          <w:tcPr>
            <w:tcW w:w="2975" w:type="dxa"/>
            <w:tcBorders>
              <w:top w:val="single" w:sz="4" w:space="0" w:color="auto"/>
              <w:bottom w:val="single" w:sz="4" w:space="0" w:color="auto"/>
            </w:tcBorders>
            <w:shd w:val="clear" w:color="auto" w:fill="FFFFFF"/>
          </w:tcPr>
          <w:p w14:paraId="25FCA5E9" w14:textId="70A8C5E7" w:rsidR="00B6015D" w:rsidRPr="00F621E5" w:rsidRDefault="00B6015D"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 xml:space="preserve">1994-2017, Q3, GSL, index in number of fish </w:t>
            </w:r>
          </w:p>
        </w:tc>
        <w:tc>
          <w:tcPr>
            <w:tcW w:w="3400" w:type="dxa"/>
            <w:vMerge w:val="restart"/>
            <w:tcBorders>
              <w:top w:val="single" w:sz="4" w:space="0" w:color="auto"/>
              <w:bottom w:val="single" w:sz="4" w:space="0" w:color="auto"/>
            </w:tcBorders>
            <w:shd w:val="clear" w:color="auto" w:fill="FFFFFF"/>
          </w:tcPr>
          <w:p w14:paraId="68758FCB" w14:textId="4C1510AF" w:rsidR="00B6015D" w:rsidRPr="00F621E5" w:rsidRDefault="00B6015D"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Number of combined eastern and western fish in Q3 for the GSL stratum according to the estimated vulnerable biomass available to the CANRR fleet for 150cm plus</w:t>
            </w:r>
          </w:p>
        </w:tc>
      </w:tr>
      <w:tr w:rsidR="00B6015D" w:rsidRPr="00F621E5" w14:paraId="0CEEA8CC" w14:textId="77777777" w:rsidTr="00C339CD">
        <w:tc>
          <w:tcPr>
            <w:tcW w:w="456" w:type="dxa"/>
            <w:tcBorders>
              <w:top w:val="single" w:sz="4" w:space="0" w:color="auto"/>
              <w:bottom w:val="single" w:sz="4" w:space="0" w:color="auto"/>
            </w:tcBorders>
            <w:shd w:val="clear" w:color="auto" w:fill="FFFFFF"/>
          </w:tcPr>
          <w:p w14:paraId="1EBB493F" w14:textId="12337323" w:rsidR="00B6015D" w:rsidRPr="00F621E5" w:rsidRDefault="00B6015D"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 xml:space="preserve">2 </w:t>
            </w:r>
          </w:p>
        </w:tc>
        <w:tc>
          <w:tcPr>
            <w:tcW w:w="2667" w:type="dxa"/>
            <w:tcBorders>
              <w:top w:val="single" w:sz="4" w:space="0" w:color="auto"/>
              <w:bottom w:val="single" w:sz="4" w:space="0" w:color="auto"/>
            </w:tcBorders>
            <w:shd w:val="clear" w:color="auto" w:fill="FFFFFF"/>
          </w:tcPr>
          <w:p w14:paraId="11F5C949" w14:textId="5697663A" w:rsidR="00B6015D" w:rsidRPr="00F621E5" w:rsidRDefault="00B6015D"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 xml:space="preserve">Canadian acoustic survey recent </w:t>
            </w:r>
            <w:r w:rsidR="006F252B" w:rsidRPr="00F621E5">
              <w:rPr>
                <w:rFonts w:ascii="Cambria" w:eastAsia="MS Mincho" w:hAnsi="Cambria"/>
                <w:b/>
                <w:bCs/>
                <w:sz w:val="20"/>
                <w:szCs w:val="20"/>
                <w:lang w:val="en-ZA"/>
              </w:rPr>
              <w:t xml:space="preserve">(zero </w:t>
            </w:r>
            <w:r w:rsidR="00ED7113" w:rsidRPr="00F621E5">
              <w:rPr>
                <w:rFonts w:ascii="Cambria" w:eastAsia="MS Mincho" w:hAnsi="Cambria"/>
                <w:b/>
                <w:bCs/>
                <w:sz w:val="20"/>
                <w:szCs w:val="20"/>
                <w:lang w:val="en-ZA"/>
              </w:rPr>
              <w:t>weight)</w:t>
            </w:r>
            <w:r w:rsidR="00ED7113" w:rsidRPr="00F621E5">
              <w:rPr>
                <w:rFonts w:ascii="Cambria" w:eastAsia="MS Mincho" w:hAnsi="Cambria"/>
                <w:sz w:val="20"/>
                <w:szCs w:val="20"/>
                <w:lang w:val="en-ZA"/>
              </w:rPr>
              <w:t xml:space="preserve">  </w:t>
            </w:r>
          </w:p>
        </w:tc>
        <w:tc>
          <w:tcPr>
            <w:tcW w:w="2975" w:type="dxa"/>
            <w:tcBorders>
              <w:top w:val="single" w:sz="4" w:space="0" w:color="auto"/>
              <w:bottom w:val="single" w:sz="4" w:space="0" w:color="auto"/>
            </w:tcBorders>
            <w:shd w:val="clear" w:color="auto" w:fill="FFFFFF"/>
          </w:tcPr>
          <w:p w14:paraId="1D37AF5E" w14:textId="428A4611" w:rsidR="00B6015D" w:rsidRPr="00F621E5" w:rsidRDefault="00B6015D"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 xml:space="preserve">2017-2018, Q3, GSL, index in number of fish </w:t>
            </w:r>
          </w:p>
        </w:tc>
        <w:tc>
          <w:tcPr>
            <w:tcW w:w="3400" w:type="dxa"/>
            <w:vMerge/>
            <w:tcBorders>
              <w:top w:val="single" w:sz="4" w:space="0" w:color="auto"/>
              <w:bottom w:val="single" w:sz="4" w:space="0" w:color="auto"/>
            </w:tcBorders>
            <w:shd w:val="clear" w:color="auto" w:fill="FFFFFF"/>
          </w:tcPr>
          <w:p w14:paraId="7C4F6550" w14:textId="77777777" w:rsidR="00B6015D" w:rsidRPr="00F621E5" w:rsidRDefault="00B6015D" w:rsidP="00636EAD">
            <w:pPr>
              <w:keepNext/>
              <w:keepLines/>
              <w:spacing w:after="0" w:line="240" w:lineRule="auto"/>
              <w:jc w:val="both"/>
              <w:rPr>
                <w:rFonts w:ascii="Cambria" w:eastAsia="MS Mincho" w:hAnsi="Cambria"/>
                <w:sz w:val="20"/>
                <w:szCs w:val="20"/>
                <w:lang w:val="en-ZA"/>
              </w:rPr>
            </w:pPr>
          </w:p>
        </w:tc>
      </w:tr>
      <w:tr w:rsidR="00B6015D" w:rsidRPr="00F621E5" w14:paraId="3D16B7C9" w14:textId="77777777" w:rsidTr="00C339CD">
        <w:tc>
          <w:tcPr>
            <w:tcW w:w="456" w:type="dxa"/>
            <w:tcBorders>
              <w:top w:val="single" w:sz="4" w:space="0" w:color="auto"/>
              <w:bottom w:val="single" w:sz="4" w:space="0" w:color="auto"/>
            </w:tcBorders>
            <w:shd w:val="clear" w:color="auto" w:fill="FFFFFF"/>
          </w:tcPr>
          <w:p w14:paraId="7B7EF084" w14:textId="73825EC4" w:rsidR="00B6015D" w:rsidRPr="00F621E5" w:rsidRDefault="00B6015D"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3</w:t>
            </w:r>
          </w:p>
        </w:tc>
        <w:tc>
          <w:tcPr>
            <w:tcW w:w="2667" w:type="dxa"/>
            <w:tcBorders>
              <w:top w:val="single" w:sz="4" w:space="0" w:color="auto"/>
              <w:bottom w:val="single" w:sz="4" w:space="0" w:color="auto"/>
            </w:tcBorders>
            <w:shd w:val="clear" w:color="auto" w:fill="FFFFFF"/>
          </w:tcPr>
          <w:p w14:paraId="4FDDF5C2" w14:textId="77777777" w:rsidR="00B6015D" w:rsidRPr="00F621E5" w:rsidRDefault="00B6015D"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French aerial survey past</w:t>
            </w:r>
          </w:p>
        </w:tc>
        <w:tc>
          <w:tcPr>
            <w:tcW w:w="2975" w:type="dxa"/>
            <w:tcBorders>
              <w:top w:val="single" w:sz="4" w:space="0" w:color="auto"/>
              <w:bottom w:val="single" w:sz="4" w:space="0" w:color="auto"/>
            </w:tcBorders>
            <w:shd w:val="clear" w:color="auto" w:fill="FFFFFF"/>
          </w:tcPr>
          <w:p w14:paraId="1129EC6B" w14:textId="77777777" w:rsidR="00B6015D" w:rsidRPr="00F621E5" w:rsidRDefault="00B6015D"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2000-2003, Q3, Med</w:t>
            </w:r>
          </w:p>
        </w:tc>
        <w:tc>
          <w:tcPr>
            <w:tcW w:w="3400" w:type="dxa"/>
            <w:vMerge w:val="restart"/>
            <w:tcBorders>
              <w:top w:val="single" w:sz="4" w:space="0" w:color="auto"/>
              <w:bottom w:val="single" w:sz="4" w:space="0" w:color="auto"/>
            </w:tcBorders>
            <w:shd w:val="clear" w:color="auto" w:fill="FFFFFF"/>
          </w:tcPr>
          <w:p w14:paraId="105F8FA7" w14:textId="54461095" w:rsidR="00B6015D" w:rsidRPr="00F621E5" w:rsidRDefault="00B6015D"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 xml:space="preserve">Vulnerable biomass in Q3 in Med, according to the RRUSAFS selectivity </w:t>
            </w:r>
            <w:r w:rsidR="00875303" w:rsidRPr="00F621E5">
              <w:rPr>
                <w:rFonts w:ascii="Cambria" w:eastAsia="MS Mincho" w:hAnsi="Cambria"/>
                <w:sz w:val="20"/>
                <w:szCs w:val="20"/>
                <w:lang w:val="en-ZA"/>
              </w:rPr>
              <w:t xml:space="preserve">which is used </w:t>
            </w:r>
            <w:r w:rsidRPr="00F621E5">
              <w:rPr>
                <w:rFonts w:ascii="Cambria" w:eastAsia="MS Mincho" w:hAnsi="Cambria"/>
                <w:sz w:val="20"/>
                <w:szCs w:val="20"/>
                <w:lang w:val="en-ZA"/>
              </w:rPr>
              <w:t>due to similar assumed size of fish</w:t>
            </w:r>
          </w:p>
        </w:tc>
      </w:tr>
      <w:tr w:rsidR="00B6015D" w:rsidRPr="00F621E5" w14:paraId="4F6088F9" w14:textId="77777777" w:rsidTr="00C339CD">
        <w:tc>
          <w:tcPr>
            <w:tcW w:w="456" w:type="dxa"/>
            <w:tcBorders>
              <w:top w:val="single" w:sz="4" w:space="0" w:color="auto"/>
              <w:bottom w:val="single" w:sz="4" w:space="0" w:color="auto"/>
            </w:tcBorders>
            <w:shd w:val="clear" w:color="auto" w:fill="FFFFFF"/>
          </w:tcPr>
          <w:p w14:paraId="2B9563C0" w14:textId="1EF703D1" w:rsidR="00B6015D" w:rsidRPr="00F621E5" w:rsidRDefault="00B6015D"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4</w:t>
            </w:r>
          </w:p>
        </w:tc>
        <w:tc>
          <w:tcPr>
            <w:tcW w:w="2667" w:type="dxa"/>
            <w:tcBorders>
              <w:top w:val="single" w:sz="4" w:space="0" w:color="auto"/>
              <w:bottom w:val="single" w:sz="4" w:space="0" w:color="auto"/>
            </w:tcBorders>
            <w:shd w:val="clear" w:color="auto" w:fill="FFFFFF"/>
          </w:tcPr>
          <w:p w14:paraId="1D208C67" w14:textId="77777777" w:rsidR="00B6015D" w:rsidRPr="00F621E5" w:rsidRDefault="00B6015D"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French aerial survey recent</w:t>
            </w:r>
          </w:p>
        </w:tc>
        <w:tc>
          <w:tcPr>
            <w:tcW w:w="2975" w:type="dxa"/>
            <w:tcBorders>
              <w:top w:val="single" w:sz="4" w:space="0" w:color="auto"/>
              <w:bottom w:val="single" w:sz="4" w:space="0" w:color="auto"/>
            </w:tcBorders>
            <w:shd w:val="clear" w:color="auto" w:fill="FFFFFF"/>
          </w:tcPr>
          <w:p w14:paraId="04B7021F" w14:textId="055A1AAF" w:rsidR="00B6015D" w:rsidRPr="00F621E5" w:rsidRDefault="00B6015D"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2009-2019 (gap in 2013), Q3, Med</w:t>
            </w:r>
          </w:p>
        </w:tc>
        <w:tc>
          <w:tcPr>
            <w:tcW w:w="3400" w:type="dxa"/>
            <w:vMerge/>
            <w:tcBorders>
              <w:top w:val="single" w:sz="4" w:space="0" w:color="auto"/>
              <w:bottom w:val="single" w:sz="4" w:space="0" w:color="auto"/>
            </w:tcBorders>
            <w:shd w:val="clear" w:color="auto" w:fill="FFFFFF"/>
          </w:tcPr>
          <w:p w14:paraId="7BD9034D" w14:textId="33416BB6" w:rsidR="00B6015D" w:rsidRPr="00F621E5" w:rsidRDefault="00B6015D" w:rsidP="00636EAD">
            <w:pPr>
              <w:keepNext/>
              <w:keepLines/>
              <w:spacing w:after="0" w:line="240" w:lineRule="auto"/>
              <w:jc w:val="both"/>
              <w:rPr>
                <w:rFonts w:ascii="Cambria" w:eastAsia="MS Mincho" w:hAnsi="Cambria"/>
                <w:sz w:val="20"/>
                <w:szCs w:val="20"/>
                <w:lang w:val="en-ZA"/>
              </w:rPr>
            </w:pPr>
          </w:p>
        </w:tc>
      </w:tr>
      <w:tr w:rsidR="00B6015D" w:rsidRPr="00F621E5" w14:paraId="67941FDB" w14:textId="77777777" w:rsidTr="00C339CD">
        <w:tc>
          <w:tcPr>
            <w:tcW w:w="456" w:type="dxa"/>
            <w:tcBorders>
              <w:top w:val="single" w:sz="4" w:space="0" w:color="auto"/>
              <w:bottom w:val="single" w:sz="4" w:space="0" w:color="auto"/>
            </w:tcBorders>
            <w:shd w:val="clear" w:color="auto" w:fill="FFFFFF"/>
          </w:tcPr>
          <w:p w14:paraId="61035253" w14:textId="4B351E3D" w:rsidR="00B6015D" w:rsidRPr="00F621E5" w:rsidRDefault="00B6015D"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5</w:t>
            </w:r>
          </w:p>
        </w:tc>
        <w:tc>
          <w:tcPr>
            <w:tcW w:w="2667" w:type="dxa"/>
            <w:tcBorders>
              <w:top w:val="single" w:sz="4" w:space="0" w:color="auto"/>
              <w:bottom w:val="single" w:sz="4" w:space="0" w:color="auto"/>
            </w:tcBorders>
            <w:shd w:val="clear" w:color="auto" w:fill="FFFFFF"/>
          </w:tcPr>
          <w:p w14:paraId="712E95B9" w14:textId="77777777" w:rsidR="00B6015D" w:rsidRPr="00F621E5" w:rsidRDefault="00B6015D"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Aerial survey – GBYP*</w:t>
            </w:r>
          </w:p>
          <w:p w14:paraId="577A31A9" w14:textId="0BA4AD35" w:rsidR="006F252B" w:rsidRPr="00F621E5" w:rsidRDefault="006F252B" w:rsidP="00636EAD">
            <w:pPr>
              <w:keepNext/>
              <w:keepLines/>
              <w:spacing w:after="0" w:line="240" w:lineRule="auto"/>
              <w:rPr>
                <w:rFonts w:ascii="Cambria" w:eastAsia="MS Mincho" w:hAnsi="Cambria"/>
                <w:b/>
                <w:bCs/>
                <w:sz w:val="20"/>
                <w:szCs w:val="20"/>
                <w:lang w:val="en-ZA"/>
              </w:rPr>
            </w:pPr>
            <w:r w:rsidRPr="00F621E5">
              <w:rPr>
                <w:rFonts w:ascii="Cambria" w:eastAsia="MS Mincho" w:hAnsi="Cambria"/>
                <w:b/>
                <w:bCs/>
                <w:sz w:val="20"/>
                <w:szCs w:val="20"/>
                <w:lang w:val="en-ZA"/>
              </w:rPr>
              <w:t>(zero weight)</w:t>
            </w:r>
          </w:p>
        </w:tc>
        <w:tc>
          <w:tcPr>
            <w:tcW w:w="2975" w:type="dxa"/>
            <w:tcBorders>
              <w:top w:val="single" w:sz="4" w:space="0" w:color="auto"/>
              <w:bottom w:val="single" w:sz="4" w:space="0" w:color="auto"/>
            </w:tcBorders>
            <w:shd w:val="clear" w:color="auto" w:fill="FFFFFF"/>
          </w:tcPr>
          <w:p w14:paraId="05D015BC" w14:textId="4B8C2964" w:rsidR="00B6015D" w:rsidRPr="00F621E5" w:rsidRDefault="00B6015D"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2010-2018 (gaps in 2012, 2014, and 2016), Q2, Med</w:t>
            </w:r>
          </w:p>
        </w:tc>
        <w:tc>
          <w:tcPr>
            <w:tcW w:w="3400" w:type="dxa"/>
            <w:tcBorders>
              <w:top w:val="single" w:sz="4" w:space="0" w:color="auto"/>
              <w:bottom w:val="single" w:sz="4" w:space="0" w:color="auto"/>
            </w:tcBorders>
            <w:shd w:val="clear" w:color="auto" w:fill="FFFFFF"/>
          </w:tcPr>
          <w:p w14:paraId="1ADE9202" w14:textId="60D06684" w:rsidR="00B6015D" w:rsidRPr="00F621E5" w:rsidRDefault="00B6015D"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SSB eastern stock in Q2 in Med</w:t>
            </w:r>
          </w:p>
        </w:tc>
      </w:tr>
      <w:tr w:rsidR="00B6015D" w:rsidRPr="00F621E5" w14:paraId="5AD7C213" w14:textId="77777777" w:rsidTr="00C339CD">
        <w:tc>
          <w:tcPr>
            <w:tcW w:w="456" w:type="dxa"/>
            <w:tcBorders>
              <w:top w:val="single" w:sz="4" w:space="0" w:color="auto"/>
              <w:bottom w:val="single" w:sz="4" w:space="0" w:color="auto"/>
            </w:tcBorders>
            <w:shd w:val="clear" w:color="auto" w:fill="FFFFFF"/>
          </w:tcPr>
          <w:p w14:paraId="73F45EFF" w14:textId="16E36107" w:rsidR="00B6015D" w:rsidRPr="00F621E5" w:rsidRDefault="00B6015D"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6</w:t>
            </w:r>
          </w:p>
        </w:tc>
        <w:tc>
          <w:tcPr>
            <w:tcW w:w="2667" w:type="dxa"/>
            <w:tcBorders>
              <w:top w:val="single" w:sz="4" w:space="0" w:color="auto"/>
              <w:bottom w:val="single" w:sz="4" w:space="0" w:color="auto"/>
            </w:tcBorders>
            <w:shd w:val="clear" w:color="auto" w:fill="FFFFFF"/>
          </w:tcPr>
          <w:p w14:paraId="00ED544D" w14:textId="06266726" w:rsidR="00B6015D" w:rsidRPr="00F621E5" w:rsidRDefault="00B6015D"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 xml:space="preserve">USA </w:t>
            </w:r>
            <w:r w:rsidR="00640EE0" w:rsidRPr="00F621E5">
              <w:rPr>
                <w:rFonts w:ascii="Cambria" w:eastAsia="MS Mincho" w:hAnsi="Cambria"/>
                <w:sz w:val="20"/>
                <w:szCs w:val="20"/>
                <w:lang w:val="en-ZA"/>
              </w:rPr>
              <w:t xml:space="preserve">GOM </w:t>
            </w:r>
            <w:r w:rsidRPr="00F621E5">
              <w:rPr>
                <w:rFonts w:ascii="Cambria" w:eastAsia="MS Mincho" w:hAnsi="Cambria"/>
                <w:sz w:val="20"/>
                <w:szCs w:val="20"/>
                <w:lang w:val="en-ZA"/>
              </w:rPr>
              <w:t>Larval survey</w:t>
            </w:r>
          </w:p>
        </w:tc>
        <w:tc>
          <w:tcPr>
            <w:tcW w:w="2975" w:type="dxa"/>
            <w:tcBorders>
              <w:top w:val="single" w:sz="4" w:space="0" w:color="auto"/>
              <w:bottom w:val="single" w:sz="4" w:space="0" w:color="auto"/>
            </w:tcBorders>
            <w:shd w:val="clear" w:color="auto" w:fill="FFFFFF"/>
          </w:tcPr>
          <w:p w14:paraId="2BC7C499" w14:textId="78E90AEB" w:rsidR="00B6015D" w:rsidRPr="00F621E5" w:rsidRDefault="00B6015D"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1977-2019 (gaps in 1979-1980, and 1985), Q2, GOM</w:t>
            </w:r>
          </w:p>
        </w:tc>
        <w:tc>
          <w:tcPr>
            <w:tcW w:w="3400" w:type="dxa"/>
            <w:tcBorders>
              <w:top w:val="single" w:sz="4" w:space="0" w:color="auto"/>
              <w:bottom w:val="single" w:sz="4" w:space="0" w:color="auto"/>
            </w:tcBorders>
            <w:shd w:val="clear" w:color="auto" w:fill="FFFFFF"/>
          </w:tcPr>
          <w:p w14:paraId="29CDE505" w14:textId="737233FF" w:rsidR="00B6015D" w:rsidRPr="00F621E5" w:rsidRDefault="00B6015D"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SSB western stock in Q2 in GOM stratum</w:t>
            </w:r>
          </w:p>
        </w:tc>
      </w:tr>
      <w:tr w:rsidR="00B6015D" w:rsidRPr="00F621E5" w14:paraId="70C0ACC1" w14:textId="77777777" w:rsidTr="00C339CD">
        <w:tc>
          <w:tcPr>
            <w:tcW w:w="456" w:type="dxa"/>
            <w:tcBorders>
              <w:top w:val="single" w:sz="4" w:space="0" w:color="auto"/>
              <w:bottom w:val="single" w:sz="4" w:space="0" w:color="auto"/>
            </w:tcBorders>
            <w:shd w:val="clear" w:color="auto" w:fill="FFFFFF"/>
          </w:tcPr>
          <w:p w14:paraId="457396CB" w14:textId="6CBE5010" w:rsidR="00B6015D" w:rsidRPr="00F621E5" w:rsidRDefault="00B6015D"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7</w:t>
            </w:r>
          </w:p>
        </w:tc>
        <w:tc>
          <w:tcPr>
            <w:tcW w:w="2667" w:type="dxa"/>
            <w:tcBorders>
              <w:top w:val="single" w:sz="4" w:space="0" w:color="auto"/>
              <w:bottom w:val="single" w:sz="4" w:space="0" w:color="auto"/>
            </w:tcBorders>
            <w:shd w:val="clear" w:color="auto" w:fill="FFFFFF"/>
          </w:tcPr>
          <w:p w14:paraId="7E6CB785" w14:textId="77777777" w:rsidR="00B6015D" w:rsidRPr="00F621E5" w:rsidRDefault="00B6015D" w:rsidP="00636EAD">
            <w:pPr>
              <w:keepNext/>
              <w:keepLines/>
              <w:spacing w:after="0" w:line="240" w:lineRule="auto"/>
              <w:rPr>
                <w:rFonts w:ascii="Cambria" w:eastAsia="MS Mincho" w:hAnsi="Cambria"/>
                <w:sz w:val="20"/>
                <w:szCs w:val="20"/>
                <w:lang w:val="en-ZA"/>
              </w:rPr>
            </w:pPr>
            <w:r w:rsidRPr="00F621E5">
              <w:rPr>
                <w:rFonts w:ascii="Cambria" w:eastAsia="MS Mincho" w:hAnsi="Cambria"/>
                <w:sz w:val="20"/>
                <w:szCs w:val="20"/>
                <w:lang w:val="en-ZA"/>
              </w:rPr>
              <w:t>Western Med Larval survey</w:t>
            </w:r>
          </w:p>
        </w:tc>
        <w:tc>
          <w:tcPr>
            <w:tcW w:w="2975" w:type="dxa"/>
            <w:tcBorders>
              <w:top w:val="single" w:sz="4" w:space="0" w:color="auto"/>
              <w:bottom w:val="single" w:sz="4" w:space="0" w:color="auto"/>
            </w:tcBorders>
            <w:shd w:val="clear" w:color="auto" w:fill="FFFFFF"/>
          </w:tcPr>
          <w:p w14:paraId="2BC957FD" w14:textId="482A0D19" w:rsidR="00B6015D" w:rsidRPr="00F621E5" w:rsidRDefault="00B6015D"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2001-2019 (gaps in 2006</w:t>
            </w:r>
            <w:r w:rsidR="000B0B40" w:rsidRPr="00F621E5">
              <w:rPr>
                <w:rFonts w:ascii="Cambria" w:eastAsia="MS Mincho" w:hAnsi="Cambria"/>
                <w:sz w:val="20"/>
                <w:szCs w:val="20"/>
                <w:lang w:val="en-ZA"/>
              </w:rPr>
              <w:t xml:space="preserve">, 2007, 2009, </w:t>
            </w:r>
            <w:r w:rsidRPr="00F621E5">
              <w:rPr>
                <w:rFonts w:ascii="Cambria" w:eastAsia="MS Mincho" w:hAnsi="Cambria"/>
                <w:sz w:val="20"/>
                <w:szCs w:val="20"/>
                <w:lang w:val="en-ZA"/>
              </w:rPr>
              <w:t>2011), Q2, Med</w:t>
            </w:r>
          </w:p>
        </w:tc>
        <w:tc>
          <w:tcPr>
            <w:tcW w:w="3400" w:type="dxa"/>
            <w:tcBorders>
              <w:top w:val="single" w:sz="4" w:space="0" w:color="auto"/>
              <w:bottom w:val="single" w:sz="4" w:space="0" w:color="auto"/>
            </w:tcBorders>
            <w:shd w:val="clear" w:color="auto" w:fill="FFFFFF"/>
          </w:tcPr>
          <w:p w14:paraId="66414353" w14:textId="77777777" w:rsidR="00B6015D" w:rsidRPr="00F621E5" w:rsidRDefault="00B6015D"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SSB eastern stock in Q2 in Med</w:t>
            </w:r>
            <w:r w:rsidRPr="00F621E5">
              <w:rPr>
                <w:rFonts w:ascii="Cambria" w:eastAsia="MS PGothic" w:hAnsi="Cambria" w:cs="MS PGothic"/>
                <w:sz w:val="20"/>
                <w:szCs w:val="20"/>
                <w:lang w:val="en-ZA" w:eastAsia="ja-JP"/>
              </w:rPr>
              <w:t xml:space="preserve"> </w:t>
            </w:r>
          </w:p>
        </w:tc>
      </w:tr>
      <w:bookmarkEnd w:id="19"/>
      <w:tr w:rsidR="00B6015D" w:rsidRPr="00F621E5" w14:paraId="25D74851" w14:textId="77777777" w:rsidTr="00C339CD">
        <w:trPr>
          <w:trHeight w:hRule="exact" w:val="23"/>
        </w:trPr>
        <w:tc>
          <w:tcPr>
            <w:tcW w:w="456" w:type="dxa"/>
            <w:shd w:val="clear" w:color="auto" w:fill="FFFFFF"/>
          </w:tcPr>
          <w:p w14:paraId="4C3DF5D8" w14:textId="77777777" w:rsidR="00B6015D" w:rsidRPr="00F621E5" w:rsidRDefault="00B6015D" w:rsidP="00636EAD">
            <w:pPr>
              <w:keepNext/>
              <w:keepLines/>
              <w:spacing w:after="0" w:line="240" w:lineRule="auto"/>
              <w:jc w:val="both"/>
              <w:rPr>
                <w:rFonts w:ascii="Cambria" w:eastAsia="MS Mincho" w:hAnsi="Cambria"/>
                <w:sz w:val="20"/>
                <w:szCs w:val="20"/>
                <w:lang w:val="en-ZA"/>
              </w:rPr>
            </w:pPr>
          </w:p>
        </w:tc>
        <w:tc>
          <w:tcPr>
            <w:tcW w:w="2667" w:type="dxa"/>
            <w:shd w:val="clear" w:color="auto" w:fill="FFFFFF"/>
          </w:tcPr>
          <w:p w14:paraId="000D3C76" w14:textId="77777777" w:rsidR="00B6015D" w:rsidRPr="00F621E5" w:rsidRDefault="00B6015D" w:rsidP="00636EAD">
            <w:pPr>
              <w:keepNext/>
              <w:keepLines/>
              <w:spacing w:after="0" w:line="240" w:lineRule="auto"/>
              <w:jc w:val="both"/>
              <w:rPr>
                <w:rFonts w:ascii="Cambria" w:eastAsia="MS Mincho" w:hAnsi="Cambria"/>
                <w:sz w:val="20"/>
                <w:szCs w:val="20"/>
                <w:lang w:val="en-ZA"/>
              </w:rPr>
            </w:pPr>
          </w:p>
        </w:tc>
        <w:tc>
          <w:tcPr>
            <w:tcW w:w="2975" w:type="dxa"/>
            <w:shd w:val="clear" w:color="auto" w:fill="FFFFFF"/>
          </w:tcPr>
          <w:p w14:paraId="16D517F1" w14:textId="77777777" w:rsidR="00B6015D" w:rsidRPr="00F621E5" w:rsidRDefault="00B6015D" w:rsidP="00636EAD">
            <w:pPr>
              <w:keepNext/>
              <w:keepLines/>
              <w:spacing w:after="0" w:line="240" w:lineRule="auto"/>
              <w:rPr>
                <w:rFonts w:ascii="Cambria" w:eastAsia="MS Mincho" w:hAnsi="Cambria"/>
                <w:sz w:val="20"/>
                <w:szCs w:val="20"/>
                <w:lang w:val="en-ZA"/>
              </w:rPr>
            </w:pPr>
          </w:p>
        </w:tc>
        <w:tc>
          <w:tcPr>
            <w:tcW w:w="3400" w:type="dxa"/>
            <w:shd w:val="clear" w:color="auto" w:fill="FFFFFF"/>
          </w:tcPr>
          <w:p w14:paraId="08043E50" w14:textId="77777777" w:rsidR="00B6015D" w:rsidRPr="00F621E5" w:rsidRDefault="00B6015D" w:rsidP="00636EAD">
            <w:pPr>
              <w:keepNext/>
              <w:keepLines/>
              <w:spacing w:after="0" w:line="240" w:lineRule="auto"/>
              <w:rPr>
                <w:rFonts w:ascii="Cambria" w:eastAsia="MS Mincho" w:hAnsi="Cambria"/>
                <w:sz w:val="20"/>
                <w:szCs w:val="20"/>
                <w:lang w:val="en-ZA"/>
              </w:rPr>
            </w:pPr>
          </w:p>
        </w:tc>
      </w:tr>
      <w:tr w:rsidR="00B6015D" w:rsidRPr="00F621E5" w14:paraId="45653844" w14:textId="77777777" w:rsidTr="00C339CD">
        <w:trPr>
          <w:trHeight w:hRule="exact" w:val="20"/>
        </w:trPr>
        <w:tc>
          <w:tcPr>
            <w:tcW w:w="456" w:type="dxa"/>
            <w:tcBorders>
              <w:bottom w:val="single" w:sz="4" w:space="0" w:color="auto"/>
            </w:tcBorders>
            <w:shd w:val="clear" w:color="auto" w:fill="FFFFFF"/>
          </w:tcPr>
          <w:p w14:paraId="4EFE171F" w14:textId="77777777" w:rsidR="00B6015D" w:rsidRPr="00F621E5" w:rsidRDefault="00B6015D" w:rsidP="00636EAD">
            <w:pPr>
              <w:keepNext/>
              <w:keepLines/>
              <w:spacing w:after="0" w:line="240" w:lineRule="auto"/>
              <w:jc w:val="both"/>
              <w:rPr>
                <w:rFonts w:ascii="Cambria" w:eastAsia="MS Mincho" w:hAnsi="Cambria"/>
                <w:sz w:val="20"/>
                <w:szCs w:val="20"/>
                <w:lang w:val="en-ZA"/>
              </w:rPr>
            </w:pPr>
          </w:p>
        </w:tc>
        <w:tc>
          <w:tcPr>
            <w:tcW w:w="2667" w:type="dxa"/>
            <w:tcBorders>
              <w:bottom w:val="single" w:sz="4" w:space="0" w:color="auto"/>
            </w:tcBorders>
            <w:shd w:val="clear" w:color="auto" w:fill="FFFFFF"/>
          </w:tcPr>
          <w:p w14:paraId="04C9E3C5" w14:textId="77777777" w:rsidR="00B6015D" w:rsidRPr="00F621E5" w:rsidRDefault="00B6015D" w:rsidP="00636EAD">
            <w:pPr>
              <w:keepNext/>
              <w:keepLines/>
              <w:spacing w:after="0" w:line="240" w:lineRule="auto"/>
              <w:jc w:val="both"/>
              <w:rPr>
                <w:rFonts w:ascii="Cambria" w:eastAsia="MS Mincho" w:hAnsi="Cambria"/>
                <w:sz w:val="20"/>
                <w:szCs w:val="20"/>
                <w:lang w:val="en-ZA"/>
              </w:rPr>
            </w:pPr>
          </w:p>
        </w:tc>
        <w:tc>
          <w:tcPr>
            <w:tcW w:w="2975" w:type="dxa"/>
            <w:tcBorders>
              <w:bottom w:val="single" w:sz="4" w:space="0" w:color="auto"/>
            </w:tcBorders>
            <w:shd w:val="clear" w:color="auto" w:fill="FFFFFF"/>
          </w:tcPr>
          <w:p w14:paraId="5033B86F" w14:textId="77777777" w:rsidR="00B6015D" w:rsidRPr="00F621E5" w:rsidRDefault="00B6015D" w:rsidP="00636EAD">
            <w:pPr>
              <w:keepNext/>
              <w:keepLines/>
              <w:spacing w:after="0" w:line="240" w:lineRule="auto"/>
              <w:jc w:val="center"/>
              <w:rPr>
                <w:rFonts w:ascii="Cambria" w:eastAsia="MS Mincho" w:hAnsi="Cambria"/>
                <w:sz w:val="20"/>
                <w:szCs w:val="20"/>
                <w:lang w:val="en-ZA"/>
              </w:rPr>
            </w:pPr>
          </w:p>
        </w:tc>
        <w:tc>
          <w:tcPr>
            <w:tcW w:w="3400" w:type="dxa"/>
            <w:tcBorders>
              <w:bottom w:val="single" w:sz="4" w:space="0" w:color="auto"/>
            </w:tcBorders>
            <w:shd w:val="clear" w:color="auto" w:fill="FFFFFF"/>
          </w:tcPr>
          <w:p w14:paraId="6B37592E" w14:textId="77777777" w:rsidR="00B6015D" w:rsidRPr="00F621E5" w:rsidRDefault="00B6015D" w:rsidP="00636EAD">
            <w:pPr>
              <w:keepNext/>
              <w:keepLines/>
              <w:spacing w:after="0" w:line="240" w:lineRule="auto"/>
              <w:jc w:val="center"/>
              <w:rPr>
                <w:rFonts w:ascii="Cambria" w:eastAsia="MS Mincho" w:hAnsi="Cambria"/>
                <w:sz w:val="20"/>
                <w:szCs w:val="20"/>
                <w:lang w:val="en-ZA"/>
              </w:rPr>
            </w:pPr>
          </w:p>
        </w:tc>
      </w:tr>
    </w:tbl>
    <w:p w14:paraId="572C5A99" w14:textId="57986458" w:rsidR="000C2DB3" w:rsidRPr="00F621E5" w:rsidRDefault="000C2DB3" w:rsidP="00636EAD">
      <w:pPr>
        <w:spacing w:after="0" w:line="240" w:lineRule="auto"/>
        <w:jc w:val="both"/>
        <w:rPr>
          <w:rFonts w:ascii="Cambria" w:eastAsia="MS Mincho" w:hAnsi="Cambria"/>
          <w:i/>
          <w:sz w:val="18"/>
          <w:szCs w:val="18"/>
          <w:lang w:val="en-ZA"/>
        </w:rPr>
      </w:pPr>
      <w:r w:rsidRPr="00F621E5">
        <w:rPr>
          <w:rFonts w:ascii="Cambria" w:eastAsia="MS Mincho" w:hAnsi="Cambria"/>
          <w:i/>
          <w:sz w:val="18"/>
          <w:szCs w:val="18"/>
          <w:lang w:val="en-ZA"/>
        </w:rPr>
        <w:t xml:space="preserve">* </w:t>
      </w:r>
      <w:r w:rsidRPr="00F621E5">
        <w:rPr>
          <w:rFonts w:ascii="Cambria" w:eastAsia="MS Mincho" w:hAnsi="Cambria"/>
          <w:i/>
          <w:color w:val="000000"/>
          <w:sz w:val="18"/>
          <w:szCs w:val="18"/>
          <w:lang w:val="en-ZA"/>
        </w:rPr>
        <w:t>Only the Balearic component is used for SSB (because there are problems with consistency regarding patchy or low biomass inference in other strata</w:t>
      </w:r>
      <w:r w:rsidRPr="00F621E5" w:rsidDel="000C4976">
        <w:rPr>
          <w:rFonts w:ascii="Cambria" w:eastAsia="MS Mincho" w:hAnsi="Cambria"/>
          <w:i/>
          <w:color w:val="000000"/>
          <w:sz w:val="18"/>
          <w:szCs w:val="18"/>
          <w:lang w:val="en-ZA"/>
        </w:rPr>
        <w:t xml:space="preserve"> </w:t>
      </w:r>
      <w:r w:rsidRPr="00F621E5">
        <w:rPr>
          <w:rFonts w:ascii="Cambria" w:eastAsia="MS Mincho" w:hAnsi="Cambria"/>
          <w:i/>
          <w:color w:val="000000"/>
          <w:sz w:val="18"/>
          <w:szCs w:val="18"/>
          <w:lang w:val="en-ZA"/>
        </w:rPr>
        <w:t>surveyed)</w:t>
      </w:r>
      <w:r w:rsidR="00875303" w:rsidRPr="00F621E5">
        <w:rPr>
          <w:rFonts w:ascii="Cambria" w:eastAsia="MS Mincho" w:hAnsi="Cambria"/>
          <w:i/>
          <w:color w:val="000000"/>
          <w:sz w:val="18"/>
          <w:szCs w:val="18"/>
          <w:lang w:val="en-ZA"/>
        </w:rPr>
        <w:t xml:space="preserve">. Note that this survey awaits update, hence </w:t>
      </w:r>
      <w:r w:rsidR="00662397" w:rsidRPr="00F621E5">
        <w:rPr>
          <w:rFonts w:ascii="Cambria" w:eastAsia="MS Mincho" w:hAnsi="Cambria"/>
          <w:i/>
          <w:color w:val="000000"/>
          <w:sz w:val="18"/>
          <w:szCs w:val="18"/>
          <w:lang w:val="en-ZA"/>
        </w:rPr>
        <w:t xml:space="preserve">the </w:t>
      </w:r>
      <w:r w:rsidR="00875303" w:rsidRPr="00F621E5">
        <w:rPr>
          <w:rFonts w:ascii="Cambria" w:eastAsia="MS Mincho" w:hAnsi="Cambria"/>
          <w:i/>
          <w:color w:val="000000"/>
          <w:sz w:val="18"/>
          <w:szCs w:val="18"/>
          <w:lang w:val="en-ZA"/>
        </w:rPr>
        <w:t>zero weight</w:t>
      </w:r>
      <w:r w:rsidR="00662397" w:rsidRPr="00F621E5">
        <w:rPr>
          <w:rFonts w:ascii="Cambria" w:eastAsia="MS Mincho" w:hAnsi="Cambria"/>
          <w:i/>
          <w:color w:val="000000"/>
          <w:sz w:val="18"/>
          <w:szCs w:val="18"/>
          <w:lang w:val="en-ZA"/>
        </w:rPr>
        <w:t xml:space="preserve"> at this time</w:t>
      </w:r>
      <w:r w:rsidR="00875303" w:rsidRPr="00F621E5">
        <w:rPr>
          <w:rFonts w:ascii="Cambria" w:eastAsia="MS Mincho" w:hAnsi="Cambria"/>
          <w:i/>
          <w:color w:val="000000"/>
          <w:sz w:val="18"/>
          <w:szCs w:val="18"/>
          <w:lang w:val="en-ZA"/>
        </w:rPr>
        <w:t>.</w:t>
      </w:r>
    </w:p>
    <w:p w14:paraId="5B9C8DE0" w14:textId="5F5D0B4E" w:rsidR="000C2DB3" w:rsidRPr="00F621E5" w:rsidRDefault="000C2DB3" w:rsidP="00636EAD">
      <w:pPr>
        <w:spacing w:after="0" w:line="240" w:lineRule="auto"/>
        <w:jc w:val="both"/>
        <w:rPr>
          <w:rFonts w:ascii="Cambria" w:eastAsia="MS Mincho" w:hAnsi="Cambria"/>
          <w:sz w:val="20"/>
          <w:szCs w:val="20"/>
          <w:lang w:val="en-ZA"/>
        </w:rPr>
      </w:pPr>
    </w:p>
    <w:p w14:paraId="15FF8AD3" w14:textId="6B55AB30" w:rsidR="000C2DB3" w:rsidRPr="00F621E5" w:rsidRDefault="000C2DB3" w:rsidP="00636EAD">
      <w:pPr>
        <w:spacing w:after="0" w:line="240" w:lineRule="auto"/>
        <w:jc w:val="both"/>
        <w:rPr>
          <w:rFonts w:ascii="Cambria" w:hAnsi="Cambria"/>
          <w:sz w:val="20"/>
          <w:szCs w:val="20"/>
          <w:lang w:val="en-CA"/>
        </w:rPr>
      </w:pPr>
      <w:r w:rsidRPr="00F621E5">
        <w:rPr>
          <w:rFonts w:ascii="Cambria" w:hAnsi="Cambria"/>
          <w:sz w:val="20"/>
          <w:szCs w:val="20"/>
          <w:lang w:val="en-CA"/>
        </w:rPr>
        <w:t>In order to initialize the spatial-seasonal operating model at a plausible distribution of vulnerable biomass, a so-called “master index” was derived. This index allows a standardized effort to be derived for the catch series of any fleet</w:t>
      </w:r>
      <w:r w:rsidR="00662397" w:rsidRPr="00F621E5">
        <w:rPr>
          <w:rFonts w:ascii="Cambria" w:hAnsi="Cambria"/>
          <w:sz w:val="20"/>
          <w:szCs w:val="20"/>
          <w:lang w:val="en-CA"/>
        </w:rPr>
        <w:t>, thereby</w:t>
      </w:r>
      <w:r w:rsidRPr="00F621E5">
        <w:rPr>
          <w:rFonts w:ascii="Cambria" w:hAnsi="Cambria"/>
          <w:sz w:val="20"/>
          <w:szCs w:val="20"/>
          <w:lang w:val="en-CA"/>
        </w:rPr>
        <w:t xml:space="preserve"> simplifying the estimation of fishing mortality rates (for more detail see </w:t>
      </w:r>
      <w:r w:rsidR="00AA69F6" w:rsidRPr="00F621E5">
        <w:rPr>
          <w:rFonts w:ascii="Cambria" w:eastAsia="MS Mincho" w:hAnsi="Cambria"/>
          <w:sz w:val="20"/>
          <w:szCs w:val="20"/>
          <w:lang w:val="en-ZA"/>
        </w:rPr>
        <w:t>Carruthers and Butterworth 2018</w:t>
      </w:r>
      <w:r w:rsidRPr="00F621E5">
        <w:rPr>
          <w:rFonts w:ascii="Cambria" w:hAnsi="Cambria"/>
          <w:sz w:val="20"/>
          <w:szCs w:val="20"/>
          <w:lang w:val="en-CA"/>
        </w:rPr>
        <w:t xml:space="preserve">). The only role of the master index is to initialize the model and it effectively plays no role in the likelihood. </w:t>
      </w:r>
    </w:p>
    <w:p w14:paraId="077D8212" w14:textId="77777777" w:rsidR="000C2DB3" w:rsidRPr="00F621E5" w:rsidRDefault="000C2DB3" w:rsidP="00636EAD">
      <w:pPr>
        <w:spacing w:after="0" w:line="240" w:lineRule="auto"/>
        <w:jc w:val="both"/>
        <w:rPr>
          <w:rFonts w:ascii="Cambria" w:hAnsi="Cambria"/>
          <w:sz w:val="20"/>
          <w:szCs w:val="20"/>
          <w:lang w:val="en-CA"/>
        </w:rPr>
      </w:pPr>
      <w:r w:rsidRPr="00F621E5">
        <w:rPr>
          <w:rFonts w:ascii="Cambria" w:hAnsi="Cambria"/>
          <w:sz w:val="20"/>
          <w:szCs w:val="20"/>
          <w:lang w:val="en-CA"/>
        </w:rPr>
        <w:t xml:space="preserve"> </w:t>
      </w:r>
    </w:p>
    <w:p w14:paraId="74F38F9A" w14:textId="509548AE" w:rsidR="000C2DB3" w:rsidRPr="00F621E5" w:rsidRDefault="000C2DB3" w:rsidP="00636EAD">
      <w:pPr>
        <w:spacing w:after="0" w:line="240" w:lineRule="auto"/>
        <w:jc w:val="both"/>
        <w:rPr>
          <w:rFonts w:ascii="Cambria" w:hAnsi="Cambria"/>
          <w:sz w:val="20"/>
          <w:szCs w:val="20"/>
          <w:lang w:val="en-CA"/>
        </w:rPr>
      </w:pPr>
      <w:r w:rsidRPr="00F621E5">
        <w:rPr>
          <w:rFonts w:ascii="Cambria" w:hAnsi="Cambria"/>
          <w:sz w:val="20"/>
          <w:szCs w:val="20"/>
          <w:lang w:val="en-CA"/>
        </w:rPr>
        <w:t xml:space="preserve">The default master index (‘Assess-Tag’) was derived using electronic tagging data and East / West area trends estimated by the </w:t>
      </w:r>
      <w:r w:rsidR="00C339CD" w:rsidRPr="00F621E5">
        <w:rPr>
          <w:rFonts w:ascii="Cambria" w:hAnsi="Cambria"/>
          <w:sz w:val="20"/>
          <w:szCs w:val="20"/>
          <w:lang w:val="en-CA"/>
        </w:rPr>
        <w:t xml:space="preserve">2017 </w:t>
      </w:r>
      <w:r w:rsidRPr="00F621E5">
        <w:rPr>
          <w:rFonts w:ascii="Cambria" w:hAnsi="Cambria"/>
          <w:sz w:val="20"/>
          <w:szCs w:val="20"/>
          <w:lang w:val="en-CA"/>
        </w:rPr>
        <w:t>Stock Synthesis assessments</w:t>
      </w:r>
      <w:r w:rsidR="001C3396" w:rsidRPr="00F621E5">
        <w:rPr>
          <w:rFonts w:ascii="Cambria" w:hAnsi="Cambria"/>
          <w:sz w:val="20"/>
          <w:szCs w:val="20"/>
          <w:lang w:val="en-CA"/>
        </w:rPr>
        <w:t xml:space="preserve"> (</w:t>
      </w:r>
      <w:bookmarkStart w:id="20" w:name="_Hlk73520437"/>
      <w:r w:rsidR="001C3396" w:rsidRPr="00F621E5">
        <w:rPr>
          <w:rFonts w:ascii="Cambria" w:hAnsi="Cambria"/>
          <w:sz w:val="20"/>
          <w:szCs w:val="20"/>
          <w:lang w:val="en-CA"/>
        </w:rPr>
        <w:t>Anon. 201</w:t>
      </w:r>
      <w:bookmarkEnd w:id="20"/>
      <w:r w:rsidR="001C3396" w:rsidRPr="00F621E5">
        <w:rPr>
          <w:rFonts w:ascii="Cambria" w:hAnsi="Cambria"/>
          <w:sz w:val="20"/>
          <w:szCs w:val="20"/>
          <w:lang w:val="en-CA"/>
        </w:rPr>
        <w:t>7)</w:t>
      </w:r>
      <w:r w:rsidRPr="00F621E5">
        <w:rPr>
          <w:rFonts w:ascii="Cambria" w:hAnsi="Cambria"/>
          <w:sz w:val="20"/>
          <w:szCs w:val="20"/>
          <w:lang w:val="en-CA"/>
        </w:rPr>
        <w:t xml:space="preserve">.  </w:t>
      </w:r>
    </w:p>
    <w:p w14:paraId="3ED90773" w14:textId="77777777" w:rsidR="000C2DB3" w:rsidRPr="00F621E5" w:rsidRDefault="000C2DB3" w:rsidP="00636EAD">
      <w:pPr>
        <w:spacing w:after="0" w:line="240" w:lineRule="auto"/>
        <w:jc w:val="both"/>
        <w:rPr>
          <w:rFonts w:ascii="Cambria" w:hAnsi="Cambria"/>
          <w:sz w:val="20"/>
          <w:szCs w:val="20"/>
          <w:lang w:val="en-CA"/>
        </w:rPr>
      </w:pPr>
    </w:p>
    <w:p w14:paraId="26FF8E09" w14:textId="59BB0090" w:rsidR="000C2DB3" w:rsidRPr="00F621E5" w:rsidRDefault="000C2DB3" w:rsidP="00636EAD">
      <w:pPr>
        <w:spacing w:after="0" w:line="240" w:lineRule="auto"/>
        <w:jc w:val="both"/>
        <w:rPr>
          <w:rFonts w:ascii="Cambria" w:hAnsi="Cambria"/>
          <w:sz w:val="20"/>
          <w:szCs w:val="20"/>
          <w:lang w:val="en-CA"/>
        </w:rPr>
      </w:pPr>
      <w:r w:rsidRPr="00F621E5">
        <w:rPr>
          <w:rFonts w:ascii="Cambria" w:hAnsi="Cambria"/>
          <w:sz w:val="20"/>
          <w:szCs w:val="20"/>
          <w:lang w:val="en-CA"/>
        </w:rPr>
        <w:t xml:space="preserve">The electronic tagging data </w:t>
      </w:r>
      <w:r w:rsidR="00CE4549" w:rsidRPr="00F621E5">
        <w:rPr>
          <w:rFonts w:ascii="Cambria" w:hAnsi="Cambria"/>
          <w:sz w:val="20"/>
          <w:szCs w:val="20"/>
          <w:lang w:val="en-CA"/>
        </w:rPr>
        <w:t>for</w:t>
      </w:r>
      <w:r w:rsidRPr="00F621E5">
        <w:rPr>
          <w:rFonts w:ascii="Cambria" w:hAnsi="Cambria"/>
          <w:sz w:val="20"/>
          <w:szCs w:val="20"/>
          <w:lang w:val="en-CA"/>
        </w:rPr>
        <w:t xml:space="preserve"> known stock of origin </w:t>
      </w:r>
      <w:r w:rsidR="00BA0817" w:rsidRPr="00F621E5">
        <w:rPr>
          <w:rFonts w:ascii="Cambria" w:hAnsi="Cambria"/>
          <w:i/>
          <w:sz w:val="20"/>
          <w:szCs w:val="20"/>
          <w:lang w:val="en-CA"/>
        </w:rPr>
        <w:t>s</w:t>
      </w:r>
      <w:r w:rsidRPr="00F621E5">
        <w:rPr>
          <w:rFonts w:ascii="Cambria" w:hAnsi="Cambria"/>
          <w:sz w:val="20"/>
          <w:szCs w:val="20"/>
          <w:lang w:val="en-CA"/>
        </w:rPr>
        <w:t xml:space="preserve"> (fish that have been in either the Gulf of Mexico or the Mediterranean) were aggregated by quarter </w:t>
      </w:r>
      <w:r w:rsidR="00BA0817" w:rsidRPr="00F621E5">
        <w:rPr>
          <w:rFonts w:ascii="Cambria" w:hAnsi="Cambria"/>
          <w:i/>
          <w:sz w:val="20"/>
          <w:szCs w:val="20"/>
          <w:lang w:val="en-CA"/>
        </w:rPr>
        <w:t>m</w:t>
      </w:r>
      <w:r w:rsidRPr="00F621E5">
        <w:rPr>
          <w:rFonts w:ascii="Cambria" w:hAnsi="Cambria"/>
          <w:sz w:val="20"/>
          <w:szCs w:val="20"/>
          <w:lang w:val="en-CA"/>
        </w:rPr>
        <w:t xml:space="preserve">, stratum-from </w:t>
      </w:r>
      <w:r w:rsidRPr="00F621E5">
        <w:rPr>
          <w:rFonts w:ascii="Cambria" w:hAnsi="Cambria"/>
          <w:i/>
          <w:sz w:val="20"/>
          <w:szCs w:val="20"/>
          <w:lang w:val="en-CA"/>
        </w:rPr>
        <w:t>a</w:t>
      </w:r>
      <w:r w:rsidRPr="00F621E5">
        <w:rPr>
          <w:rFonts w:ascii="Cambria" w:hAnsi="Cambria"/>
          <w:sz w:val="20"/>
          <w:szCs w:val="20"/>
          <w:lang w:val="en-CA"/>
        </w:rPr>
        <w:t xml:space="preserve">, stratum-to </w:t>
      </w:r>
      <w:r w:rsidRPr="00F621E5">
        <w:rPr>
          <w:rFonts w:ascii="Cambria" w:hAnsi="Cambria"/>
          <w:i/>
          <w:sz w:val="20"/>
          <w:szCs w:val="20"/>
          <w:lang w:val="en-CA"/>
        </w:rPr>
        <w:t>k</w:t>
      </w:r>
      <w:r w:rsidRPr="00F621E5">
        <w:rPr>
          <w:rFonts w:ascii="Cambria" w:hAnsi="Cambria"/>
          <w:sz w:val="20"/>
          <w:szCs w:val="20"/>
          <w:lang w:val="en-CA"/>
        </w:rPr>
        <w:t xml:space="preserve">, into a matrix </w:t>
      </w:r>
      <w:r w:rsidRPr="00F621E5">
        <w:rPr>
          <w:rFonts w:ascii="Cambria" w:hAnsi="Cambria"/>
          <w:i/>
          <w:sz w:val="20"/>
          <w:szCs w:val="20"/>
          <w:lang w:val="en-CA"/>
        </w:rPr>
        <w:t>T</w:t>
      </w:r>
      <w:r w:rsidRPr="00F621E5">
        <w:rPr>
          <w:rFonts w:ascii="Cambria" w:hAnsi="Cambria"/>
          <w:sz w:val="20"/>
          <w:szCs w:val="20"/>
          <w:lang w:val="en-CA"/>
        </w:rPr>
        <w:t xml:space="preserve">. Each row of this matrix was normalized to form a Markov movement matrix </w:t>
      </w:r>
      <w:r w:rsidRPr="00F621E5">
        <w:rPr>
          <w:rFonts w:ascii="Cambria" w:hAnsi="Cambria"/>
          <w:i/>
          <w:sz w:val="20"/>
          <w:szCs w:val="20"/>
          <w:lang w:val="en-CA"/>
        </w:rPr>
        <w:t>V</w:t>
      </w:r>
      <w:r w:rsidRPr="00F621E5">
        <w:rPr>
          <w:rFonts w:ascii="Cambria" w:hAnsi="Cambria"/>
          <w:sz w:val="20"/>
          <w:szCs w:val="20"/>
          <w:lang w:val="en-CA"/>
        </w:rPr>
        <w:t xml:space="preserve"> such that the values summed to 1:</w:t>
      </w:r>
    </w:p>
    <w:p w14:paraId="34F8BF25" w14:textId="77777777" w:rsidR="000C2DB3" w:rsidRPr="00F621E5" w:rsidRDefault="000C2DB3" w:rsidP="00636EAD">
      <w:pPr>
        <w:spacing w:after="0" w:line="240" w:lineRule="auto"/>
        <w:jc w:val="both"/>
        <w:rPr>
          <w:rFonts w:ascii="Cambria" w:hAnsi="Cambria"/>
          <w:sz w:val="20"/>
          <w:szCs w:val="20"/>
          <w:lang w:val="en-CA"/>
        </w:rPr>
      </w:pPr>
    </w:p>
    <w:p w14:paraId="45C9BA0B" w14:textId="79A5A46D" w:rsidR="000C2DB3" w:rsidRPr="00F621E5" w:rsidRDefault="00000000" w:rsidP="00636EAD">
      <w:pPr>
        <w:spacing w:after="0" w:line="240" w:lineRule="auto"/>
        <w:ind w:firstLine="720"/>
        <w:jc w:val="both"/>
        <w:rPr>
          <w:rFonts w:ascii="Cambria" w:hAnsi="Cambria"/>
          <w:sz w:val="20"/>
          <w:szCs w:val="20"/>
          <w:lang w:val="en-CA"/>
        </w:rPr>
      </w:pPr>
      <m:oMath>
        <m:sSub>
          <m:sSubPr>
            <m:ctrlPr>
              <w:rPr>
                <w:rFonts w:ascii="Cambria Math" w:hAnsi="Cambria Math"/>
                <w:i/>
                <w:sz w:val="20"/>
                <w:szCs w:val="20"/>
                <w:lang w:val="en-CA"/>
              </w:rPr>
            </m:ctrlPr>
          </m:sSubPr>
          <m:e>
            <m:r>
              <w:rPr>
                <w:rFonts w:ascii="Cambria Math" w:hAnsi="Cambria Math"/>
                <w:sz w:val="20"/>
                <w:szCs w:val="20"/>
                <w:lang w:val="en-CA"/>
              </w:rPr>
              <m:t>V</m:t>
            </m:r>
          </m:e>
          <m:sub>
            <m:r>
              <w:rPr>
                <w:rFonts w:ascii="Cambria Math" w:hAnsi="Cambria Math"/>
                <w:sz w:val="20"/>
                <w:szCs w:val="20"/>
                <w:lang w:val="en-CA"/>
              </w:rPr>
              <m:t>s,m,  a,k</m:t>
            </m:r>
          </m:sub>
        </m:sSub>
        <m:r>
          <w:rPr>
            <w:rFonts w:ascii="Cambria Math" w:hAnsi="Cambria Math"/>
            <w:sz w:val="20"/>
            <w:szCs w:val="20"/>
            <w:lang w:val="en-CA"/>
          </w:rPr>
          <m:t>=</m:t>
        </m:r>
        <m:f>
          <m:fPr>
            <m:ctrlPr>
              <w:rPr>
                <w:rFonts w:ascii="Cambria Math" w:hAnsi="Cambria Math"/>
                <w:i/>
                <w:sz w:val="20"/>
                <w:szCs w:val="20"/>
                <w:lang w:val="en-CA"/>
              </w:rPr>
            </m:ctrlPr>
          </m:fPr>
          <m:num>
            <m:sSub>
              <m:sSubPr>
                <m:ctrlPr>
                  <w:rPr>
                    <w:rFonts w:ascii="Cambria Math" w:hAnsi="Cambria Math"/>
                    <w:i/>
                    <w:sz w:val="20"/>
                    <w:szCs w:val="20"/>
                    <w:lang w:val="en-CA"/>
                  </w:rPr>
                </m:ctrlPr>
              </m:sSubPr>
              <m:e>
                <m:r>
                  <w:rPr>
                    <w:rFonts w:ascii="Cambria Math" w:hAnsi="Cambria Math"/>
                    <w:sz w:val="20"/>
                    <w:szCs w:val="20"/>
                    <w:lang w:val="en-CA"/>
                  </w:rPr>
                  <m:t>T</m:t>
                </m:r>
              </m:e>
              <m:sub>
                <m:r>
                  <w:rPr>
                    <w:rFonts w:ascii="Cambria Math" w:hAnsi="Cambria Math"/>
                    <w:sz w:val="20"/>
                    <w:szCs w:val="20"/>
                    <w:lang w:val="en-CA"/>
                  </w:rPr>
                  <m:t xml:space="preserve"> s,m,  a,k</m:t>
                </m:r>
              </m:sub>
            </m:sSub>
          </m:num>
          <m:den>
            <m:nary>
              <m:naryPr>
                <m:chr m:val="∑"/>
                <m:limLoc m:val="undOvr"/>
                <m:supHide m:val="1"/>
                <m:ctrlPr>
                  <w:rPr>
                    <w:rFonts w:ascii="Cambria Math" w:hAnsi="Cambria Math"/>
                    <w:i/>
                    <w:sz w:val="20"/>
                    <w:szCs w:val="20"/>
                    <w:lang w:val="en-CA"/>
                  </w:rPr>
                </m:ctrlPr>
              </m:naryPr>
              <m:sub>
                <m:r>
                  <w:rPr>
                    <w:rFonts w:ascii="Cambria Math" w:hAnsi="Cambria Math"/>
                    <w:sz w:val="20"/>
                    <w:szCs w:val="20"/>
                    <w:lang w:val="en-CA"/>
                  </w:rPr>
                  <m:t>k</m:t>
                </m:r>
              </m:sub>
              <m:sup/>
              <m:e>
                <m:sSub>
                  <m:sSubPr>
                    <m:ctrlPr>
                      <w:rPr>
                        <w:rFonts w:ascii="Cambria Math" w:hAnsi="Cambria Math"/>
                        <w:i/>
                        <w:sz w:val="20"/>
                        <w:szCs w:val="20"/>
                        <w:lang w:val="en-CA"/>
                      </w:rPr>
                    </m:ctrlPr>
                  </m:sSubPr>
                  <m:e>
                    <m:r>
                      <w:rPr>
                        <w:rFonts w:ascii="Cambria Math" w:hAnsi="Cambria Math"/>
                        <w:sz w:val="20"/>
                        <w:szCs w:val="20"/>
                        <w:lang w:val="en-CA"/>
                      </w:rPr>
                      <m:t>T</m:t>
                    </m:r>
                  </m:e>
                  <m:sub>
                    <m:r>
                      <w:rPr>
                        <w:rFonts w:ascii="Cambria Math" w:hAnsi="Cambria Math"/>
                        <w:sz w:val="20"/>
                        <w:szCs w:val="20"/>
                        <w:lang w:val="en-CA"/>
                      </w:rPr>
                      <m:t>s,m,  a,k</m:t>
                    </m:r>
                  </m:sub>
                </m:sSub>
              </m:e>
            </m:nary>
          </m:den>
        </m:f>
      </m:oMath>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(2.1)</w:t>
      </w:r>
    </w:p>
    <w:p w14:paraId="66F31C66" w14:textId="77777777" w:rsidR="000C2DB3" w:rsidRPr="00F621E5" w:rsidRDefault="000C2DB3" w:rsidP="00636EAD">
      <w:pPr>
        <w:spacing w:after="0" w:line="240" w:lineRule="auto"/>
        <w:jc w:val="both"/>
        <w:rPr>
          <w:rFonts w:ascii="Cambria" w:hAnsi="Cambria"/>
          <w:sz w:val="20"/>
          <w:szCs w:val="20"/>
          <w:lang w:val="en-CA"/>
        </w:rPr>
      </w:pPr>
    </w:p>
    <w:p w14:paraId="17955E2F" w14:textId="7805AA9B" w:rsidR="000C2DB3" w:rsidRPr="00F621E5" w:rsidRDefault="000C2DB3" w:rsidP="00636EAD">
      <w:pPr>
        <w:spacing w:after="0" w:line="240" w:lineRule="auto"/>
        <w:jc w:val="both"/>
        <w:rPr>
          <w:rFonts w:ascii="Cambria" w:hAnsi="Cambria"/>
          <w:sz w:val="20"/>
          <w:szCs w:val="20"/>
          <w:lang w:val="en-CA"/>
        </w:rPr>
      </w:pPr>
      <w:r w:rsidRPr="00F621E5">
        <w:rPr>
          <w:rFonts w:ascii="Cambria" w:hAnsi="Cambria"/>
          <w:sz w:val="20"/>
          <w:szCs w:val="20"/>
          <w:lang w:val="en-CA"/>
        </w:rPr>
        <w:t xml:space="preserve">For each stock, an even initial spatial distribution was repeatedly multiplied though this quarterly movement matrix until it stabilized on an asymptotic quarterly distribution </w:t>
      </w:r>
      <w:r w:rsidR="00ED7113" w:rsidRPr="00F621E5">
        <w:rPr>
          <w:rFonts w:ascii="Cambria" w:hAnsi="Cambria"/>
          <w:i/>
          <w:sz w:val="20"/>
          <w:szCs w:val="20"/>
          <w:lang w:val="en-CA"/>
        </w:rPr>
        <w:t>w</w:t>
      </w:r>
      <w:r w:rsidR="00654A13" w:rsidRPr="00F621E5">
        <w:rPr>
          <w:rFonts w:ascii="Cambria" w:hAnsi="Cambria"/>
          <w:i/>
          <w:sz w:val="20"/>
          <w:szCs w:val="20"/>
          <w:lang w:val="en-CA"/>
        </w:rPr>
        <w:t xml:space="preserve"> </w:t>
      </w:r>
      <w:r w:rsidR="00654A13" w:rsidRPr="00F621E5">
        <w:rPr>
          <w:rFonts w:ascii="Cambria" w:hAnsi="Cambria"/>
          <w:iCs/>
          <w:sz w:val="20"/>
          <w:szCs w:val="20"/>
          <w:lang w:val="en-CA"/>
        </w:rPr>
        <w:t>(Eq</w:t>
      </w:r>
      <w:r w:rsidR="009B1E7C" w:rsidRPr="00F621E5">
        <w:rPr>
          <w:rFonts w:ascii="Cambria" w:hAnsi="Cambria"/>
          <w:iCs/>
          <w:sz w:val="20"/>
          <w:szCs w:val="20"/>
          <w:lang w:val="en-CA"/>
        </w:rPr>
        <w:t>.</w:t>
      </w:r>
      <w:r w:rsidR="00654A13" w:rsidRPr="00F621E5">
        <w:rPr>
          <w:rFonts w:ascii="Cambria" w:hAnsi="Cambria"/>
          <w:iCs/>
          <w:sz w:val="20"/>
          <w:szCs w:val="20"/>
          <w:lang w:val="en-CA"/>
        </w:rPr>
        <w:t xml:space="preserve"> 3.14)</w:t>
      </w:r>
      <w:r w:rsidRPr="00F621E5">
        <w:rPr>
          <w:rFonts w:ascii="Cambria" w:hAnsi="Cambria"/>
          <w:i/>
          <w:sz w:val="20"/>
          <w:szCs w:val="20"/>
          <w:lang w:val="en-CA"/>
        </w:rPr>
        <w:t>.</w:t>
      </w:r>
    </w:p>
    <w:p w14:paraId="584ADE7B" w14:textId="77777777" w:rsidR="000C2DB3" w:rsidRPr="00F621E5" w:rsidRDefault="000C2DB3" w:rsidP="00636EAD">
      <w:pPr>
        <w:spacing w:after="0" w:line="240" w:lineRule="auto"/>
        <w:jc w:val="both"/>
        <w:rPr>
          <w:rFonts w:ascii="Cambria" w:hAnsi="Cambria"/>
          <w:sz w:val="20"/>
          <w:szCs w:val="20"/>
          <w:lang w:val="en-CA"/>
        </w:rPr>
      </w:pPr>
    </w:p>
    <w:p w14:paraId="4B45F15F" w14:textId="7AEA7DB3" w:rsidR="000C2DB3" w:rsidRPr="00F621E5" w:rsidRDefault="000C2DB3" w:rsidP="00636EAD">
      <w:pPr>
        <w:spacing w:after="0" w:line="240" w:lineRule="auto"/>
        <w:jc w:val="both"/>
        <w:rPr>
          <w:rFonts w:ascii="Cambria" w:hAnsi="Cambria"/>
          <w:sz w:val="20"/>
          <w:szCs w:val="20"/>
          <w:lang w:val="en-CA"/>
        </w:rPr>
      </w:pPr>
      <w:r w:rsidRPr="00F621E5">
        <w:rPr>
          <w:rFonts w:ascii="Cambria" w:hAnsi="Cambria"/>
          <w:sz w:val="20"/>
          <w:szCs w:val="20"/>
          <w:lang w:val="en-CA"/>
        </w:rPr>
        <w:t xml:space="preserve">Then using the estimates of historical spawning stock biomass </w:t>
      </w:r>
      <w:r w:rsidRPr="00F621E5">
        <w:rPr>
          <w:rFonts w:ascii="Cambria" w:hAnsi="Cambria"/>
          <w:i/>
          <w:sz w:val="20"/>
          <w:szCs w:val="20"/>
          <w:lang w:val="en-CA"/>
        </w:rPr>
        <w:t>B</w:t>
      </w:r>
      <w:r w:rsidRPr="00F621E5">
        <w:rPr>
          <w:rFonts w:ascii="Cambria" w:hAnsi="Cambria"/>
          <w:sz w:val="20"/>
          <w:szCs w:val="20"/>
          <w:lang w:val="en-CA"/>
        </w:rPr>
        <w:t xml:space="preserve"> from the </w:t>
      </w:r>
      <w:r w:rsidR="00C339CD" w:rsidRPr="00F621E5">
        <w:rPr>
          <w:rFonts w:ascii="Cambria" w:hAnsi="Cambria"/>
          <w:sz w:val="20"/>
          <w:szCs w:val="20"/>
          <w:lang w:val="en-CA"/>
        </w:rPr>
        <w:t>2017</w:t>
      </w:r>
      <w:r w:rsidRPr="00F621E5">
        <w:rPr>
          <w:rFonts w:ascii="Cambria" w:hAnsi="Cambria"/>
          <w:sz w:val="20"/>
          <w:szCs w:val="20"/>
          <w:lang w:val="en-CA"/>
        </w:rPr>
        <w:t xml:space="preserve"> East and West Stock Synthesis stock assessments (assuming that the area trends of assessments reflect the stock trends), a predicted spawning biomass by season and stratum </w:t>
      </w:r>
      <m:oMath>
        <m:acc>
          <m:accPr>
            <m:ctrlPr>
              <w:rPr>
                <w:rFonts w:ascii="Cambria Math" w:hAnsi="Cambria Math"/>
                <w:i/>
                <w:sz w:val="20"/>
                <w:szCs w:val="20"/>
                <w:lang w:val="en-CA"/>
              </w:rPr>
            </m:ctrlPr>
          </m:accPr>
          <m:e>
            <m:r>
              <w:rPr>
                <w:rFonts w:ascii="Cambria Math" w:hAnsi="Cambria Math"/>
                <w:sz w:val="20"/>
                <w:szCs w:val="20"/>
                <w:lang w:val="en-CA"/>
              </w:rPr>
              <m:t>B</m:t>
            </m:r>
          </m:e>
        </m:acc>
        <m:r>
          <w:rPr>
            <w:rFonts w:ascii="Cambria Math" w:hAnsi="Cambria Math"/>
            <w:sz w:val="20"/>
            <w:szCs w:val="20"/>
            <w:lang w:val="en-CA"/>
          </w:rPr>
          <m:t xml:space="preserve"> </m:t>
        </m:r>
      </m:oMath>
      <w:r w:rsidRPr="00F621E5">
        <w:rPr>
          <w:rFonts w:ascii="Cambria" w:hAnsi="Cambria"/>
          <w:sz w:val="20"/>
          <w:szCs w:val="20"/>
          <w:lang w:val="en-CA"/>
        </w:rPr>
        <w:t xml:space="preserve">was calculated: </w:t>
      </w:r>
    </w:p>
    <w:p w14:paraId="55499770" w14:textId="77777777" w:rsidR="000C2DB3" w:rsidRPr="00F621E5" w:rsidRDefault="000C2DB3" w:rsidP="00636EAD">
      <w:pPr>
        <w:spacing w:after="0" w:line="240" w:lineRule="auto"/>
        <w:jc w:val="both"/>
        <w:rPr>
          <w:rFonts w:ascii="Cambria" w:hAnsi="Cambria"/>
          <w:sz w:val="20"/>
          <w:szCs w:val="20"/>
          <w:lang w:val="en-CA"/>
        </w:rPr>
      </w:pPr>
    </w:p>
    <w:p w14:paraId="4EA97BEC" w14:textId="340E6262" w:rsidR="000C2DB3" w:rsidRPr="00F621E5" w:rsidRDefault="00000000" w:rsidP="00636EAD">
      <w:pPr>
        <w:spacing w:after="0" w:line="240" w:lineRule="auto"/>
        <w:ind w:firstLine="720"/>
        <w:jc w:val="both"/>
        <w:rPr>
          <w:rFonts w:ascii="Cambria" w:hAnsi="Cambria"/>
          <w:sz w:val="20"/>
          <w:szCs w:val="20"/>
          <w:lang w:val="en-CA"/>
        </w:rPr>
      </w:pPr>
      <m:oMath>
        <m:sSub>
          <m:sSubPr>
            <m:ctrlPr>
              <w:rPr>
                <w:rFonts w:ascii="Cambria Math" w:hAnsi="Cambria Math"/>
                <w:i/>
                <w:sz w:val="20"/>
                <w:szCs w:val="20"/>
                <w:lang w:val="en-CA"/>
              </w:rPr>
            </m:ctrlPr>
          </m:sSubPr>
          <m:e>
            <m:acc>
              <m:accPr>
                <m:ctrlPr>
                  <w:rPr>
                    <w:rFonts w:ascii="Cambria Math" w:hAnsi="Cambria Math"/>
                    <w:i/>
                    <w:sz w:val="20"/>
                    <w:szCs w:val="20"/>
                    <w:lang w:val="en-CA"/>
                  </w:rPr>
                </m:ctrlPr>
              </m:accPr>
              <m:e>
                <m:r>
                  <w:rPr>
                    <w:rFonts w:ascii="Cambria Math" w:hAnsi="Cambria Math"/>
                    <w:sz w:val="20"/>
                    <w:szCs w:val="20"/>
                    <w:lang w:val="en-CA"/>
                  </w:rPr>
                  <m:t>B</m:t>
                </m:r>
              </m:e>
            </m:acc>
          </m:e>
          <m:sub>
            <m:r>
              <w:rPr>
                <w:rFonts w:ascii="Cambria Math" w:hAnsi="Cambria Math"/>
                <w:sz w:val="20"/>
                <w:szCs w:val="20"/>
                <w:lang w:val="en-CA"/>
              </w:rPr>
              <m:t>s,m,  a,y</m:t>
            </m:r>
          </m:sub>
        </m:sSub>
        <m:r>
          <w:rPr>
            <w:rFonts w:ascii="Cambria Math" w:hAnsi="Cambria Math"/>
            <w:sz w:val="20"/>
            <w:szCs w:val="20"/>
            <w:lang w:val="en-CA"/>
          </w:rPr>
          <m:t>=</m:t>
        </m:r>
        <m:sSub>
          <m:sSubPr>
            <m:ctrlPr>
              <w:rPr>
                <w:rFonts w:ascii="Cambria Math" w:hAnsi="Cambria Math"/>
                <w:i/>
                <w:sz w:val="20"/>
                <w:szCs w:val="20"/>
                <w:lang w:val="en-CA"/>
              </w:rPr>
            </m:ctrlPr>
          </m:sSubPr>
          <m:e>
            <m:r>
              <w:rPr>
                <w:rFonts w:ascii="Cambria Math" w:hAnsi="Cambria Math"/>
                <w:sz w:val="20"/>
                <w:szCs w:val="20"/>
                <w:lang w:val="en-CA"/>
              </w:rPr>
              <m:t>w</m:t>
            </m:r>
          </m:e>
          <m:sub>
            <m:r>
              <w:rPr>
                <w:rFonts w:ascii="Cambria Math" w:hAnsi="Cambria Math"/>
                <w:sz w:val="20"/>
                <w:szCs w:val="20"/>
                <w:lang w:val="en-CA"/>
              </w:rPr>
              <m:t>s,m,  a</m:t>
            </m:r>
          </m:sub>
        </m:sSub>
        <m:sSub>
          <m:sSubPr>
            <m:ctrlPr>
              <w:rPr>
                <w:rFonts w:ascii="Cambria Math" w:hAnsi="Cambria Math"/>
                <w:i/>
                <w:sz w:val="20"/>
                <w:szCs w:val="20"/>
                <w:lang w:val="en-CA"/>
              </w:rPr>
            </m:ctrlPr>
          </m:sSubPr>
          <m:e>
            <m:r>
              <w:rPr>
                <w:rFonts w:ascii="Cambria Math" w:hAnsi="Cambria Math"/>
                <w:sz w:val="20"/>
                <w:szCs w:val="20"/>
                <w:lang w:val="en-CA"/>
              </w:rPr>
              <m:t>B</m:t>
            </m:r>
          </m:e>
          <m:sub>
            <m:r>
              <w:rPr>
                <w:rFonts w:ascii="Cambria Math" w:hAnsi="Cambria Math"/>
                <w:sz w:val="20"/>
                <w:szCs w:val="20"/>
                <w:lang w:val="en-CA"/>
              </w:rPr>
              <m:t>s,y</m:t>
            </m:r>
          </m:sub>
        </m:sSub>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(2.2)</w:t>
      </w:r>
    </w:p>
    <w:p w14:paraId="4C863482" w14:textId="77777777" w:rsidR="000C2DB3" w:rsidRPr="00F621E5" w:rsidRDefault="000C2DB3" w:rsidP="00636EAD">
      <w:pPr>
        <w:spacing w:after="0" w:line="240" w:lineRule="auto"/>
        <w:jc w:val="both"/>
        <w:rPr>
          <w:rFonts w:ascii="Cambria" w:hAnsi="Cambria"/>
          <w:sz w:val="20"/>
          <w:szCs w:val="20"/>
          <w:lang w:val="en-CA"/>
        </w:rPr>
      </w:pPr>
    </w:p>
    <w:p w14:paraId="5399317F" w14:textId="072FB233"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hAnsi="Cambria"/>
          <w:sz w:val="20"/>
          <w:szCs w:val="20"/>
          <w:lang w:val="en-CA"/>
        </w:rPr>
        <w:t xml:space="preserve">This was summed over the two stocks (Eastern and Western) to get total biomass </w:t>
      </w:r>
      <m:oMath>
        <m:acc>
          <m:accPr>
            <m:chr m:val="̅"/>
            <m:ctrlPr>
              <w:rPr>
                <w:rFonts w:ascii="Cambria Math" w:hAnsi="Cambria Math"/>
                <w:i/>
                <w:sz w:val="20"/>
                <w:szCs w:val="20"/>
                <w:lang w:val="en-CA"/>
              </w:rPr>
            </m:ctrlPr>
          </m:accPr>
          <m:e>
            <m:r>
              <w:rPr>
                <w:rFonts w:ascii="Cambria Math" w:hAnsi="Cambria Math"/>
                <w:sz w:val="20"/>
                <w:szCs w:val="20"/>
                <w:lang w:val="en-CA"/>
              </w:rPr>
              <m:t>B</m:t>
            </m:r>
          </m:e>
        </m:acc>
      </m:oMath>
      <w:r w:rsidRPr="00F621E5">
        <w:rPr>
          <w:rFonts w:ascii="Cambria" w:eastAsia="MS Mincho" w:hAnsi="Cambria"/>
          <w:sz w:val="20"/>
          <w:szCs w:val="20"/>
          <w:lang w:val="en-CA"/>
        </w:rPr>
        <w:t xml:space="preserve"> that was assumed </w:t>
      </w:r>
      <w:r w:rsidR="00CE4549" w:rsidRPr="00F621E5">
        <w:rPr>
          <w:rFonts w:ascii="Cambria" w:eastAsia="MS Mincho" w:hAnsi="Cambria"/>
          <w:sz w:val="20"/>
          <w:szCs w:val="20"/>
          <w:lang w:val="en-CA"/>
        </w:rPr>
        <w:t xml:space="preserve">to be </w:t>
      </w:r>
      <w:r w:rsidRPr="00F621E5">
        <w:rPr>
          <w:rFonts w:ascii="Cambria" w:eastAsia="MS Mincho" w:hAnsi="Cambria"/>
          <w:sz w:val="20"/>
          <w:szCs w:val="20"/>
          <w:lang w:val="en-CA"/>
        </w:rPr>
        <w:t xml:space="preserve">proportional to the master index </w:t>
      </w:r>
      <w:r w:rsidRPr="00F621E5">
        <w:rPr>
          <w:rFonts w:ascii="Cambria" w:eastAsia="MS Mincho" w:hAnsi="Cambria"/>
          <w:i/>
          <w:sz w:val="20"/>
          <w:szCs w:val="20"/>
          <w:lang w:val="en-CA"/>
        </w:rPr>
        <w:t xml:space="preserve">I </w:t>
      </w:r>
      <w:r w:rsidRPr="00F621E5">
        <w:rPr>
          <w:rFonts w:ascii="Cambria" w:eastAsia="MS Mincho" w:hAnsi="Cambria"/>
          <w:sz w:val="20"/>
          <w:szCs w:val="20"/>
          <w:lang w:val="en-ZA"/>
        </w:rPr>
        <w:t>(</w:t>
      </w:r>
      <w:r w:rsidRPr="00F621E5">
        <w:rPr>
          <w:rFonts w:ascii="Cambria" w:hAnsi="Cambria"/>
          <w:sz w:val="20"/>
          <w:szCs w:val="20"/>
          <w:lang w:val="en-CA"/>
        </w:rPr>
        <w:t xml:space="preserve">red line </w:t>
      </w:r>
      <w:r w:rsidRPr="00F621E5">
        <w:rPr>
          <w:rFonts w:ascii="Cambria" w:hAnsi="Cambria"/>
          <w:b/>
          <w:bCs/>
          <w:sz w:val="20"/>
          <w:szCs w:val="20"/>
          <w:lang w:val="en-CA"/>
        </w:rPr>
        <w:t>Figure 2.</w:t>
      </w:r>
      <w:r w:rsidR="003B1A36" w:rsidRPr="00F621E5">
        <w:rPr>
          <w:rFonts w:ascii="Cambria" w:hAnsi="Cambria"/>
          <w:b/>
          <w:bCs/>
          <w:sz w:val="20"/>
          <w:szCs w:val="20"/>
          <w:lang w:val="en-CA"/>
        </w:rPr>
        <w:t>3</w:t>
      </w:r>
      <w:r w:rsidRPr="00F621E5">
        <w:rPr>
          <w:rFonts w:ascii="Cambria" w:hAnsi="Cambria"/>
          <w:sz w:val="20"/>
          <w:szCs w:val="20"/>
          <w:lang w:val="en-CA"/>
        </w:rPr>
        <w:t>)</w:t>
      </w:r>
      <w:r w:rsidRPr="00F621E5">
        <w:rPr>
          <w:rFonts w:ascii="Cambria" w:eastAsia="MS Mincho" w:hAnsi="Cambria"/>
          <w:sz w:val="20"/>
          <w:szCs w:val="20"/>
          <w:lang w:val="en-CA"/>
        </w:rPr>
        <w:t>:</w:t>
      </w:r>
    </w:p>
    <w:p w14:paraId="7F2B2143" w14:textId="77777777" w:rsidR="000C2DB3" w:rsidRPr="00F621E5" w:rsidRDefault="000C2DB3" w:rsidP="00636EAD">
      <w:pPr>
        <w:spacing w:after="0" w:line="240" w:lineRule="auto"/>
        <w:jc w:val="both"/>
        <w:rPr>
          <w:rFonts w:ascii="Cambria" w:hAnsi="Cambria"/>
          <w:sz w:val="20"/>
          <w:szCs w:val="20"/>
          <w:lang w:val="en-CA"/>
        </w:rPr>
      </w:pPr>
    </w:p>
    <w:p w14:paraId="34A7FC74" w14:textId="6B4D85C7" w:rsidR="000C2DB3" w:rsidRPr="00F621E5" w:rsidRDefault="00000000" w:rsidP="00636EAD">
      <w:pPr>
        <w:spacing w:after="0" w:line="240" w:lineRule="auto"/>
        <w:ind w:firstLine="720"/>
        <w:jc w:val="both"/>
        <w:rPr>
          <w:rFonts w:ascii="Cambria" w:hAnsi="Cambria"/>
          <w:sz w:val="20"/>
          <w:szCs w:val="20"/>
          <w:lang w:val="en-CA"/>
        </w:rPr>
      </w:pPr>
      <m:oMath>
        <m:sSubSup>
          <m:sSubSupPr>
            <m:ctrlPr>
              <w:rPr>
                <w:rFonts w:ascii="Cambria Math" w:hAnsi="Cambria Math"/>
                <w:i/>
                <w:sz w:val="20"/>
                <w:szCs w:val="20"/>
                <w:lang w:val="en-CA"/>
              </w:rPr>
            </m:ctrlPr>
          </m:sSubSupPr>
          <m:e>
            <m:r>
              <w:rPr>
                <w:rFonts w:ascii="Cambria Math" w:hAnsi="Cambria Math"/>
                <w:sz w:val="20"/>
                <w:szCs w:val="20"/>
                <w:lang w:val="en-CA"/>
              </w:rPr>
              <m:t>I</m:t>
            </m:r>
          </m:e>
          <m:sub>
            <m:r>
              <w:rPr>
                <w:rFonts w:ascii="Cambria Math" w:hAnsi="Cambria Math"/>
                <w:sz w:val="20"/>
                <w:szCs w:val="20"/>
                <w:lang w:val="en-CA"/>
              </w:rPr>
              <m:t>m,a,y</m:t>
            </m:r>
          </m:sub>
          <m:sup>
            <m:r>
              <w:rPr>
                <w:rFonts w:ascii="Cambria Math" w:hAnsi="Cambria Math"/>
                <w:sz w:val="20"/>
                <w:szCs w:val="20"/>
                <w:lang w:val="en-CA"/>
              </w:rPr>
              <m:t>Assess-Tag</m:t>
            </m:r>
          </m:sup>
        </m:sSubSup>
        <m:r>
          <w:rPr>
            <w:rFonts w:ascii="Cambria Math" w:hAnsi="Cambria Math"/>
            <w:sz w:val="20"/>
            <w:szCs w:val="20"/>
            <w:lang w:val="en-CA"/>
          </w:rPr>
          <m:t>≈</m:t>
        </m:r>
        <m:sSub>
          <m:sSubPr>
            <m:ctrlPr>
              <w:rPr>
                <w:rFonts w:ascii="Cambria Math" w:hAnsi="Cambria Math"/>
                <w:i/>
                <w:sz w:val="20"/>
                <w:szCs w:val="20"/>
                <w:lang w:val="en-CA"/>
              </w:rPr>
            </m:ctrlPr>
          </m:sSubPr>
          <m:e>
            <m:acc>
              <m:accPr>
                <m:chr m:val="̅"/>
                <m:ctrlPr>
                  <w:rPr>
                    <w:rFonts w:ascii="Cambria Math" w:hAnsi="Cambria Math"/>
                    <w:i/>
                    <w:sz w:val="20"/>
                    <w:szCs w:val="20"/>
                    <w:lang w:val="en-CA"/>
                  </w:rPr>
                </m:ctrlPr>
              </m:accPr>
              <m:e>
                <m:r>
                  <w:rPr>
                    <w:rFonts w:ascii="Cambria Math" w:hAnsi="Cambria Math"/>
                    <w:sz w:val="20"/>
                    <w:szCs w:val="20"/>
                    <w:lang w:val="en-CA"/>
                  </w:rPr>
                  <m:t>B</m:t>
                </m:r>
              </m:e>
            </m:acc>
          </m:e>
          <m:sub>
            <m:r>
              <w:rPr>
                <w:rFonts w:ascii="Cambria Math" w:hAnsi="Cambria Math"/>
                <w:sz w:val="20"/>
                <w:szCs w:val="20"/>
                <w:lang w:val="en-CA"/>
              </w:rPr>
              <m:t>m,  a,y</m:t>
            </m:r>
          </m:sub>
        </m:sSub>
        <m:r>
          <w:rPr>
            <w:rFonts w:ascii="Cambria Math" w:hAnsi="Cambria Math"/>
            <w:sz w:val="20"/>
            <w:szCs w:val="20"/>
            <w:lang w:val="en-CA"/>
          </w:rPr>
          <m:t>=</m:t>
        </m:r>
        <m:nary>
          <m:naryPr>
            <m:chr m:val="∑"/>
            <m:limLoc m:val="undOvr"/>
            <m:supHide m:val="1"/>
            <m:ctrlPr>
              <w:rPr>
                <w:rFonts w:ascii="Cambria Math" w:hAnsi="Cambria Math"/>
                <w:i/>
                <w:sz w:val="20"/>
                <w:szCs w:val="20"/>
                <w:lang w:val="en-CA"/>
              </w:rPr>
            </m:ctrlPr>
          </m:naryPr>
          <m:sub>
            <m:r>
              <w:rPr>
                <w:rFonts w:ascii="Cambria Math" w:hAnsi="Cambria Math"/>
                <w:sz w:val="20"/>
                <w:szCs w:val="20"/>
                <w:lang w:val="en-CA"/>
              </w:rPr>
              <m:t>s</m:t>
            </m:r>
          </m:sub>
          <m:sup/>
          <m:e>
            <m:sSub>
              <m:sSubPr>
                <m:ctrlPr>
                  <w:rPr>
                    <w:rFonts w:ascii="Cambria Math" w:hAnsi="Cambria Math"/>
                    <w:i/>
                    <w:sz w:val="20"/>
                    <w:szCs w:val="20"/>
                    <w:lang w:val="en-CA"/>
                  </w:rPr>
                </m:ctrlPr>
              </m:sSubPr>
              <m:e>
                <m:acc>
                  <m:accPr>
                    <m:ctrlPr>
                      <w:rPr>
                        <w:rFonts w:ascii="Cambria Math" w:hAnsi="Cambria Math"/>
                        <w:i/>
                        <w:sz w:val="20"/>
                        <w:szCs w:val="20"/>
                        <w:lang w:val="en-CA"/>
                      </w:rPr>
                    </m:ctrlPr>
                  </m:accPr>
                  <m:e>
                    <m:r>
                      <w:rPr>
                        <w:rFonts w:ascii="Cambria Math" w:hAnsi="Cambria Math"/>
                        <w:sz w:val="20"/>
                        <w:szCs w:val="20"/>
                        <w:lang w:val="en-CA"/>
                      </w:rPr>
                      <m:t>B</m:t>
                    </m:r>
                  </m:e>
                </m:acc>
              </m:e>
              <m:sub>
                <m:r>
                  <w:rPr>
                    <w:rFonts w:ascii="Cambria Math" w:hAnsi="Cambria Math"/>
                    <w:sz w:val="20"/>
                    <w:szCs w:val="20"/>
                    <w:lang w:val="en-CA"/>
                  </w:rPr>
                  <m:t xml:space="preserve"> s,m,  a,y</m:t>
                </m:r>
              </m:sub>
            </m:sSub>
          </m:e>
        </m:nary>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B82D2C" w:rsidRPr="00F621E5">
        <w:rPr>
          <w:rFonts w:ascii="Cambria" w:eastAsia="MS Mincho" w:hAnsi="Cambria"/>
          <w:sz w:val="20"/>
          <w:szCs w:val="20"/>
          <w:lang w:val="en-CA"/>
        </w:rPr>
        <w:tab/>
      </w:r>
      <w:r w:rsidR="000C2DB3" w:rsidRPr="00F621E5">
        <w:rPr>
          <w:rFonts w:ascii="Cambria" w:eastAsia="MS Mincho" w:hAnsi="Cambria"/>
          <w:sz w:val="20"/>
          <w:szCs w:val="20"/>
          <w:lang w:val="en-CA"/>
        </w:rPr>
        <w:t>(2.3)</w:t>
      </w:r>
    </w:p>
    <w:p w14:paraId="65130532" w14:textId="77777777" w:rsidR="000C2DB3" w:rsidRPr="00F621E5" w:rsidRDefault="000C2DB3" w:rsidP="00636EAD">
      <w:pPr>
        <w:spacing w:after="0" w:line="240" w:lineRule="auto"/>
        <w:jc w:val="both"/>
        <w:rPr>
          <w:rFonts w:ascii="Cambria" w:eastAsia="MS Mincho" w:hAnsi="Cambria"/>
          <w:sz w:val="20"/>
          <w:szCs w:val="20"/>
          <w:lang w:val="en-ZA"/>
        </w:rPr>
      </w:pPr>
    </w:p>
    <w:p w14:paraId="25BB31C6" w14:textId="4E51D005"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 xml:space="preserve">Other approaches to index derivation </w:t>
      </w:r>
      <w:r w:rsidR="00CE4549" w:rsidRPr="00F621E5">
        <w:rPr>
          <w:rFonts w:ascii="Cambria" w:eastAsia="MS Mincho" w:hAnsi="Cambria"/>
          <w:sz w:val="20"/>
          <w:szCs w:val="20"/>
          <w:lang w:val="en-ZA"/>
        </w:rPr>
        <w:t>have been</w:t>
      </w:r>
      <w:r w:rsidRPr="00F621E5">
        <w:rPr>
          <w:rFonts w:ascii="Cambria" w:eastAsia="MS Mincho" w:hAnsi="Cambria"/>
          <w:sz w:val="20"/>
          <w:szCs w:val="20"/>
          <w:lang w:val="en-ZA"/>
        </w:rPr>
        <w:t xml:space="preserve"> used to demonstrate that it has little impact on final model estimates (</w:t>
      </w:r>
      <w:r w:rsidR="00AA69F6" w:rsidRPr="00F621E5">
        <w:rPr>
          <w:rFonts w:ascii="Cambria" w:eastAsia="MS Mincho" w:hAnsi="Cambria"/>
          <w:sz w:val="20"/>
          <w:szCs w:val="20"/>
          <w:lang w:val="en-ZA"/>
        </w:rPr>
        <w:t>Carruthers and Butterworth, 2018</w:t>
      </w:r>
      <w:r w:rsidRPr="00F621E5">
        <w:rPr>
          <w:rFonts w:ascii="Cambria" w:eastAsia="MS Mincho" w:hAnsi="Cambria"/>
          <w:sz w:val="20"/>
          <w:szCs w:val="20"/>
          <w:lang w:val="en-ZA"/>
        </w:rPr>
        <w:t>) including derivation by GLM and assuming a flat, constant trend over time and space (</w:t>
      </w:r>
      <w:r w:rsidRPr="00F621E5">
        <w:rPr>
          <w:rFonts w:ascii="Cambria" w:eastAsia="MS Mincho" w:hAnsi="Cambria"/>
          <w:b/>
          <w:bCs/>
          <w:sz w:val="20"/>
          <w:szCs w:val="20"/>
          <w:lang w:val="en-ZA"/>
        </w:rPr>
        <w:t>Figure 2.</w:t>
      </w:r>
      <w:r w:rsidR="003B1A36" w:rsidRPr="00F621E5">
        <w:rPr>
          <w:rFonts w:ascii="Cambria" w:eastAsia="MS Mincho" w:hAnsi="Cambria"/>
          <w:b/>
          <w:bCs/>
          <w:sz w:val="20"/>
          <w:szCs w:val="20"/>
          <w:lang w:val="en-ZA"/>
        </w:rPr>
        <w:t>3</w:t>
      </w:r>
      <w:r w:rsidRPr="00F621E5">
        <w:rPr>
          <w:rFonts w:ascii="Cambria" w:eastAsia="MS Mincho" w:hAnsi="Cambria"/>
          <w:sz w:val="20"/>
          <w:szCs w:val="20"/>
          <w:lang w:val="en-ZA"/>
        </w:rPr>
        <w:t xml:space="preserve">). </w:t>
      </w:r>
      <w:r w:rsidR="00620A43" w:rsidRPr="00F621E5">
        <w:rPr>
          <w:rFonts w:ascii="Cambria" w:eastAsia="MS Mincho" w:hAnsi="Cambria"/>
          <w:sz w:val="20"/>
          <w:szCs w:val="20"/>
          <w:lang w:val="en-ZA"/>
        </w:rPr>
        <w:t>Note that in order to update the Master index to include years after 2015 (the last year that VPA and S</w:t>
      </w:r>
      <w:r w:rsidR="00AC62D6" w:rsidRPr="00F621E5">
        <w:rPr>
          <w:rFonts w:ascii="Cambria" w:eastAsia="MS Mincho" w:hAnsi="Cambria"/>
          <w:sz w:val="20"/>
          <w:szCs w:val="20"/>
          <w:lang w:val="en-ZA"/>
        </w:rPr>
        <w:t xml:space="preserve">tock </w:t>
      </w:r>
      <w:r w:rsidR="00620A43" w:rsidRPr="00F621E5">
        <w:rPr>
          <w:rFonts w:ascii="Cambria" w:eastAsia="MS Mincho" w:hAnsi="Cambria"/>
          <w:sz w:val="20"/>
          <w:szCs w:val="20"/>
          <w:lang w:val="en-ZA"/>
        </w:rPr>
        <w:t>S</w:t>
      </w:r>
      <w:r w:rsidR="00AC62D6" w:rsidRPr="00F621E5">
        <w:rPr>
          <w:rFonts w:ascii="Cambria" w:eastAsia="MS Mincho" w:hAnsi="Cambria"/>
          <w:sz w:val="20"/>
          <w:szCs w:val="20"/>
          <w:lang w:val="en-ZA"/>
        </w:rPr>
        <w:t>ynthesis</w:t>
      </w:r>
      <w:r w:rsidR="00620A43" w:rsidRPr="00F621E5">
        <w:rPr>
          <w:rFonts w:ascii="Cambria" w:eastAsia="MS Mincho" w:hAnsi="Cambria"/>
          <w:sz w:val="20"/>
          <w:szCs w:val="20"/>
          <w:lang w:val="en-ZA"/>
        </w:rPr>
        <w:t xml:space="preserve"> assessment SSB estimates </w:t>
      </w:r>
      <w:r w:rsidR="00875303" w:rsidRPr="00F621E5">
        <w:rPr>
          <w:rFonts w:ascii="Cambria" w:eastAsia="MS Mincho" w:hAnsi="Cambria"/>
          <w:sz w:val="20"/>
          <w:szCs w:val="20"/>
          <w:lang w:val="en-ZA"/>
        </w:rPr>
        <w:t>have been</w:t>
      </w:r>
      <w:r w:rsidR="00620A43" w:rsidRPr="00F621E5">
        <w:rPr>
          <w:rFonts w:ascii="Cambria" w:eastAsia="MS Mincho" w:hAnsi="Cambria"/>
          <w:sz w:val="20"/>
          <w:szCs w:val="20"/>
          <w:lang w:val="en-ZA"/>
        </w:rPr>
        <w:t xml:space="preserve"> available for both stocks), the final assessment </w:t>
      </w:r>
      <w:r w:rsidR="00C339CD" w:rsidRPr="00F621E5">
        <w:rPr>
          <w:rFonts w:ascii="Cambria" w:eastAsia="MS Mincho" w:hAnsi="Cambria"/>
          <w:sz w:val="20"/>
          <w:szCs w:val="20"/>
          <w:lang w:val="en-ZA"/>
        </w:rPr>
        <w:t xml:space="preserve">SSB </w:t>
      </w:r>
      <w:r w:rsidR="00620A43" w:rsidRPr="00F621E5">
        <w:rPr>
          <w:rFonts w:ascii="Cambria" w:eastAsia="MS Mincho" w:hAnsi="Cambria"/>
          <w:sz w:val="20"/>
          <w:szCs w:val="20"/>
          <w:lang w:val="en-ZA"/>
        </w:rPr>
        <w:t xml:space="preserve">value of 2015 was assumed for all future years. </w:t>
      </w:r>
    </w:p>
    <w:p w14:paraId="2336AEEA" w14:textId="77777777" w:rsidR="00620A43" w:rsidRPr="00F621E5" w:rsidRDefault="00620A43" w:rsidP="00636EAD">
      <w:pPr>
        <w:spacing w:after="0" w:line="240" w:lineRule="auto"/>
        <w:jc w:val="both"/>
        <w:rPr>
          <w:rFonts w:ascii="Cambria" w:eastAsia="MS Mincho" w:hAnsi="Cambria"/>
          <w:sz w:val="20"/>
          <w:szCs w:val="20"/>
          <w:lang w:val="en-ZA"/>
        </w:rPr>
      </w:pPr>
    </w:p>
    <w:p w14:paraId="19712DE8" w14:textId="0ADC3F1A" w:rsidR="000C2DB3" w:rsidRPr="00F621E5" w:rsidRDefault="00716963" w:rsidP="00636EAD">
      <w:pPr>
        <w:spacing w:after="0" w:line="240" w:lineRule="auto"/>
        <w:jc w:val="both"/>
        <w:rPr>
          <w:rFonts w:ascii="Cambria" w:eastAsia="MS Mincho" w:hAnsi="Cambria"/>
          <w:sz w:val="20"/>
          <w:szCs w:val="20"/>
          <w:lang w:val="en-ZA"/>
        </w:rPr>
      </w:pPr>
      <w:r w:rsidRPr="00F621E5">
        <w:rPr>
          <w:rFonts w:ascii="Cambria" w:eastAsia="MS Mincho" w:hAnsi="Cambria"/>
          <w:noProof/>
          <w:sz w:val="20"/>
          <w:szCs w:val="20"/>
        </w:rPr>
        <w:lastRenderedPageBreak/>
        <w:drawing>
          <wp:inline distT="0" distB="0" distL="0" distR="0" wp14:anchorId="326AEF6A" wp14:editId="26259545">
            <wp:extent cx="5006340" cy="5891530"/>
            <wp:effectExtent l="0" t="0" r="0"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6340" cy="5891530"/>
                    </a:xfrm>
                    <a:prstGeom prst="rect">
                      <a:avLst/>
                    </a:prstGeom>
                    <a:noFill/>
                    <a:ln>
                      <a:noFill/>
                    </a:ln>
                  </pic:spPr>
                </pic:pic>
              </a:graphicData>
            </a:graphic>
          </wp:inline>
        </w:drawing>
      </w:r>
    </w:p>
    <w:p w14:paraId="24917858" w14:textId="0D868E81" w:rsidR="000C2DB3" w:rsidRPr="00F621E5" w:rsidRDefault="000C2DB3" w:rsidP="00636EAD">
      <w:pPr>
        <w:tabs>
          <w:tab w:val="left" w:pos="426"/>
        </w:tabs>
        <w:spacing w:after="0" w:line="240" w:lineRule="auto"/>
        <w:jc w:val="both"/>
        <w:rPr>
          <w:rFonts w:ascii="Cambria" w:eastAsia="MS Mincho" w:hAnsi="Cambria"/>
          <w:sz w:val="20"/>
          <w:szCs w:val="20"/>
          <w:lang w:val="en-ZA"/>
        </w:rPr>
      </w:pPr>
      <w:r w:rsidRPr="00F621E5">
        <w:rPr>
          <w:rFonts w:ascii="Cambria" w:eastAsia="MS Mincho" w:hAnsi="Cambria"/>
          <w:b/>
          <w:bCs/>
          <w:sz w:val="20"/>
          <w:szCs w:val="20"/>
          <w:lang w:val="en-ZA"/>
        </w:rPr>
        <w:t>Figure 2.</w:t>
      </w:r>
      <w:r w:rsidR="003B1A36" w:rsidRPr="00F621E5">
        <w:rPr>
          <w:rFonts w:ascii="Cambria" w:eastAsia="MS Mincho" w:hAnsi="Cambria"/>
          <w:b/>
          <w:bCs/>
          <w:sz w:val="20"/>
          <w:szCs w:val="20"/>
          <w:lang w:val="en-ZA"/>
        </w:rPr>
        <w:t>3</w:t>
      </w:r>
      <w:r w:rsidRPr="00F621E5">
        <w:rPr>
          <w:rFonts w:ascii="Cambria" w:eastAsia="MS Mincho" w:hAnsi="Cambria"/>
          <w:b/>
          <w:bCs/>
          <w:sz w:val="20"/>
          <w:szCs w:val="20"/>
          <w:lang w:val="en-ZA"/>
        </w:rPr>
        <w:t>.</w:t>
      </w:r>
      <w:r w:rsidRPr="00F621E5">
        <w:rPr>
          <w:rFonts w:ascii="Cambria" w:eastAsia="MS Mincho" w:hAnsi="Cambria"/>
          <w:sz w:val="20"/>
          <w:szCs w:val="20"/>
          <w:lang w:val="en-ZA"/>
        </w:rPr>
        <w:t xml:space="preserve"> The seasonal / spatial master indices derived by various methods including by generalized linear modelling (GLM, </w:t>
      </w:r>
      <w:bookmarkStart w:id="21" w:name="_Hlk73520678"/>
      <w:r w:rsidRPr="00F621E5">
        <w:rPr>
          <w:rFonts w:ascii="Cambria" w:eastAsia="MS Mincho" w:hAnsi="Cambria"/>
          <w:sz w:val="20"/>
          <w:szCs w:val="20"/>
          <w:lang w:val="en-ZA"/>
        </w:rPr>
        <w:t>Carruthers 2018</w:t>
      </w:r>
      <w:bookmarkEnd w:id="21"/>
      <w:r w:rsidRPr="00F621E5">
        <w:rPr>
          <w:rFonts w:ascii="Cambria" w:eastAsia="MS Mincho" w:hAnsi="Cambria"/>
          <w:sz w:val="20"/>
          <w:szCs w:val="20"/>
          <w:lang w:val="en-ZA"/>
        </w:rPr>
        <w:t xml:space="preserve">) and ‘Assess-Tag’ described above and in </w:t>
      </w:r>
      <w:r w:rsidR="00421948" w:rsidRPr="00F621E5">
        <w:rPr>
          <w:rFonts w:ascii="Cambria" w:eastAsia="MS Mincho" w:hAnsi="Cambria"/>
          <w:sz w:val="20"/>
          <w:szCs w:val="20"/>
          <w:lang w:val="en-ZA"/>
        </w:rPr>
        <w:t>Carruthers and Butterworth (2018</w:t>
      </w:r>
      <w:r w:rsidRPr="00F621E5">
        <w:rPr>
          <w:rFonts w:ascii="Cambria" w:eastAsia="MS Mincho" w:hAnsi="Cambria"/>
          <w:sz w:val="20"/>
          <w:szCs w:val="20"/>
          <w:lang w:val="en-ZA"/>
        </w:rPr>
        <w:t xml:space="preserve">). The master index is used as a way to initialize the model and has essentially no other role in model fitting. The default index used in OM conditioning is Assess-Tag described above but results have been shown to be invariant to the choice of master index. The magnitude of all points are relative and have an arbitrary mean value that is </w:t>
      </w:r>
      <w:r w:rsidR="00CE4549" w:rsidRPr="00F621E5">
        <w:rPr>
          <w:rFonts w:ascii="Cambria" w:eastAsia="MS Mincho" w:hAnsi="Cambria"/>
          <w:sz w:val="20"/>
          <w:szCs w:val="20"/>
          <w:lang w:val="en-ZA"/>
        </w:rPr>
        <w:t xml:space="preserve">shown by </w:t>
      </w:r>
      <w:r w:rsidRPr="00F621E5">
        <w:rPr>
          <w:rFonts w:ascii="Cambria" w:eastAsia="MS Mincho" w:hAnsi="Cambria"/>
          <w:sz w:val="20"/>
          <w:szCs w:val="20"/>
          <w:lang w:val="en-ZA"/>
        </w:rPr>
        <w:t xml:space="preserve">the green dashed line. </w:t>
      </w:r>
    </w:p>
    <w:p w14:paraId="7BC29DAF" w14:textId="77777777" w:rsidR="000C2DB3" w:rsidRPr="00F621E5" w:rsidRDefault="000C2DB3" w:rsidP="00636EAD">
      <w:pPr>
        <w:spacing w:after="0" w:line="240" w:lineRule="auto"/>
        <w:jc w:val="both"/>
        <w:rPr>
          <w:rFonts w:ascii="Cambria" w:eastAsia="MS Mincho" w:hAnsi="Cambria"/>
          <w:sz w:val="20"/>
          <w:szCs w:val="20"/>
          <w:lang w:val="en-ZA"/>
        </w:rPr>
      </w:pPr>
    </w:p>
    <w:p w14:paraId="466BAB7D" w14:textId="1F85C552" w:rsidR="000C2DB3" w:rsidRPr="00F621E5" w:rsidRDefault="00B82D2C" w:rsidP="00636EAD">
      <w:pPr>
        <w:keepNext/>
        <w:keepLines/>
        <w:numPr>
          <w:ilvl w:val="2"/>
          <w:numId w:val="0"/>
        </w:numPr>
        <w:spacing w:after="0" w:line="240" w:lineRule="auto"/>
        <w:outlineLvl w:val="2"/>
        <w:rPr>
          <w:rFonts w:ascii="Cambria" w:eastAsia="MS Gothic" w:hAnsi="Cambria"/>
          <w:bCs/>
          <w:iCs/>
          <w:color w:val="000000"/>
          <w:sz w:val="20"/>
          <w:szCs w:val="20"/>
          <w:lang w:val="en-CA"/>
        </w:rPr>
      </w:pPr>
      <w:bookmarkStart w:id="22" w:name="_Toc119573623"/>
      <w:r w:rsidRPr="00F621E5">
        <w:rPr>
          <w:rFonts w:ascii="Cambria" w:eastAsia="MS Gothic" w:hAnsi="Cambria"/>
          <w:bCs/>
          <w:iCs/>
          <w:color w:val="000000"/>
          <w:sz w:val="20"/>
          <w:szCs w:val="20"/>
          <w:lang w:val="en-CA"/>
        </w:rPr>
        <w:t xml:space="preserve">2.3 </w:t>
      </w:r>
      <w:r w:rsidR="000C2DB3" w:rsidRPr="00F621E5">
        <w:rPr>
          <w:rFonts w:ascii="Cambria" w:eastAsia="MS Gothic" w:hAnsi="Cambria"/>
          <w:bCs/>
          <w:iCs/>
          <w:color w:val="000000"/>
          <w:sz w:val="20"/>
          <w:szCs w:val="20"/>
          <w:lang w:val="en-CA"/>
        </w:rPr>
        <w:t>Assumptions</w:t>
      </w:r>
      <w:bookmarkEnd w:id="22"/>
    </w:p>
    <w:p w14:paraId="2B9EC170" w14:textId="77777777" w:rsidR="000C2DB3" w:rsidRPr="00F621E5" w:rsidRDefault="000C2DB3" w:rsidP="00636EAD">
      <w:pPr>
        <w:spacing w:after="0" w:line="240" w:lineRule="auto"/>
        <w:contextualSpacing/>
        <w:jc w:val="both"/>
        <w:rPr>
          <w:rFonts w:ascii="Cambria" w:eastAsia="MS Mincho" w:hAnsi="Cambria"/>
          <w:i/>
          <w:sz w:val="20"/>
          <w:szCs w:val="20"/>
          <w:lang w:val="en-ZA"/>
        </w:rPr>
      </w:pPr>
    </w:p>
    <w:p w14:paraId="046FB62A" w14:textId="4AD3CD4B" w:rsidR="000C2DB3" w:rsidRPr="00F621E5" w:rsidRDefault="000C2DB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 xml:space="preserve">The following are the default assumptions made in </w:t>
      </w:r>
      <w:r w:rsidR="00C339CD" w:rsidRPr="00F621E5">
        <w:rPr>
          <w:rFonts w:ascii="Cambria" w:eastAsia="MS Mincho" w:hAnsi="Cambria"/>
          <w:sz w:val="20"/>
          <w:szCs w:val="20"/>
          <w:lang w:val="en-ZA"/>
        </w:rPr>
        <w:t xml:space="preserve">all operating models: </w:t>
      </w:r>
    </w:p>
    <w:p w14:paraId="4CAC1FE1" w14:textId="77777777" w:rsidR="000C2DB3" w:rsidRPr="00F621E5" w:rsidRDefault="000C2DB3" w:rsidP="00636EAD">
      <w:pPr>
        <w:spacing w:after="0" w:line="240" w:lineRule="auto"/>
        <w:jc w:val="both"/>
        <w:rPr>
          <w:rFonts w:ascii="Cambria" w:eastAsia="MS Mincho" w:hAnsi="Cambria"/>
          <w:sz w:val="20"/>
          <w:szCs w:val="20"/>
          <w:lang w:val="en-ZA"/>
        </w:rPr>
      </w:pPr>
    </w:p>
    <w:p w14:paraId="024FE48B" w14:textId="7930F4D1" w:rsidR="000C2DB3" w:rsidRPr="00F621E5" w:rsidRDefault="000C2DB3" w:rsidP="00417C14">
      <w:pPr>
        <w:pStyle w:val="ListParagraph"/>
        <w:numPr>
          <w:ilvl w:val="0"/>
          <w:numId w:val="15"/>
        </w:numPr>
        <w:jc w:val="both"/>
        <w:rPr>
          <w:rFonts w:ascii="Cambria" w:hAnsi="Cambria"/>
          <w:sz w:val="20"/>
          <w:szCs w:val="20"/>
        </w:rPr>
      </w:pPr>
      <w:r w:rsidRPr="00F621E5">
        <w:rPr>
          <w:rFonts w:ascii="Cambria" w:hAnsi="Cambria"/>
          <w:sz w:val="20"/>
          <w:szCs w:val="20"/>
        </w:rPr>
        <w:t>The age-length key is static and not adjusted according to fishing mortality rate and length selectivity of fishing.</w:t>
      </w:r>
    </w:p>
    <w:p w14:paraId="662CF03F" w14:textId="77777777" w:rsidR="00B82D2C" w:rsidRPr="00F621E5" w:rsidRDefault="00B82D2C" w:rsidP="00636EAD">
      <w:pPr>
        <w:pStyle w:val="ListParagraph"/>
        <w:jc w:val="both"/>
        <w:rPr>
          <w:rFonts w:ascii="Cambria" w:hAnsi="Cambria"/>
          <w:sz w:val="20"/>
          <w:szCs w:val="20"/>
        </w:rPr>
      </w:pPr>
    </w:p>
    <w:p w14:paraId="147F92D2" w14:textId="2C8D74CF" w:rsidR="00B82D2C" w:rsidRPr="00F621E5" w:rsidRDefault="00B82D2C" w:rsidP="00417C14">
      <w:pPr>
        <w:pStyle w:val="ListParagraph"/>
        <w:numPr>
          <w:ilvl w:val="0"/>
          <w:numId w:val="15"/>
        </w:numPr>
        <w:jc w:val="both"/>
        <w:rPr>
          <w:rFonts w:ascii="Cambria" w:hAnsi="Cambria"/>
          <w:sz w:val="20"/>
          <w:szCs w:val="20"/>
        </w:rPr>
      </w:pPr>
      <w:r w:rsidRPr="00F621E5">
        <w:rPr>
          <w:rFonts w:ascii="Cambria" w:hAnsi="Cambria"/>
          <w:sz w:val="20"/>
          <w:szCs w:val="20"/>
        </w:rPr>
        <w:t>Larval indices are assumed to be proportional to spawning stock biomass in the stratum in which they were collected, in contrast to stock-wide spawning stock biomass (for scenarios where the two are not proportional). Non-larval fishery-independent indices may mirror fleet selectivities or are assumed to be proportional to spawning stock biomass.</w:t>
      </w:r>
    </w:p>
    <w:p w14:paraId="4AD94E05" w14:textId="7939874F" w:rsidR="00C339CD" w:rsidRPr="00F621E5" w:rsidRDefault="00B82D2C" w:rsidP="00417C14">
      <w:pPr>
        <w:pStyle w:val="ListParagraph"/>
        <w:numPr>
          <w:ilvl w:val="0"/>
          <w:numId w:val="15"/>
        </w:numPr>
        <w:jc w:val="both"/>
        <w:rPr>
          <w:rFonts w:ascii="Cambria" w:hAnsi="Cambria"/>
          <w:sz w:val="20"/>
          <w:szCs w:val="20"/>
        </w:rPr>
      </w:pPr>
      <w:r w:rsidRPr="00F621E5">
        <w:rPr>
          <w:rFonts w:ascii="Cambria" w:hAnsi="Cambria"/>
          <w:sz w:val="20"/>
          <w:szCs w:val="20"/>
        </w:rPr>
        <w:lastRenderedPageBreak/>
        <w:t>Fish found in the GOM stratum are assumed to be all Western Stock fish (i.e., the model assumes that effectively no Eastern Stock fish move to the GOM). Fish found the MED stratum are all assumed to be Eastern Stock fish.</w:t>
      </w:r>
    </w:p>
    <w:p w14:paraId="2F08D6BD" w14:textId="77777777" w:rsidR="00B82D2C" w:rsidRPr="00F621E5" w:rsidRDefault="00B82D2C" w:rsidP="00636EAD">
      <w:pPr>
        <w:spacing w:after="0" w:line="240" w:lineRule="auto"/>
        <w:jc w:val="both"/>
        <w:rPr>
          <w:rFonts w:ascii="Cambria" w:hAnsi="Cambria"/>
          <w:sz w:val="20"/>
          <w:szCs w:val="20"/>
        </w:rPr>
      </w:pPr>
    </w:p>
    <w:p w14:paraId="5575D3CA" w14:textId="3FA1897E" w:rsidR="000C2DB3" w:rsidRPr="00F621E5" w:rsidRDefault="00C339CD"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 xml:space="preserve">With the exception of one robustness set OM specification all </w:t>
      </w:r>
      <w:r w:rsidR="000C2DB3" w:rsidRPr="00F621E5">
        <w:rPr>
          <w:rFonts w:ascii="Cambria" w:eastAsia="MS Mincho" w:hAnsi="Cambria"/>
          <w:sz w:val="20"/>
          <w:szCs w:val="20"/>
          <w:lang w:val="en-ZA"/>
        </w:rPr>
        <w:t>CPUE indices are considered to be proportional to vulnerable (</w:t>
      </w:r>
      <w:r w:rsidR="00ED7113" w:rsidRPr="00F621E5">
        <w:rPr>
          <w:rFonts w:ascii="Cambria" w:eastAsia="MS Mincho" w:hAnsi="Cambria"/>
          <w:sz w:val="20"/>
          <w:szCs w:val="20"/>
          <w:lang w:val="en-ZA"/>
        </w:rPr>
        <w:t>i.e.,</w:t>
      </w:r>
      <w:r w:rsidR="000C2DB3" w:rsidRPr="00F621E5">
        <w:rPr>
          <w:rFonts w:ascii="Cambria" w:eastAsia="MS Mincho" w:hAnsi="Cambria"/>
          <w:sz w:val="20"/>
          <w:szCs w:val="20"/>
          <w:lang w:val="en-ZA"/>
        </w:rPr>
        <w:t xml:space="preserve"> selectivity-weighted) biomass. </w:t>
      </w:r>
    </w:p>
    <w:p w14:paraId="244AD4AF" w14:textId="77777777" w:rsidR="000C2DB3" w:rsidRPr="00F621E5" w:rsidRDefault="000C2DB3" w:rsidP="00636EAD">
      <w:pPr>
        <w:spacing w:after="0" w:line="240" w:lineRule="auto"/>
        <w:jc w:val="both"/>
        <w:rPr>
          <w:rFonts w:ascii="Cambria" w:eastAsia="MS Mincho" w:hAnsi="Cambria"/>
          <w:sz w:val="20"/>
          <w:szCs w:val="20"/>
          <w:lang w:val="en-ZA"/>
        </w:rPr>
      </w:pPr>
    </w:p>
    <w:p w14:paraId="2A709F73" w14:textId="2D39164F" w:rsidR="000C2DB3" w:rsidRPr="00F621E5" w:rsidRDefault="000C2DB3" w:rsidP="00636EAD">
      <w:pPr>
        <w:tabs>
          <w:tab w:val="left" w:pos="426"/>
        </w:tabs>
        <w:spacing w:after="0" w:line="240" w:lineRule="auto"/>
        <w:jc w:val="both"/>
        <w:rPr>
          <w:rFonts w:ascii="Cambria" w:eastAsia="MS Mincho" w:hAnsi="Cambria"/>
          <w:sz w:val="20"/>
          <w:szCs w:val="20"/>
          <w:lang w:val="en-ZA"/>
        </w:rPr>
      </w:pPr>
      <w:r w:rsidRPr="00F621E5">
        <w:rPr>
          <w:rFonts w:ascii="Cambria" w:eastAsia="MS Mincho" w:hAnsi="Cambria"/>
          <w:b/>
          <w:bCs/>
          <w:sz w:val="20"/>
          <w:szCs w:val="20"/>
          <w:lang w:val="en-ZA"/>
        </w:rPr>
        <w:t>Table 2.5</w:t>
      </w:r>
      <w:r w:rsidRPr="00F621E5">
        <w:rPr>
          <w:rFonts w:ascii="Cambria" w:eastAsia="MS Mincho" w:hAnsi="Cambria"/>
          <w:sz w:val="20"/>
          <w:szCs w:val="20"/>
          <w:lang w:val="en-ZA"/>
        </w:rPr>
        <w:t xml:space="preserve">. Overview of data that may (includes all available years, not just those used in conditioning) be used to inform operating models for Atlantic bluefin tuna (available online </w:t>
      </w:r>
      <w:hyperlink r:id="rId20" w:history="1">
        <w:r w:rsidRPr="00F621E5">
          <w:rPr>
            <w:rFonts w:ascii="Cambria" w:eastAsia="MS Mincho" w:hAnsi="Cambria"/>
            <w:color w:val="0000FF"/>
            <w:sz w:val="20"/>
            <w:szCs w:val="20"/>
            <w:lang w:val="en-ZA"/>
          </w:rPr>
          <w:t>here</w:t>
        </w:r>
      </w:hyperlink>
      <w:r w:rsidRPr="00F621E5">
        <w:rPr>
          <w:rFonts w:ascii="Cambria" w:eastAsia="MS Mincho" w:hAnsi="Cambria"/>
          <w:sz w:val="20"/>
          <w:szCs w:val="20"/>
          <w:lang w:val="en-ZA"/>
        </w:rPr>
        <w:t xml:space="preserve">). Cells shaded green reflect sources for which data are available (‘Collab’, the Technical Team TT, or the ICCAT secretariat) and whether data that are available have also been used in conditioning preliminary operating models (‘used in OM?’). Conventional tags are used only in defining the stock-specific areas of the GOM and Mediterranean. </w:t>
      </w:r>
    </w:p>
    <w:p w14:paraId="0219A015" w14:textId="77777777" w:rsidR="000535E1" w:rsidRPr="00F621E5" w:rsidRDefault="000535E1" w:rsidP="00636EAD">
      <w:pPr>
        <w:tabs>
          <w:tab w:val="left" w:pos="426"/>
        </w:tabs>
        <w:spacing w:after="0" w:line="240" w:lineRule="auto"/>
        <w:jc w:val="both"/>
        <w:rPr>
          <w:rFonts w:ascii="Cambria" w:eastAsia="MS Mincho" w:hAnsi="Cambria"/>
          <w:sz w:val="20"/>
          <w:szCs w:val="20"/>
          <w:lang w:val="en-ZA"/>
        </w:rPr>
      </w:pPr>
    </w:p>
    <w:p w14:paraId="3DA1BD61" w14:textId="4F62FA29" w:rsidR="000C2DB3" w:rsidRPr="00F621E5" w:rsidRDefault="005B1B7C" w:rsidP="00636EAD">
      <w:pPr>
        <w:tabs>
          <w:tab w:val="left" w:pos="426"/>
        </w:tabs>
        <w:spacing w:after="0" w:line="240" w:lineRule="auto"/>
        <w:jc w:val="both"/>
        <w:rPr>
          <w:rFonts w:ascii="Cambria" w:eastAsia="MS Mincho" w:hAnsi="Cambria"/>
          <w:sz w:val="20"/>
          <w:szCs w:val="20"/>
          <w:lang w:val="en-ZA"/>
        </w:rPr>
      </w:pPr>
      <w:r w:rsidRPr="00F621E5">
        <w:rPr>
          <w:rFonts w:ascii="Cambria" w:hAnsi="Cambria"/>
          <w:noProof/>
        </w:rPr>
        <w:drawing>
          <wp:inline distT="0" distB="0" distL="0" distR="0" wp14:anchorId="394DDB4A" wp14:editId="1F114824">
            <wp:extent cx="5904230" cy="68770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4230" cy="6877050"/>
                    </a:xfrm>
                    <a:prstGeom prst="rect">
                      <a:avLst/>
                    </a:prstGeom>
                    <a:noFill/>
                    <a:ln>
                      <a:noFill/>
                    </a:ln>
                  </pic:spPr>
                </pic:pic>
              </a:graphicData>
            </a:graphic>
          </wp:inline>
        </w:drawing>
      </w:r>
    </w:p>
    <w:p w14:paraId="00EB1616" w14:textId="37E4012C" w:rsidR="000C2DB3" w:rsidRPr="00F621E5" w:rsidRDefault="000C2DB3"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b/>
          <w:bCs/>
          <w:sz w:val="20"/>
          <w:szCs w:val="20"/>
          <w:lang w:val="en-ZA"/>
        </w:rPr>
        <w:lastRenderedPageBreak/>
        <w:t xml:space="preserve">Table 2.5 </w:t>
      </w:r>
      <w:r w:rsidR="00B82D2C" w:rsidRPr="00F621E5">
        <w:rPr>
          <w:rFonts w:ascii="Cambria" w:eastAsia="MS Mincho" w:hAnsi="Cambria"/>
          <w:sz w:val="20"/>
          <w:szCs w:val="20"/>
          <w:lang w:val="en-ZA"/>
        </w:rPr>
        <w:t>C</w:t>
      </w:r>
      <w:r w:rsidRPr="00F621E5">
        <w:rPr>
          <w:rFonts w:ascii="Cambria" w:eastAsia="MS Mincho" w:hAnsi="Cambria"/>
          <w:sz w:val="20"/>
          <w:szCs w:val="20"/>
          <w:lang w:val="en-ZA"/>
        </w:rPr>
        <w:t xml:space="preserve">ontinued. </w:t>
      </w:r>
    </w:p>
    <w:p w14:paraId="55BAEBB5" w14:textId="0E93E473" w:rsidR="000C2DB3" w:rsidRPr="00F621E5" w:rsidRDefault="00716963" w:rsidP="00636EAD">
      <w:pPr>
        <w:keepNext/>
        <w:keepLines/>
        <w:spacing w:after="0" w:line="240" w:lineRule="auto"/>
        <w:jc w:val="both"/>
        <w:rPr>
          <w:rFonts w:ascii="Cambria" w:eastAsia="MS Mincho" w:hAnsi="Cambria"/>
          <w:noProof/>
          <w:sz w:val="20"/>
          <w:szCs w:val="20"/>
          <w:lang w:val="en-CA" w:eastAsia="en-CA"/>
        </w:rPr>
      </w:pPr>
      <w:r w:rsidRPr="00F621E5">
        <w:rPr>
          <w:rFonts w:ascii="Cambria" w:eastAsia="MS Mincho" w:hAnsi="Cambria"/>
          <w:noProof/>
          <w:sz w:val="20"/>
          <w:szCs w:val="20"/>
        </w:rPr>
        <w:drawing>
          <wp:inline distT="0" distB="0" distL="0" distR="0" wp14:anchorId="1114C3EE" wp14:editId="412D2313">
            <wp:extent cx="5922434" cy="315932"/>
            <wp:effectExtent l="0" t="0" r="2540" b="8255"/>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6203" cy="319867"/>
                    </a:xfrm>
                    <a:prstGeom prst="rect">
                      <a:avLst/>
                    </a:prstGeom>
                    <a:noFill/>
                    <a:ln>
                      <a:noFill/>
                    </a:ln>
                  </pic:spPr>
                </pic:pic>
              </a:graphicData>
            </a:graphic>
          </wp:inline>
        </w:drawing>
      </w:r>
    </w:p>
    <w:p w14:paraId="7EF174EA" w14:textId="1EA42CA8" w:rsidR="000C2DB3" w:rsidRPr="00F621E5" w:rsidRDefault="000535E1" w:rsidP="00636EAD">
      <w:pPr>
        <w:keepNext/>
        <w:keepLines/>
        <w:spacing w:after="0" w:line="240" w:lineRule="auto"/>
        <w:jc w:val="both"/>
        <w:rPr>
          <w:rFonts w:ascii="Cambria" w:eastAsia="MS Mincho" w:hAnsi="Cambria"/>
          <w:noProof/>
          <w:sz w:val="20"/>
          <w:szCs w:val="20"/>
          <w:lang w:val="en-CA" w:eastAsia="en-CA"/>
        </w:rPr>
      </w:pPr>
      <w:r w:rsidRPr="00F621E5">
        <w:rPr>
          <w:rFonts w:ascii="Cambria" w:hAnsi="Cambria"/>
          <w:noProof/>
        </w:rPr>
        <w:drawing>
          <wp:inline distT="0" distB="0" distL="0" distR="0" wp14:anchorId="5E271B81" wp14:editId="06F136EA">
            <wp:extent cx="5904230" cy="200723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4230" cy="2007235"/>
                    </a:xfrm>
                    <a:prstGeom prst="rect">
                      <a:avLst/>
                    </a:prstGeom>
                    <a:noFill/>
                    <a:ln>
                      <a:noFill/>
                    </a:ln>
                  </pic:spPr>
                </pic:pic>
              </a:graphicData>
            </a:graphic>
          </wp:inline>
        </w:drawing>
      </w:r>
    </w:p>
    <w:p w14:paraId="2D632530" w14:textId="77777777" w:rsidR="000C2DB3" w:rsidRPr="00F621E5" w:rsidRDefault="000C2DB3" w:rsidP="00636EAD">
      <w:pPr>
        <w:keepNext/>
        <w:keepLines/>
        <w:widowControl w:val="0"/>
        <w:spacing w:after="0" w:line="240" w:lineRule="auto"/>
        <w:rPr>
          <w:rFonts w:ascii="Cambria" w:eastAsia="MS Mincho" w:hAnsi="Cambria"/>
          <w:sz w:val="20"/>
          <w:szCs w:val="20"/>
          <w:lang w:val="en-ZA"/>
        </w:rPr>
      </w:pPr>
    </w:p>
    <w:p w14:paraId="4F966C04" w14:textId="0181CB83" w:rsidR="000C2DB3" w:rsidRPr="00F621E5" w:rsidRDefault="000C2DB3" w:rsidP="00636EAD">
      <w:pPr>
        <w:keepNext/>
        <w:keepLines/>
        <w:widowControl w:val="0"/>
        <w:spacing w:after="0" w:line="240" w:lineRule="auto"/>
        <w:jc w:val="both"/>
        <w:rPr>
          <w:rFonts w:ascii="Cambria" w:eastAsia="MS Mincho" w:hAnsi="Cambria"/>
          <w:sz w:val="20"/>
          <w:szCs w:val="20"/>
          <w:lang w:val="en-CA"/>
        </w:rPr>
      </w:pPr>
      <w:r w:rsidRPr="00F621E5">
        <w:rPr>
          <w:rFonts w:ascii="Cambria" w:eastAsia="MS Mincho" w:hAnsi="Cambria"/>
          <w:b/>
          <w:bCs/>
          <w:sz w:val="20"/>
          <w:szCs w:val="20"/>
          <w:lang w:val="en-CA"/>
        </w:rPr>
        <w:t xml:space="preserve">Table 2.6. </w:t>
      </w:r>
      <w:r w:rsidRPr="00F621E5">
        <w:rPr>
          <w:rFonts w:ascii="Cambria" w:eastAsia="MS Mincho" w:hAnsi="Cambria"/>
          <w:sz w:val="20"/>
          <w:szCs w:val="20"/>
          <w:lang w:val="en-CA"/>
        </w:rPr>
        <w:t xml:space="preserve">Summary of the observed assignment scores from otolith microchemistry and genetics datasets (labelled ‘Probability Eastern Origin’ from dataset ‘Joint East West Mixing Data 15042019.csv’). Each point in those datasets consists of an observed assignment score, </w:t>
      </w:r>
      <w:r w:rsidR="00ED7113" w:rsidRPr="00F621E5">
        <w:rPr>
          <w:rFonts w:ascii="Cambria" w:eastAsia="MS Mincho" w:hAnsi="Cambria"/>
          <w:sz w:val="20"/>
          <w:szCs w:val="20"/>
          <w:lang w:val="en-CA"/>
        </w:rPr>
        <w:t>i.e.,</w:t>
      </w:r>
      <w:r w:rsidRPr="00F621E5">
        <w:rPr>
          <w:rFonts w:ascii="Cambria" w:eastAsia="MS Mincho" w:hAnsi="Cambria"/>
          <w:sz w:val="20"/>
          <w:szCs w:val="20"/>
          <w:lang w:val="en-CA"/>
        </w:rPr>
        <w:t xml:space="preserve"> the assigned probability (between 0% and 100%) of that point being of Eastern origin. The table summarises (median, 5th and 95th percentiles) the observed assignment scores in each spatial strat</w:t>
      </w:r>
      <w:r w:rsidR="00CE4549" w:rsidRPr="00F621E5">
        <w:rPr>
          <w:rFonts w:ascii="Cambria" w:eastAsia="MS Mincho" w:hAnsi="Cambria"/>
          <w:sz w:val="20"/>
          <w:szCs w:val="20"/>
          <w:lang w:val="en-CA"/>
        </w:rPr>
        <w:t>um</w:t>
      </w:r>
      <w:r w:rsidRPr="00F621E5">
        <w:rPr>
          <w:rFonts w:ascii="Cambria" w:eastAsia="MS Mincho" w:hAnsi="Cambria"/>
          <w:sz w:val="20"/>
          <w:szCs w:val="20"/>
          <w:lang w:val="en-CA"/>
        </w:rPr>
        <w:t>. A mixture model is applied to these data (</w:t>
      </w:r>
      <w:r w:rsidR="00421948" w:rsidRPr="00F621E5">
        <w:rPr>
          <w:rFonts w:ascii="Cambria" w:eastAsia="MS Mincho" w:hAnsi="Cambria"/>
          <w:sz w:val="20"/>
          <w:szCs w:val="20"/>
          <w:lang w:val="en-ZA"/>
        </w:rPr>
        <w:t>Carruthers and Butterworth 2018</w:t>
      </w:r>
      <w:r w:rsidRPr="00F621E5">
        <w:rPr>
          <w:rFonts w:ascii="Cambria" w:eastAsia="MS Mincho" w:hAnsi="Cambria"/>
          <w:sz w:val="20"/>
          <w:szCs w:val="20"/>
          <w:lang w:val="en-CA"/>
        </w:rPr>
        <w:t xml:space="preserve">) to generate stock-of-origin “pseudo-observations” that are used in the conditioning of the operating models. </w:t>
      </w:r>
    </w:p>
    <w:p w14:paraId="58BABD87" w14:textId="5524D726" w:rsidR="000C2DB3" w:rsidRPr="00F621E5" w:rsidRDefault="00716963" w:rsidP="00636EAD">
      <w:pPr>
        <w:keepNext/>
        <w:keepLines/>
        <w:widowControl w:val="0"/>
        <w:spacing w:after="0" w:line="240" w:lineRule="auto"/>
        <w:jc w:val="both"/>
        <w:rPr>
          <w:rFonts w:ascii="Cambria" w:eastAsia="MS Mincho" w:hAnsi="Cambria"/>
          <w:sz w:val="20"/>
          <w:szCs w:val="20"/>
          <w:lang w:val="en-CA"/>
        </w:rPr>
      </w:pPr>
      <w:r w:rsidRPr="00F621E5">
        <w:rPr>
          <w:rFonts w:ascii="Cambria" w:eastAsia="MS Mincho" w:hAnsi="Cambria"/>
          <w:noProof/>
          <w:sz w:val="20"/>
          <w:szCs w:val="20"/>
        </w:rPr>
        <w:drawing>
          <wp:inline distT="0" distB="0" distL="0" distR="0" wp14:anchorId="24D6FDDB" wp14:editId="1E2B538D">
            <wp:extent cx="4570410" cy="1515979"/>
            <wp:effectExtent l="0" t="0" r="1905" b="8255"/>
            <wp:docPr id="2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6753" cy="1521400"/>
                    </a:xfrm>
                    <a:prstGeom prst="rect">
                      <a:avLst/>
                    </a:prstGeom>
                    <a:noFill/>
                    <a:ln>
                      <a:noFill/>
                    </a:ln>
                  </pic:spPr>
                </pic:pic>
              </a:graphicData>
            </a:graphic>
          </wp:inline>
        </w:drawing>
      </w:r>
    </w:p>
    <w:p w14:paraId="0F05C959" w14:textId="77777777" w:rsidR="000C2DB3" w:rsidRPr="00F621E5" w:rsidRDefault="000C2DB3" w:rsidP="00636EAD">
      <w:pPr>
        <w:keepNext/>
        <w:keepLines/>
        <w:spacing w:after="0" w:line="240" w:lineRule="auto"/>
        <w:jc w:val="both"/>
        <w:rPr>
          <w:rFonts w:ascii="Cambria" w:eastAsia="MS Mincho" w:hAnsi="Cambria"/>
          <w:sz w:val="20"/>
          <w:szCs w:val="20"/>
          <w:lang w:val="en-CA"/>
        </w:rPr>
      </w:pPr>
    </w:p>
    <w:p w14:paraId="6C0A24FC" w14:textId="066E048C"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b/>
          <w:bCs/>
          <w:sz w:val="20"/>
          <w:szCs w:val="20"/>
          <w:lang w:val="en-CA"/>
        </w:rPr>
        <w:t>Table 2.</w:t>
      </w:r>
      <w:r w:rsidR="00AA69F6" w:rsidRPr="00F621E5">
        <w:rPr>
          <w:rFonts w:ascii="Cambria" w:eastAsia="MS Mincho" w:hAnsi="Cambria"/>
          <w:b/>
          <w:bCs/>
          <w:sz w:val="20"/>
          <w:szCs w:val="20"/>
          <w:lang w:val="en-CA"/>
        </w:rPr>
        <w:t>7</w:t>
      </w:r>
      <w:r w:rsidRPr="00F621E5">
        <w:rPr>
          <w:rFonts w:ascii="Cambria" w:eastAsia="MS Mincho" w:hAnsi="Cambria"/>
          <w:b/>
          <w:bCs/>
          <w:sz w:val="20"/>
          <w:szCs w:val="20"/>
          <w:lang w:val="en-CA"/>
        </w:rPr>
        <w:t>.</w:t>
      </w:r>
      <w:r w:rsidRPr="00F621E5">
        <w:rPr>
          <w:rFonts w:ascii="Cambria" w:eastAsia="MS Mincho" w:hAnsi="Cambria"/>
          <w:sz w:val="20"/>
          <w:szCs w:val="20"/>
          <w:lang w:val="en-CA"/>
        </w:rPr>
        <w:t xml:space="preserve"> The sample size of stock of origin data by type (otolith micro-chemistry and genetics) and the 7 spatial strata. Note that data are available for the Gulf of Mexico and the Mediterranean</w:t>
      </w:r>
      <w:r w:rsidR="00CE4549" w:rsidRPr="00F621E5">
        <w:rPr>
          <w:rFonts w:ascii="Cambria" w:eastAsia="MS Mincho" w:hAnsi="Cambria"/>
          <w:sz w:val="20"/>
          <w:szCs w:val="20"/>
          <w:lang w:val="en-CA"/>
        </w:rPr>
        <w:t>,</w:t>
      </w:r>
      <w:r w:rsidRPr="00F621E5">
        <w:rPr>
          <w:rFonts w:ascii="Cambria" w:eastAsia="MS Mincho" w:hAnsi="Cambria"/>
          <w:sz w:val="20"/>
          <w:szCs w:val="20"/>
          <w:lang w:val="en-CA"/>
        </w:rPr>
        <w:t xml:space="preserve"> but </w:t>
      </w:r>
      <w:r w:rsidR="00CE4549" w:rsidRPr="00F621E5">
        <w:rPr>
          <w:rFonts w:ascii="Cambria" w:eastAsia="MS Mincho" w:hAnsi="Cambria"/>
          <w:sz w:val="20"/>
          <w:szCs w:val="20"/>
          <w:lang w:val="en-CA"/>
        </w:rPr>
        <w:t xml:space="preserve">that </w:t>
      </w:r>
      <w:r w:rsidRPr="00F621E5">
        <w:rPr>
          <w:rFonts w:ascii="Cambria" w:eastAsia="MS Mincho" w:hAnsi="Cambria"/>
          <w:sz w:val="20"/>
          <w:szCs w:val="20"/>
          <w:lang w:val="en-CA"/>
        </w:rPr>
        <w:t>these were not used directly in the operating model</w:t>
      </w:r>
      <w:r w:rsidR="00CE4549" w:rsidRPr="00F621E5">
        <w:rPr>
          <w:rFonts w:ascii="Cambria" w:eastAsia="MS Mincho" w:hAnsi="Cambria"/>
          <w:sz w:val="20"/>
          <w:szCs w:val="20"/>
          <w:lang w:val="en-CA"/>
        </w:rPr>
        <w:t xml:space="preserve">. </w:t>
      </w:r>
      <w:r w:rsidR="00ED7113" w:rsidRPr="00F621E5">
        <w:rPr>
          <w:rFonts w:ascii="Cambria" w:eastAsia="MS Mincho" w:hAnsi="Cambria"/>
          <w:sz w:val="20"/>
          <w:szCs w:val="20"/>
          <w:lang w:val="en-CA"/>
        </w:rPr>
        <w:t>Instead,</w:t>
      </w:r>
      <w:r w:rsidR="00CE4549" w:rsidRPr="00F621E5">
        <w:rPr>
          <w:rFonts w:ascii="Cambria" w:eastAsia="MS Mincho" w:hAnsi="Cambria"/>
          <w:sz w:val="20"/>
          <w:szCs w:val="20"/>
          <w:lang w:val="en-CA"/>
        </w:rPr>
        <w:t xml:space="preserve"> they</w:t>
      </w:r>
      <w:r w:rsidRPr="00F621E5">
        <w:rPr>
          <w:rFonts w:ascii="Cambria" w:eastAsia="MS Mincho" w:hAnsi="Cambria"/>
          <w:sz w:val="20"/>
          <w:szCs w:val="20"/>
          <w:lang w:val="en-CA"/>
        </w:rPr>
        <w:t xml:space="preserve"> were used to identify a western and eastern stock signature for interpreting the assignment data in a mixture model (Carruthers and Butterworth 2018). </w:t>
      </w:r>
    </w:p>
    <w:p w14:paraId="5C39C697" w14:textId="0D4E758E" w:rsidR="000C2DB3" w:rsidRPr="00F621E5" w:rsidRDefault="00716963" w:rsidP="00636EAD">
      <w:pPr>
        <w:spacing w:after="0" w:line="240" w:lineRule="auto"/>
        <w:jc w:val="both"/>
        <w:rPr>
          <w:rFonts w:ascii="Cambria" w:eastAsia="MS Mincho" w:hAnsi="Cambria"/>
          <w:sz w:val="20"/>
          <w:szCs w:val="20"/>
          <w:u w:val="single"/>
          <w:lang w:val="en-ZA"/>
        </w:rPr>
      </w:pPr>
      <w:r w:rsidRPr="00F621E5">
        <w:rPr>
          <w:rFonts w:ascii="Cambria" w:eastAsia="MS Mincho" w:hAnsi="Cambria"/>
          <w:noProof/>
          <w:sz w:val="20"/>
          <w:szCs w:val="20"/>
          <w:u w:val="single"/>
        </w:rPr>
        <w:drawing>
          <wp:inline distT="0" distB="0" distL="0" distR="0" wp14:anchorId="66D58D47" wp14:editId="43771C40">
            <wp:extent cx="4690574" cy="553452"/>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0574" cy="553452"/>
                    </a:xfrm>
                    <a:prstGeom prst="rect">
                      <a:avLst/>
                    </a:prstGeom>
                    <a:noFill/>
                    <a:ln>
                      <a:noFill/>
                    </a:ln>
                  </pic:spPr>
                </pic:pic>
              </a:graphicData>
            </a:graphic>
          </wp:inline>
        </w:drawing>
      </w:r>
    </w:p>
    <w:p w14:paraId="2F847030" w14:textId="77777777" w:rsidR="000C2DB3" w:rsidRPr="00F621E5" w:rsidRDefault="000C2DB3" w:rsidP="00636EAD">
      <w:pPr>
        <w:spacing w:after="0" w:line="240" w:lineRule="auto"/>
        <w:jc w:val="both"/>
        <w:rPr>
          <w:rFonts w:ascii="Cambria" w:eastAsia="MS Mincho" w:hAnsi="Cambria"/>
          <w:sz w:val="20"/>
          <w:szCs w:val="20"/>
          <w:lang w:val="en-CA"/>
        </w:rPr>
      </w:pPr>
    </w:p>
    <w:p w14:paraId="06D0B968" w14:textId="519A19B6"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b/>
          <w:bCs/>
          <w:sz w:val="20"/>
          <w:szCs w:val="20"/>
          <w:lang w:val="en-CA"/>
        </w:rPr>
        <w:t>Table 2.</w:t>
      </w:r>
      <w:r w:rsidR="00421948" w:rsidRPr="00F621E5">
        <w:rPr>
          <w:rFonts w:ascii="Cambria" w:eastAsia="MS Mincho" w:hAnsi="Cambria"/>
          <w:b/>
          <w:bCs/>
          <w:sz w:val="20"/>
          <w:szCs w:val="20"/>
          <w:lang w:val="en-CA"/>
        </w:rPr>
        <w:t>8</w:t>
      </w:r>
      <w:r w:rsidRPr="00F621E5">
        <w:rPr>
          <w:rFonts w:ascii="Cambria" w:eastAsia="MS Mincho" w:hAnsi="Cambria"/>
          <w:b/>
          <w:bCs/>
          <w:sz w:val="20"/>
          <w:szCs w:val="20"/>
          <w:lang w:val="en-CA"/>
        </w:rPr>
        <w:t xml:space="preserve">. </w:t>
      </w:r>
      <w:r w:rsidRPr="00F621E5">
        <w:rPr>
          <w:rFonts w:ascii="Cambria" w:eastAsia="MS Mincho" w:hAnsi="Cambria"/>
          <w:sz w:val="20"/>
          <w:szCs w:val="20"/>
          <w:lang w:val="en-ZA"/>
        </w:rPr>
        <w:t xml:space="preserve">Seasonal-spatial coverage of the otolith chemistry assignment data (that have covariate information regarding age class and quarter; </w:t>
      </w:r>
      <w:r w:rsidRPr="00F621E5">
        <w:rPr>
          <w:rFonts w:ascii="Cambria" w:eastAsia="MS Mincho" w:hAnsi="Cambria"/>
          <w:sz w:val="20"/>
          <w:szCs w:val="20"/>
          <w:lang w:val="en-CA"/>
        </w:rPr>
        <w:t>from dataset ‘Joint East West Mixing Data 15042019.csv’</w:t>
      </w:r>
      <w:r w:rsidRPr="00F621E5">
        <w:rPr>
          <w:rFonts w:ascii="Cambria" w:eastAsia="MS Mincho" w:hAnsi="Cambria"/>
          <w:sz w:val="20"/>
          <w:szCs w:val="20"/>
          <w:lang w:val="en-ZA"/>
        </w:rPr>
        <w:t>). Orange shaded cells represent quarter-strata for which there are no stock of origin data available for the mixture model approach (</w:t>
      </w:r>
      <w:r w:rsidR="00ED7113" w:rsidRPr="00F621E5">
        <w:rPr>
          <w:rFonts w:ascii="Cambria" w:eastAsia="MS Mincho" w:hAnsi="Cambria"/>
          <w:sz w:val="20"/>
          <w:szCs w:val="20"/>
          <w:lang w:val="en-ZA"/>
        </w:rPr>
        <w:t>i.e.,</w:t>
      </w:r>
      <w:r w:rsidRPr="00F621E5">
        <w:rPr>
          <w:rFonts w:ascii="Cambria" w:eastAsia="MS Mincho" w:hAnsi="Cambria"/>
          <w:sz w:val="20"/>
          <w:szCs w:val="20"/>
          <w:lang w:val="en-ZA"/>
        </w:rPr>
        <w:t xml:space="preserve"> no otolith chemistry data were available for these spatio-temporal strata). </w:t>
      </w:r>
    </w:p>
    <w:p w14:paraId="106587B4" w14:textId="3CB9DBA3" w:rsidR="000C2DB3" w:rsidRPr="00F621E5" w:rsidRDefault="00716963" w:rsidP="00636EAD">
      <w:pPr>
        <w:spacing w:after="0" w:line="240" w:lineRule="auto"/>
        <w:jc w:val="both"/>
        <w:rPr>
          <w:rFonts w:ascii="Cambria" w:eastAsia="MS Mincho" w:hAnsi="Cambria"/>
          <w:sz w:val="20"/>
          <w:szCs w:val="20"/>
          <w:lang w:val="en-ZA"/>
        </w:rPr>
      </w:pPr>
      <w:r w:rsidRPr="00F621E5">
        <w:rPr>
          <w:rFonts w:ascii="Cambria" w:eastAsia="MS Mincho" w:hAnsi="Cambria"/>
          <w:noProof/>
          <w:sz w:val="20"/>
          <w:szCs w:val="20"/>
          <w:u w:val="single"/>
        </w:rPr>
        <w:drawing>
          <wp:inline distT="0" distB="0" distL="0" distR="0" wp14:anchorId="2999CB04" wp14:editId="2CF482E4">
            <wp:extent cx="4413102" cy="1558089"/>
            <wp:effectExtent l="0" t="0" r="6985" b="4445"/>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1322" cy="1564522"/>
                    </a:xfrm>
                    <a:prstGeom prst="rect">
                      <a:avLst/>
                    </a:prstGeom>
                    <a:noFill/>
                    <a:ln>
                      <a:noFill/>
                    </a:ln>
                  </pic:spPr>
                </pic:pic>
              </a:graphicData>
            </a:graphic>
          </wp:inline>
        </w:drawing>
      </w:r>
    </w:p>
    <w:p w14:paraId="67A186EA" w14:textId="7AD9A892" w:rsidR="000C2DB3" w:rsidRPr="00F621E5" w:rsidRDefault="000C2DB3" w:rsidP="00636EAD">
      <w:pPr>
        <w:keepNext/>
        <w:keepLines/>
        <w:widowControl w:val="0"/>
        <w:spacing w:after="0" w:line="240" w:lineRule="auto"/>
        <w:jc w:val="both"/>
        <w:rPr>
          <w:rFonts w:ascii="Cambria" w:eastAsia="MS Mincho" w:hAnsi="Cambria"/>
          <w:sz w:val="20"/>
          <w:szCs w:val="20"/>
          <w:lang w:val="en-ZA"/>
        </w:rPr>
      </w:pPr>
      <w:r w:rsidRPr="00F621E5">
        <w:rPr>
          <w:rFonts w:ascii="Cambria" w:eastAsia="MS Mincho" w:hAnsi="Cambria"/>
          <w:b/>
          <w:bCs/>
          <w:sz w:val="20"/>
          <w:szCs w:val="20"/>
          <w:lang w:val="en-CA"/>
        </w:rPr>
        <w:lastRenderedPageBreak/>
        <w:t>Table 2.</w:t>
      </w:r>
      <w:r w:rsidR="00421948" w:rsidRPr="00F621E5">
        <w:rPr>
          <w:rFonts w:ascii="Cambria" w:eastAsia="MS Mincho" w:hAnsi="Cambria"/>
          <w:b/>
          <w:bCs/>
          <w:sz w:val="20"/>
          <w:szCs w:val="20"/>
          <w:lang w:val="en-CA"/>
        </w:rPr>
        <w:t>9</w:t>
      </w:r>
      <w:r w:rsidRPr="00F621E5">
        <w:rPr>
          <w:rFonts w:ascii="Cambria" w:eastAsia="MS Mincho" w:hAnsi="Cambria"/>
          <w:b/>
          <w:bCs/>
          <w:sz w:val="20"/>
          <w:szCs w:val="20"/>
          <w:lang w:val="en-CA"/>
        </w:rPr>
        <w:t>.</w:t>
      </w:r>
      <w:r w:rsidRPr="00F621E5">
        <w:rPr>
          <w:rFonts w:ascii="Cambria" w:eastAsia="MS Mincho" w:hAnsi="Cambria"/>
          <w:sz w:val="20"/>
          <w:szCs w:val="20"/>
          <w:lang w:val="en-CA"/>
        </w:rPr>
        <w:t xml:space="preserve"> </w:t>
      </w:r>
      <w:r w:rsidRPr="00F621E5">
        <w:rPr>
          <w:rFonts w:ascii="Cambria" w:eastAsia="MS Mincho" w:hAnsi="Cambria"/>
          <w:sz w:val="20"/>
          <w:szCs w:val="20"/>
          <w:lang w:val="en-ZA"/>
        </w:rPr>
        <w:t xml:space="preserve">Seasonal-spatial coverage of the genetics assignment data (that have covariate information regarding age class and season; </w:t>
      </w:r>
      <w:r w:rsidRPr="00F621E5">
        <w:rPr>
          <w:rFonts w:ascii="Cambria" w:eastAsia="MS Mincho" w:hAnsi="Cambria"/>
          <w:sz w:val="20"/>
          <w:szCs w:val="20"/>
          <w:lang w:val="en-CA"/>
        </w:rPr>
        <w:t>from dataset ‘Joint East West Mixing Data 15042019.csv’</w:t>
      </w:r>
      <w:r w:rsidRPr="00F621E5">
        <w:rPr>
          <w:rFonts w:ascii="Cambria" w:eastAsia="MS Mincho" w:hAnsi="Cambria"/>
          <w:sz w:val="20"/>
          <w:szCs w:val="20"/>
          <w:lang w:val="en-ZA"/>
        </w:rPr>
        <w:t>). Orange shaded cells represent quarter-strata for which there are no stock of origin data available for the mixture model approach (</w:t>
      </w:r>
      <w:r w:rsidR="00ED7113" w:rsidRPr="00F621E5">
        <w:rPr>
          <w:rFonts w:ascii="Cambria" w:eastAsia="MS Mincho" w:hAnsi="Cambria"/>
          <w:sz w:val="20"/>
          <w:szCs w:val="20"/>
          <w:lang w:val="en-ZA"/>
        </w:rPr>
        <w:t>i.e.,</w:t>
      </w:r>
      <w:r w:rsidRPr="00F621E5">
        <w:rPr>
          <w:rFonts w:ascii="Cambria" w:eastAsia="MS Mincho" w:hAnsi="Cambria"/>
          <w:sz w:val="20"/>
          <w:szCs w:val="20"/>
          <w:lang w:val="en-ZA"/>
        </w:rPr>
        <w:t xml:space="preserve"> no genetic data were available for these spatio-temporal strata). </w:t>
      </w:r>
      <w:r w:rsidRPr="00F621E5">
        <w:rPr>
          <w:rFonts w:ascii="Cambria" w:eastAsia="MS Mincho" w:hAnsi="Cambria"/>
          <w:sz w:val="20"/>
          <w:szCs w:val="20"/>
          <w:lang w:val="en-CA"/>
        </w:rPr>
        <w:t>Note that data are available for the Gulf of Mexico and the Mediterranean</w:t>
      </w:r>
      <w:r w:rsidR="00CE4549" w:rsidRPr="00F621E5">
        <w:rPr>
          <w:rFonts w:ascii="Cambria" w:eastAsia="MS Mincho" w:hAnsi="Cambria"/>
          <w:sz w:val="20"/>
          <w:szCs w:val="20"/>
          <w:lang w:val="en-CA"/>
        </w:rPr>
        <w:t>,</w:t>
      </w:r>
      <w:r w:rsidRPr="00F621E5">
        <w:rPr>
          <w:rFonts w:ascii="Cambria" w:eastAsia="MS Mincho" w:hAnsi="Cambria"/>
          <w:sz w:val="20"/>
          <w:szCs w:val="20"/>
          <w:lang w:val="en-CA"/>
        </w:rPr>
        <w:t xml:space="preserve"> but </w:t>
      </w:r>
      <w:r w:rsidR="00CE4549" w:rsidRPr="00F621E5">
        <w:rPr>
          <w:rFonts w:ascii="Cambria" w:eastAsia="MS Mincho" w:hAnsi="Cambria"/>
          <w:sz w:val="20"/>
          <w:szCs w:val="20"/>
          <w:lang w:val="en-CA"/>
        </w:rPr>
        <w:t xml:space="preserve">that </w:t>
      </w:r>
      <w:r w:rsidRPr="00F621E5">
        <w:rPr>
          <w:rFonts w:ascii="Cambria" w:eastAsia="MS Mincho" w:hAnsi="Cambria"/>
          <w:sz w:val="20"/>
          <w:szCs w:val="20"/>
          <w:lang w:val="en-CA"/>
        </w:rPr>
        <w:t>these were not used in the operating model.</w:t>
      </w:r>
    </w:p>
    <w:p w14:paraId="3AC1BC70" w14:textId="214CE979" w:rsidR="000C2DB3" w:rsidRPr="00F621E5" w:rsidRDefault="00E30B2B" w:rsidP="00636EAD">
      <w:pPr>
        <w:keepNext/>
        <w:keepLines/>
        <w:widowControl w:val="0"/>
        <w:spacing w:after="0" w:line="240" w:lineRule="auto"/>
        <w:jc w:val="both"/>
        <w:rPr>
          <w:rFonts w:ascii="Cambria" w:eastAsia="MS Mincho" w:hAnsi="Cambria"/>
          <w:sz w:val="20"/>
          <w:szCs w:val="20"/>
          <w:lang w:val="en-ZA"/>
        </w:rPr>
      </w:pPr>
      <w:r w:rsidRPr="00F621E5">
        <w:rPr>
          <w:rFonts w:ascii="Cambria" w:hAnsi="Cambria"/>
          <w:noProof/>
        </w:rPr>
        <w:drawing>
          <wp:inline distT="0" distB="0" distL="0" distR="0" wp14:anchorId="4E63BDF0" wp14:editId="719CA403">
            <wp:extent cx="4410710" cy="1555115"/>
            <wp:effectExtent l="0" t="0" r="889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0710" cy="1555115"/>
                    </a:xfrm>
                    <a:prstGeom prst="rect">
                      <a:avLst/>
                    </a:prstGeom>
                    <a:noFill/>
                    <a:ln>
                      <a:noFill/>
                    </a:ln>
                  </pic:spPr>
                </pic:pic>
              </a:graphicData>
            </a:graphic>
          </wp:inline>
        </w:drawing>
      </w:r>
    </w:p>
    <w:p w14:paraId="493B3E51" w14:textId="410DD92A" w:rsidR="000C2DB3" w:rsidRPr="00F621E5" w:rsidRDefault="000C2DB3" w:rsidP="00636EAD">
      <w:pPr>
        <w:spacing w:after="0" w:line="240" w:lineRule="auto"/>
        <w:jc w:val="both"/>
        <w:rPr>
          <w:rFonts w:ascii="Cambria" w:eastAsia="MS Mincho" w:hAnsi="Cambria"/>
          <w:sz w:val="20"/>
          <w:szCs w:val="20"/>
          <w:lang w:val="en-ZA"/>
        </w:rPr>
      </w:pPr>
    </w:p>
    <w:p w14:paraId="4B50F47A" w14:textId="77777777" w:rsidR="00B82D2C" w:rsidRPr="00F621E5" w:rsidRDefault="00B82D2C" w:rsidP="00636EAD">
      <w:pPr>
        <w:spacing w:after="0" w:line="240" w:lineRule="auto"/>
        <w:jc w:val="both"/>
        <w:rPr>
          <w:rFonts w:ascii="Cambria" w:eastAsia="MS Mincho" w:hAnsi="Cambria"/>
          <w:sz w:val="20"/>
          <w:szCs w:val="20"/>
          <w:lang w:val="en-ZA"/>
        </w:rPr>
      </w:pPr>
    </w:p>
    <w:p w14:paraId="00D29028" w14:textId="77777777" w:rsidR="000C2DB3" w:rsidRPr="00F621E5" w:rsidRDefault="000C2DB3" w:rsidP="00636EAD">
      <w:pPr>
        <w:pStyle w:val="Heading1"/>
        <w:spacing w:before="0" w:line="240" w:lineRule="auto"/>
        <w:rPr>
          <w:rFonts w:ascii="Cambria" w:hAnsi="Cambria"/>
          <w:sz w:val="20"/>
          <w:szCs w:val="20"/>
        </w:rPr>
      </w:pPr>
      <w:bookmarkStart w:id="23" w:name="_Toc119573624"/>
      <w:r w:rsidRPr="00F621E5">
        <w:rPr>
          <w:rFonts w:ascii="Cambria" w:hAnsi="Cambria"/>
          <w:sz w:val="20"/>
          <w:szCs w:val="20"/>
        </w:rPr>
        <w:t>BASIC OPERATING MODEL DYNAMICS</w:t>
      </w:r>
      <w:bookmarkEnd w:id="23"/>
    </w:p>
    <w:p w14:paraId="28F10322" w14:textId="77777777" w:rsidR="000C2DB3" w:rsidRPr="00F621E5" w:rsidRDefault="000C2DB3" w:rsidP="00636EAD">
      <w:pPr>
        <w:spacing w:after="0" w:line="240" w:lineRule="auto"/>
        <w:contextualSpacing/>
        <w:jc w:val="both"/>
        <w:rPr>
          <w:rFonts w:ascii="Cambria" w:eastAsia="MS Mincho" w:hAnsi="Cambria"/>
          <w:b/>
          <w:sz w:val="20"/>
          <w:szCs w:val="20"/>
          <w:lang w:val="en-ZA"/>
        </w:rPr>
      </w:pPr>
    </w:p>
    <w:p w14:paraId="4111F676" w14:textId="06435920" w:rsidR="000C2DB3" w:rsidRPr="00F621E5" w:rsidRDefault="00B82D2C" w:rsidP="00636EAD">
      <w:pPr>
        <w:keepNext/>
        <w:keepLines/>
        <w:numPr>
          <w:ilvl w:val="2"/>
          <w:numId w:val="0"/>
        </w:numPr>
        <w:spacing w:after="0" w:line="240" w:lineRule="auto"/>
        <w:outlineLvl w:val="2"/>
        <w:rPr>
          <w:rFonts w:ascii="Cambria" w:eastAsia="MS Gothic" w:hAnsi="Cambria"/>
          <w:bCs/>
          <w:iCs/>
          <w:color w:val="000000"/>
          <w:sz w:val="20"/>
          <w:szCs w:val="20"/>
          <w:lang w:val="en-CA"/>
        </w:rPr>
      </w:pPr>
      <w:bookmarkStart w:id="24" w:name="_Toc119573625"/>
      <w:r w:rsidRPr="00F621E5">
        <w:rPr>
          <w:rFonts w:ascii="Cambria" w:eastAsia="MS Gothic" w:hAnsi="Cambria"/>
          <w:bCs/>
          <w:iCs/>
          <w:color w:val="000000"/>
          <w:sz w:val="20"/>
          <w:szCs w:val="20"/>
          <w:lang w:val="en-CA"/>
        </w:rPr>
        <w:t xml:space="preserve">3.1 </w:t>
      </w:r>
      <w:r w:rsidR="000C2DB3" w:rsidRPr="00F621E5">
        <w:rPr>
          <w:rFonts w:ascii="Cambria" w:eastAsia="MS Gothic" w:hAnsi="Cambria"/>
          <w:bCs/>
          <w:iCs/>
          <w:color w:val="000000"/>
          <w:sz w:val="20"/>
          <w:szCs w:val="20"/>
          <w:lang w:val="en-CA"/>
        </w:rPr>
        <w:t>Overview</w:t>
      </w:r>
      <w:bookmarkEnd w:id="24"/>
    </w:p>
    <w:p w14:paraId="6928DA4E" w14:textId="77777777" w:rsidR="000C2DB3" w:rsidRPr="00F621E5" w:rsidRDefault="000C2DB3" w:rsidP="00636EAD">
      <w:pPr>
        <w:spacing w:after="0" w:line="240" w:lineRule="auto"/>
        <w:rPr>
          <w:rFonts w:ascii="Cambria" w:eastAsia="MS Mincho" w:hAnsi="Cambria"/>
          <w:sz w:val="20"/>
          <w:szCs w:val="20"/>
          <w:lang w:val="en-CA"/>
        </w:rPr>
      </w:pPr>
    </w:p>
    <w:p w14:paraId="5F4BC4CA" w14:textId="541A0F58"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The current operating model (modifiable multi-stock model, ‘M3’ v</w:t>
      </w:r>
      <w:r w:rsidR="00E30B2B" w:rsidRPr="00F621E5">
        <w:rPr>
          <w:rFonts w:ascii="Cambria" w:eastAsia="MS Mincho" w:hAnsi="Cambria"/>
          <w:sz w:val="20"/>
          <w:szCs w:val="20"/>
          <w:lang w:val="en-CA"/>
        </w:rPr>
        <w:t>7</w:t>
      </w:r>
      <w:r w:rsidRPr="00F621E5">
        <w:rPr>
          <w:rFonts w:ascii="Cambria" w:eastAsia="MS Mincho" w:hAnsi="Cambria"/>
          <w:sz w:val="20"/>
          <w:szCs w:val="20"/>
          <w:lang w:val="en-CA"/>
        </w:rPr>
        <w:t>.</w:t>
      </w:r>
      <w:r w:rsidR="00E30B2B" w:rsidRPr="00F621E5">
        <w:rPr>
          <w:rFonts w:ascii="Cambria" w:eastAsia="MS Mincho" w:hAnsi="Cambria"/>
          <w:sz w:val="20"/>
          <w:szCs w:val="20"/>
          <w:lang w:val="en-CA"/>
        </w:rPr>
        <w:t>0</w:t>
      </w:r>
      <w:r w:rsidRPr="00F621E5">
        <w:rPr>
          <w:rFonts w:ascii="Cambria" w:eastAsia="MS Mincho" w:hAnsi="Cambria"/>
          <w:sz w:val="20"/>
          <w:szCs w:val="20"/>
          <w:lang w:val="en-CA"/>
        </w:rPr>
        <w:t>) is based on conventional age-structured accounting (</w:t>
      </w:r>
      <w:r w:rsidR="00ED7113" w:rsidRPr="00F621E5">
        <w:rPr>
          <w:rFonts w:ascii="Cambria" w:eastAsia="MS Mincho" w:hAnsi="Cambria"/>
          <w:sz w:val="20"/>
          <w:szCs w:val="20"/>
          <w:lang w:val="en-CA"/>
        </w:rPr>
        <w:t>e.g.,</w:t>
      </w:r>
      <w:r w:rsidRPr="00F621E5">
        <w:rPr>
          <w:rFonts w:ascii="Cambria" w:eastAsia="MS Mincho" w:hAnsi="Cambria"/>
          <w:sz w:val="20"/>
          <w:szCs w:val="20"/>
          <w:lang w:val="en-CA"/>
        </w:rPr>
        <w:t xml:space="preserve"> </w:t>
      </w:r>
      <w:bookmarkStart w:id="25" w:name="_Hlk73521609"/>
      <w:r w:rsidRPr="00F621E5">
        <w:rPr>
          <w:rFonts w:ascii="Cambria" w:eastAsia="MS Mincho" w:hAnsi="Cambria"/>
          <w:sz w:val="20"/>
          <w:szCs w:val="20"/>
          <w:lang w:val="en-CA"/>
        </w:rPr>
        <w:t xml:space="preserve">Quinn and Deriso 1999, Chapter 8) which is common to stock assessment models such as Stock Synthesis 3 (Methot and Wetzel 2013), CASAL (Bull et al. 2012), Multifan-CL (Fournier et al. 1998) and iSCAM (Martell 2015). </w:t>
      </w:r>
    </w:p>
    <w:bookmarkEnd w:id="25"/>
    <w:p w14:paraId="78C96D25" w14:textId="77777777" w:rsidR="000C2DB3" w:rsidRPr="00F621E5" w:rsidRDefault="000C2DB3" w:rsidP="00636EAD">
      <w:pPr>
        <w:spacing w:after="0" w:line="240" w:lineRule="auto"/>
        <w:jc w:val="both"/>
        <w:rPr>
          <w:rFonts w:ascii="Cambria" w:eastAsia="MS Mincho" w:hAnsi="Cambria"/>
          <w:sz w:val="20"/>
          <w:szCs w:val="20"/>
          <w:lang w:val="en-CA"/>
        </w:rPr>
      </w:pPr>
    </w:p>
    <w:p w14:paraId="626D16A1" w14:textId="1DF57447"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The standard age-structured equations are complicated somewhat by the quarterly temporal structure, in which age increments and recruitment occur in a particular quarter. In this version of the model, spawning occurs for all stocks in quarter 2 (spawning in the Mediterranean for the Eastern stock and Gulf of Mexico and West Atlantic strata for the Western stock is </w:t>
      </w:r>
      <w:r w:rsidR="00440174" w:rsidRPr="00F621E5">
        <w:rPr>
          <w:rFonts w:ascii="Cambria" w:eastAsia="MS Mincho" w:hAnsi="Cambria"/>
          <w:sz w:val="20"/>
          <w:szCs w:val="20"/>
          <w:lang w:val="en-CA"/>
        </w:rPr>
        <w:t xml:space="preserve">assumed </w:t>
      </w:r>
      <w:r w:rsidRPr="00F621E5">
        <w:rPr>
          <w:rFonts w:ascii="Cambria" w:eastAsia="MS Mincho" w:hAnsi="Cambria"/>
          <w:sz w:val="20"/>
          <w:szCs w:val="20"/>
          <w:lang w:val="en-CA"/>
        </w:rPr>
        <w:t>to occur after a period of movement early in the year).</w:t>
      </w:r>
    </w:p>
    <w:p w14:paraId="0E0A17CD" w14:textId="77777777" w:rsidR="000C2DB3" w:rsidRPr="00F621E5" w:rsidRDefault="000C2DB3" w:rsidP="00636EAD">
      <w:pPr>
        <w:spacing w:after="0" w:line="240" w:lineRule="auto"/>
        <w:rPr>
          <w:rFonts w:ascii="Cambria" w:eastAsia="MS Mincho" w:hAnsi="Cambria"/>
          <w:sz w:val="20"/>
          <w:szCs w:val="20"/>
          <w:lang w:val="en-CA"/>
        </w:rPr>
      </w:pPr>
    </w:p>
    <w:p w14:paraId="343FC9DF" w14:textId="007239E2" w:rsidR="000C2DB3" w:rsidRPr="00F621E5" w:rsidRDefault="00B82D2C" w:rsidP="00636EAD">
      <w:pPr>
        <w:keepNext/>
        <w:keepLines/>
        <w:numPr>
          <w:ilvl w:val="2"/>
          <w:numId w:val="0"/>
        </w:numPr>
        <w:spacing w:after="0" w:line="240" w:lineRule="auto"/>
        <w:outlineLvl w:val="2"/>
        <w:rPr>
          <w:rFonts w:ascii="Cambria" w:eastAsia="MS Mincho" w:hAnsi="Cambria"/>
          <w:bCs/>
          <w:iCs/>
          <w:color w:val="000000"/>
          <w:sz w:val="20"/>
          <w:szCs w:val="20"/>
          <w:lang w:val="en-CA"/>
        </w:rPr>
      </w:pPr>
      <w:bookmarkStart w:id="26" w:name="_Toc119573626"/>
      <w:r w:rsidRPr="00F621E5">
        <w:rPr>
          <w:rFonts w:ascii="Cambria" w:eastAsia="MS Mincho" w:hAnsi="Cambria"/>
          <w:bCs/>
          <w:iCs/>
          <w:color w:val="000000"/>
          <w:sz w:val="20"/>
          <w:szCs w:val="20"/>
          <w:lang w:val="en-CA"/>
        </w:rPr>
        <w:t xml:space="preserve">3.2 </w:t>
      </w:r>
      <w:r w:rsidR="000C2DB3" w:rsidRPr="00F621E5">
        <w:rPr>
          <w:rFonts w:ascii="Cambria" w:eastAsia="MS Mincho" w:hAnsi="Cambria"/>
          <w:bCs/>
          <w:iCs/>
          <w:color w:val="000000"/>
          <w:sz w:val="20"/>
          <w:szCs w:val="20"/>
          <w:lang w:val="en-CA"/>
        </w:rPr>
        <w:t>Equations</w:t>
      </w:r>
      <w:bookmarkEnd w:id="26"/>
    </w:p>
    <w:p w14:paraId="0E3044E9" w14:textId="77777777" w:rsidR="000C2DB3" w:rsidRPr="00F621E5" w:rsidRDefault="000C2DB3" w:rsidP="00636EAD">
      <w:pPr>
        <w:spacing w:after="0" w:line="240" w:lineRule="auto"/>
        <w:rPr>
          <w:rFonts w:ascii="Cambria" w:eastAsia="MS Mincho" w:hAnsi="Cambria"/>
          <w:sz w:val="20"/>
          <w:szCs w:val="20"/>
          <w:lang w:val="en-CA"/>
        </w:rPr>
      </w:pPr>
    </w:p>
    <w:p w14:paraId="6CD04A66" w14:textId="1E4AB8AD"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Numbers of individuals </w:t>
      </w:r>
      <w:r w:rsidRPr="00F621E5">
        <w:rPr>
          <w:rFonts w:ascii="Cambria" w:eastAsia="MS Mincho" w:hAnsi="Cambria"/>
          <w:i/>
          <w:sz w:val="20"/>
          <w:szCs w:val="20"/>
          <w:lang w:val="en-CA"/>
        </w:rPr>
        <w:t>N</w:t>
      </w:r>
      <w:r w:rsidRPr="00F621E5">
        <w:rPr>
          <w:rFonts w:ascii="Cambria" w:eastAsia="MS Mincho" w:hAnsi="Cambria"/>
          <w:sz w:val="20"/>
          <w:szCs w:val="20"/>
          <w:lang w:val="en-CA"/>
        </w:rPr>
        <w:t xml:space="preserve">, for stock </w:t>
      </w:r>
      <w:r w:rsidRPr="00F621E5">
        <w:rPr>
          <w:rFonts w:ascii="Cambria" w:eastAsia="MS Mincho" w:hAnsi="Cambria"/>
          <w:i/>
          <w:sz w:val="20"/>
          <w:szCs w:val="20"/>
          <w:lang w:val="en-CA"/>
        </w:rPr>
        <w:t>s</w:t>
      </w:r>
      <w:r w:rsidRPr="00F621E5">
        <w:rPr>
          <w:rFonts w:ascii="Cambria" w:eastAsia="MS Mincho" w:hAnsi="Cambria"/>
          <w:sz w:val="20"/>
          <w:szCs w:val="20"/>
          <w:lang w:val="en-CA"/>
        </w:rPr>
        <w:t xml:space="preserve">, in a model year </w:t>
      </w:r>
      <w:r w:rsidRPr="00F621E5">
        <w:rPr>
          <w:rFonts w:ascii="Cambria" w:eastAsia="MS Mincho" w:hAnsi="Cambria"/>
          <w:i/>
          <w:sz w:val="20"/>
          <w:szCs w:val="20"/>
          <w:lang w:val="en-CA"/>
        </w:rPr>
        <w:t>y</w:t>
      </w:r>
      <w:r w:rsidRPr="00F621E5">
        <w:rPr>
          <w:rFonts w:ascii="Cambria" w:eastAsia="MS Mincho" w:hAnsi="Cambria"/>
          <w:sz w:val="20"/>
          <w:szCs w:val="20"/>
          <w:lang w:val="en-CA"/>
        </w:rPr>
        <w:t xml:space="preserve">, in the first quarter </w:t>
      </w:r>
      <w:r w:rsidRPr="00F621E5">
        <w:rPr>
          <w:rFonts w:ascii="Cambria" w:eastAsia="MS Mincho" w:hAnsi="Cambria"/>
          <w:i/>
          <w:sz w:val="20"/>
          <w:szCs w:val="20"/>
          <w:lang w:val="en-CA"/>
        </w:rPr>
        <w:t>m</w:t>
      </w:r>
      <w:r w:rsidRPr="00F621E5">
        <w:rPr>
          <w:rFonts w:ascii="Cambria" w:eastAsia="MS Mincho" w:hAnsi="Cambria"/>
          <w:sz w:val="20"/>
          <w:szCs w:val="20"/>
          <w:lang w:val="en-CA"/>
        </w:rPr>
        <w:t xml:space="preserve">=1, age class </w:t>
      </w:r>
      <w:r w:rsidRPr="00F621E5">
        <w:rPr>
          <w:rFonts w:ascii="Cambria" w:eastAsia="MS Mincho" w:hAnsi="Cambria"/>
          <w:i/>
          <w:sz w:val="20"/>
          <w:szCs w:val="20"/>
          <w:lang w:val="en-CA"/>
        </w:rPr>
        <w:t>a</w:t>
      </w:r>
      <w:r w:rsidRPr="00F621E5">
        <w:rPr>
          <w:rFonts w:ascii="Cambria" w:eastAsia="MS Mincho" w:hAnsi="Cambria"/>
          <w:sz w:val="20"/>
          <w:szCs w:val="20"/>
          <w:lang w:val="en-CA"/>
        </w:rPr>
        <w:t xml:space="preserve">, and stratum </w:t>
      </w:r>
      <w:r w:rsidRPr="00F621E5">
        <w:rPr>
          <w:rFonts w:ascii="Cambria" w:eastAsia="MS Mincho" w:hAnsi="Cambria"/>
          <w:i/>
          <w:sz w:val="20"/>
          <w:szCs w:val="20"/>
          <w:lang w:val="en-CA"/>
        </w:rPr>
        <w:t>r</w:t>
      </w:r>
      <w:r w:rsidRPr="00F621E5">
        <w:rPr>
          <w:rFonts w:ascii="Cambria" w:eastAsia="MS Mincho" w:hAnsi="Cambria"/>
          <w:sz w:val="20"/>
          <w:szCs w:val="20"/>
          <w:lang w:val="en-CA"/>
        </w:rPr>
        <w:t xml:space="preserve"> are calculated from individuals that have moved </w:t>
      </w:r>
      <m:oMath>
        <m:acc>
          <m:accPr>
            <m:chr m:val="⃗"/>
            <m:ctrlPr>
              <w:rPr>
                <w:rFonts w:ascii="Cambria Math" w:eastAsia="MS Mincho" w:hAnsi="Cambria Math"/>
                <w:i/>
                <w:sz w:val="20"/>
                <w:szCs w:val="20"/>
                <w:lang w:val="en-CA"/>
              </w:rPr>
            </m:ctrlPr>
          </m:accPr>
          <m:e>
            <m:r>
              <w:rPr>
                <w:rFonts w:ascii="Cambria Math" w:eastAsia="MS Mincho" w:hAnsi="Cambria Math"/>
                <w:sz w:val="20"/>
                <w:szCs w:val="20"/>
                <w:lang w:val="en-CA"/>
              </w:rPr>
              <m:t>N</m:t>
            </m:r>
          </m:e>
        </m:acc>
      </m:oMath>
      <w:r w:rsidR="009B1E7C" w:rsidRPr="00F621E5">
        <w:rPr>
          <w:rFonts w:ascii="Cambria" w:eastAsia="MS Mincho" w:hAnsi="Cambria"/>
          <w:sz w:val="20"/>
          <w:szCs w:val="20"/>
          <w:lang w:val="en-CA"/>
        </w:rPr>
        <w:t xml:space="preserve"> (defined Eq. 3.18)</w:t>
      </w:r>
      <w:r w:rsidRPr="00F621E5">
        <w:rPr>
          <w:rFonts w:ascii="Cambria" w:eastAsia="MS Mincho" w:hAnsi="Cambria"/>
          <w:sz w:val="20"/>
          <w:szCs w:val="20"/>
          <w:lang w:val="en-CA"/>
        </w:rPr>
        <w:t xml:space="preserve">, in the previous year, final quarter (m=4) of the same age class, subject to combined natural and fishing mortality rate </w:t>
      </w:r>
      <w:r w:rsidRPr="00F621E5">
        <w:rPr>
          <w:rFonts w:ascii="Cambria" w:eastAsia="MS Mincho" w:hAnsi="Cambria"/>
          <w:i/>
          <w:sz w:val="20"/>
          <w:szCs w:val="20"/>
          <w:lang w:val="en-CA"/>
        </w:rPr>
        <w:t>Z</w:t>
      </w:r>
      <w:r w:rsidRPr="00F621E5">
        <w:rPr>
          <w:rFonts w:ascii="Cambria" w:eastAsia="MS Mincho" w:hAnsi="Cambria"/>
          <w:sz w:val="20"/>
          <w:szCs w:val="20"/>
          <w:lang w:val="en-CA"/>
        </w:rPr>
        <w:t>:</w:t>
      </w:r>
    </w:p>
    <w:p w14:paraId="0DC32E42" w14:textId="77777777" w:rsidR="000C2DB3" w:rsidRPr="00F621E5" w:rsidRDefault="000C2DB3" w:rsidP="00636EAD">
      <w:pPr>
        <w:spacing w:after="0" w:line="240" w:lineRule="auto"/>
        <w:jc w:val="both"/>
        <w:rPr>
          <w:rFonts w:ascii="Cambria" w:eastAsia="MS Mincho" w:hAnsi="Cambria"/>
          <w:sz w:val="20"/>
          <w:szCs w:val="20"/>
          <w:lang w:val="en-CA"/>
        </w:rPr>
      </w:pPr>
    </w:p>
    <w:p w14:paraId="13D24F8E" w14:textId="31A5BE96" w:rsidR="000C2DB3" w:rsidRPr="00F621E5" w:rsidRDefault="00000000" w:rsidP="00636EAD">
      <w:pPr>
        <w:spacing w:after="0" w:line="240" w:lineRule="auto"/>
        <w:ind w:left="720"/>
        <w:jc w:val="both"/>
        <w:rPr>
          <w:rFonts w:ascii="Cambria" w:eastAsia="MS Mincho" w:hAnsi="Cambria"/>
          <w:sz w:val="20"/>
          <w:szCs w:val="20"/>
          <w:lang w:val="en-CA"/>
        </w:rPr>
      </w:pPr>
      <m:oMath>
        <m:sSub>
          <m:sSubPr>
            <m:ctrlPr>
              <w:rPr>
                <w:rFonts w:ascii="Cambria Math" w:eastAsia="MS Mincho" w:hAnsi="Cambria Math"/>
                <w:i/>
                <w:sz w:val="20"/>
                <w:szCs w:val="20"/>
                <w:lang w:val="en-CA"/>
              </w:rPr>
            </m:ctrlPr>
          </m:sSubPr>
          <m:e>
            <m:r>
              <w:rPr>
                <w:rFonts w:ascii="Cambria Math" w:eastAsia="MS Mincho" w:hAnsi="Cambria Math"/>
                <w:sz w:val="20"/>
                <w:szCs w:val="20"/>
                <w:lang w:val="en-CA"/>
              </w:rPr>
              <m:t>N</m:t>
            </m:r>
          </m:e>
          <m:sub>
            <m:r>
              <w:rPr>
                <w:rFonts w:ascii="Cambria Math" w:eastAsia="MS Mincho" w:hAnsi="Cambria Math"/>
                <w:sz w:val="20"/>
                <w:szCs w:val="20"/>
                <w:lang w:val="en-CA"/>
              </w:rPr>
              <m:t>s,y,m=1,a,r</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acc>
              <m:accPr>
                <m:chr m:val="⃗"/>
                <m:ctrlPr>
                  <w:rPr>
                    <w:rFonts w:ascii="Cambria Math" w:eastAsia="MS Mincho" w:hAnsi="Cambria Math"/>
                    <w:i/>
                    <w:sz w:val="20"/>
                    <w:szCs w:val="20"/>
                    <w:lang w:val="en-CA"/>
                  </w:rPr>
                </m:ctrlPr>
              </m:accPr>
              <m:e>
                <m:r>
                  <w:rPr>
                    <w:rFonts w:ascii="Cambria Math" w:eastAsia="MS Mincho" w:hAnsi="Cambria Math"/>
                    <w:sz w:val="20"/>
                    <w:szCs w:val="20"/>
                    <w:lang w:val="en-CA"/>
                  </w:rPr>
                  <m:t>N</m:t>
                </m:r>
              </m:e>
            </m:acc>
          </m:e>
          <m:sub>
            <m:r>
              <w:rPr>
                <w:rFonts w:ascii="Cambria Math" w:eastAsia="MS Mincho" w:hAnsi="Cambria Math"/>
                <w:sz w:val="20"/>
                <w:szCs w:val="20"/>
                <w:lang w:val="en-CA"/>
              </w:rPr>
              <m:t>s,y-1,m=4,a,r</m:t>
            </m:r>
          </m:sub>
        </m:sSub>
        <m:r>
          <w:rPr>
            <w:rFonts w:ascii="Cambria Math" w:eastAsia="MS Mincho" w:hAnsi="Cambria Math"/>
            <w:sz w:val="20"/>
            <w:szCs w:val="20"/>
            <w:lang w:val="en-CA"/>
          </w:rPr>
          <m:t xml:space="preserve">∙ </m:t>
        </m:r>
        <m:sSup>
          <m:sSupPr>
            <m:ctrlPr>
              <w:rPr>
                <w:rFonts w:ascii="Cambria Math" w:eastAsia="MS Mincho" w:hAnsi="Cambria Math"/>
                <w:i/>
                <w:sz w:val="20"/>
                <w:szCs w:val="20"/>
                <w:lang w:val="en-CA"/>
              </w:rPr>
            </m:ctrlPr>
          </m:sSupPr>
          <m:e>
            <m:r>
              <w:rPr>
                <w:rFonts w:ascii="Cambria Math" w:eastAsia="MS Mincho" w:hAnsi="Cambria Math"/>
                <w:sz w:val="20"/>
                <w:szCs w:val="20"/>
                <w:lang w:val="en-CA"/>
              </w:rPr>
              <m:t>e</m:t>
            </m:r>
          </m:e>
          <m:sup>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Z</m:t>
                </m:r>
              </m:e>
              <m:sub>
                <m:r>
                  <w:rPr>
                    <w:rFonts w:ascii="Cambria Math" w:eastAsia="MS Mincho" w:hAnsi="Cambria Math"/>
                    <w:sz w:val="20"/>
                    <w:szCs w:val="20"/>
                    <w:lang w:val="en-CA"/>
                  </w:rPr>
                  <m:t>s,y-1,m=4,a,r</m:t>
                </m:r>
              </m:sub>
            </m:sSub>
          </m:sup>
        </m:sSup>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(3.1)</w:t>
      </w:r>
    </w:p>
    <w:p w14:paraId="0642A932" w14:textId="77777777" w:rsidR="000C2DB3" w:rsidRPr="00F621E5" w:rsidRDefault="000C2DB3" w:rsidP="00636EAD">
      <w:pPr>
        <w:spacing w:after="0" w:line="240" w:lineRule="auto"/>
        <w:jc w:val="both"/>
        <w:rPr>
          <w:rFonts w:ascii="Cambria" w:eastAsia="MS Mincho" w:hAnsi="Cambria"/>
          <w:sz w:val="20"/>
          <w:szCs w:val="20"/>
          <w:lang w:val="en-CA"/>
        </w:rPr>
      </w:pPr>
    </w:p>
    <w:p w14:paraId="466195E4" w14:textId="49C31593" w:rsidR="000C2DB3" w:rsidRPr="00F621E5" w:rsidRDefault="00CE4549"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w</w:t>
      </w:r>
      <w:r w:rsidR="000C2DB3" w:rsidRPr="00F621E5">
        <w:rPr>
          <w:rFonts w:ascii="Cambria" w:eastAsia="MS Mincho" w:hAnsi="Cambria"/>
          <w:sz w:val="20"/>
          <w:szCs w:val="20"/>
          <w:lang w:val="en-CA"/>
        </w:rPr>
        <w:t xml:space="preserve">here total mortality rate is calculated from annual natural mortality rate </w:t>
      </w:r>
      <w:r w:rsidR="000C2DB3" w:rsidRPr="00F621E5">
        <w:rPr>
          <w:rFonts w:ascii="Cambria" w:eastAsia="MS Mincho" w:hAnsi="Cambria"/>
          <w:i/>
          <w:sz w:val="20"/>
          <w:szCs w:val="20"/>
          <w:lang w:val="en-CA"/>
        </w:rPr>
        <w:t>M,</w:t>
      </w:r>
      <w:r w:rsidR="000C2DB3" w:rsidRPr="00F621E5">
        <w:rPr>
          <w:rFonts w:ascii="Cambria" w:eastAsia="MS Mincho" w:hAnsi="Cambria"/>
          <w:sz w:val="20"/>
          <w:szCs w:val="20"/>
          <w:lang w:val="en-CA"/>
        </w:rPr>
        <w:t xml:space="preserve"> divided by the fraction of the year represented by the quarter </w:t>
      </w:r>
      <w:r w:rsidR="000C2DB3" w:rsidRPr="00F621E5">
        <w:rPr>
          <w:rFonts w:ascii="Cambria" w:eastAsia="MS Mincho" w:hAnsi="Cambria"/>
          <w:i/>
          <w:sz w:val="20"/>
          <w:szCs w:val="20"/>
          <w:lang w:val="en-CA"/>
        </w:rPr>
        <w:t>t</w:t>
      </w:r>
      <w:r w:rsidR="000C2DB3" w:rsidRPr="00F621E5">
        <w:rPr>
          <w:rFonts w:ascii="Cambria" w:eastAsia="MS Mincho" w:hAnsi="Cambria"/>
          <w:i/>
          <w:sz w:val="20"/>
          <w:szCs w:val="20"/>
          <w:vertAlign w:val="subscript"/>
          <w:lang w:val="en-CA"/>
        </w:rPr>
        <w:t>m</w:t>
      </w:r>
      <w:r w:rsidR="000C2DB3" w:rsidRPr="00F621E5">
        <w:rPr>
          <w:rFonts w:ascii="Cambria" w:eastAsia="MS Mincho" w:hAnsi="Cambria"/>
          <w:sz w:val="20"/>
          <w:szCs w:val="20"/>
          <w:lang w:val="en-CA"/>
        </w:rPr>
        <w:t xml:space="preserve"> (</w:t>
      </w:r>
      <w:r w:rsidR="00ED7113" w:rsidRPr="00F621E5">
        <w:rPr>
          <w:rFonts w:ascii="Cambria" w:eastAsia="MS Mincho" w:hAnsi="Cambria"/>
          <w:sz w:val="20"/>
          <w:szCs w:val="20"/>
          <w:lang w:val="en-CA"/>
        </w:rPr>
        <w:t>i.e.,</w:t>
      </w:r>
      <w:r w:rsidR="000C2DB3" w:rsidRPr="00F621E5">
        <w:rPr>
          <w:rFonts w:ascii="Cambria" w:eastAsia="MS Mincho" w:hAnsi="Cambria"/>
          <w:sz w:val="20"/>
          <w:szCs w:val="20"/>
          <w:lang w:val="en-CA"/>
        </w:rPr>
        <w:t xml:space="preserve"> 0.25), and fishing mortality rate </w:t>
      </w:r>
      <w:r w:rsidR="000C2DB3" w:rsidRPr="00F621E5">
        <w:rPr>
          <w:rFonts w:ascii="Cambria" w:eastAsia="MS Mincho" w:hAnsi="Cambria"/>
          <w:i/>
          <w:sz w:val="20"/>
          <w:szCs w:val="20"/>
          <w:lang w:val="en-CA"/>
        </w:rPr>
        <w:t xml:space="preserve">F </w:t>
      </w:r>
      <w:r w:rsidR="000C2DB3" w:rsidRPr="00F621E5">
        <w:rPr>
          <w:rFonts w:ascii="Cambria" w:eastAsia="MS Mincho" w:hAnsi="Cambria"/>
          <w:iCs/>
          <w:sz w:val="20"/>
          <w:szCs w:val="20"/>
          <w:lang w:val="en-CA"/>
        </w:rPr>
        <w:t>(per quarter)</w:t>
      </w:r>
      <w:r w:rsidR="000C2DB3" w:rsidRPr="00F621E5">
        <w:rPr>
          <w:rFonts w:ascii="Cambria" w:eastAsia="MS Mincho" w:hAnsi="Cambria"/>
          <w:sz w:val="20"/>
          <w:szCs w:val="20"/>
          <w:lang w:val="en-CA"/>
        </w:rPr>
        <w:t xml:space="preserve">, summed over all fleets </w:t>
      </w:r>
      <w:r w:rsidR="000C2DB3" w:rsidRPr="00F621E5">
        <w:rPr>
          <w:rFonts w:ascii="Cambria" w:eastAsia="MS Mincho" w:hAnsi="Cambria"/>
          <w:i/>
          <w:sz w:val="20"/>
          <w:szCs w:val="20"/>
          <w:lang w:val="en-CA"/>
        </w:rPr>
        <w:t>f</w:t>
      </w:r>
      <w:r w:rsidR="000C2DB3" w:rsidRPr="00F621E5">
        <w:rPr>
          <w:rFonts w:ascii="Cambria" w:eastAsia="MS Mincho" w:hAnsi="Cambria"/>
          <w:sz w:val="20"/>
          <w:szCs w:val="20"/>
          <w:lang w:val="en-CA"/>
        </w:rPr>
        <w:t>:</w:t>
      </w:r>
    </w:p>
    <w:p w14:paraId="28C0248C" w14:textId="77777777" w:rsidR="000C2DB3" w:rsidRPr="00F621E5" w:rsidRDefault="000C2DB3" w:rsidP="00636EAD">
      <w:pPr>
        <w:spacing w:after="0" w:line="240" w:lineRule="auto"/>
        <w:jc w:val="both"/>
        <w:rPr>
          <w:rFonts w:ascii="Cambria" w:eastAsia="MS Mincho" w:hAnsi="Cambria"/>
          <w:sz w:val="20"/>
          <w:szCs w:val="20"/>
          <w:lang w:val="en-CA"/>
        </w:rPr>
      </w:pPr>
    </w:p>
    <w:p w14:paraId="6E46C4BB" w14:textId="625B73B5" w:rsidR="000C2DB3" w:rsidRPr="00F621E5" w:rsidRDefault="00000000" w:rsidP="00636EAD">
      <w:pPr>
        <w:spacing w:after="0" w:line="240" w:lineRule="auto"/>
        <w:ind w:firstLine="720"/>
        <w:jc w:val="both"/>
        <w:rPr>
          <w:rFonts w:ascii="Cambria" w:eastAsia="MS Mincho" w:hAnsi="Cambria"/>
          <w:bCs/>
          <w:sz w:val="20"/>
          <w:szCs w:val="20"/>
          <w:lang w:val="en-CA"/>
        </w:rPr>
      </w:pPr>
      <m:oMath>
        <m:sSub>
          <m:sSubPr>
            <m:ctrlPr>
              <w:rPr>
                <w:rFonts w:ascii="Cambria Math" w:eastAsia="MS Mincho" w:hAnsi="Cambria Math"/>
                <w:bCs/>
                <w:i/>
                <w:sz w:val="20"/>
                <w:szCs w:val="20"/>
                <w:lang w:val="en-CA"/>
              </w:rPr>
            </m:ctrlPr>
          </m:sSubPr>
          <m:e>
            <m:r>
              <w:rPr>
                <w:rFonts w:ascii="Cambria Math" w:eastAsia="MS Mincho" w:hAnsi="Cambria Math"/>
                <w:sz w:val="20"/>
                <w:szCs w:val="20"/>
                <w:lang w:val="en-CA"/>
              </w:rPr>
              <m:t>Z</m:t>
            </m:r>
          </m:e>
          <m:sub>
            <m:r>
              <w:rPr>
                <w:rFonts w:ascii="Cambria Math" w:eastAsia="MS Mincho" w:hAnsi="Cambria Math"/>
                <w:sz w:val="20"/>
                <w:szCs w:val="20"/>
                <w:lang w:val="en-CA"/>
              </w:rPr>
              <m:t>s,y,m,a,r</m:t>
            </m:r>
          </m:sub>
        </m:sSub>
        <m:r>
          <w:rPr>
            <w:rFonts w:ascii="Cambria Math" w:eastAsia="MS Mincho" w:hAnsi="Cambria Math"/>
            <w:sz w:val="20"/>
            <w:szCs w:val="20"/>
            <w:lang w:val="en-CA"/>
          </w:rPr>
          <m:t>=</m:t>
        </m:r>
        <m:sSub>
          <m:sSubPr>
            <m:ctrlPr>
              <w:rPr>
                <w:rFonts w:ascii="Cambria Math" w:eastAsia="MS Mincho" w:hAnsi="Cambria Math"/>
                <w:bCs/>
                <w:i/>
                <w:sz w:val="20"/>
                <w:szCs w:val="20"/>
                <w:lang w:val="en-CA"/>
              </w:rPr>
            </m:ctrlPr>
          </m:sSubPr>
          <m:e>
            <m:sSub>
              <m:sSubPr>
                <m:ctrlPr>
                  <w:rPr>
                    <w:rFonts w:ascii="Cambria Math" w:eastAsia="MS Mincho" w:hAnsi="Cambria Math"/>
                    <w:bCs/>
                    <w:i/>
                    <w:sz w:val="20"/>
                    <w:szCs w:val="20"/>
                    <w:lang w:val="en-CA"/>
                  </w:rPr>
                </m:ctrlPr>
              </m:sSubPr>
              <m:e>
                <m:r>
                  <w:rPr>
                    <w:rFonts w:ascii="Cambria Math" w:eastAsia="MS Mincho" w:hAnsi="Cambria Math"/>
                    <w:sz w:val="20"/>
                    <w:szCs w:val="20"/>
                    <w:lang w:val="en-CA"/>
                  </w:rPr>
                  <m:t>t</m:t>
                </m:r>
              </m:e>
              <m:sub>
                <m:r>
                  <w:rPr>
                    <w:rFonts w:ascii="Cambria Math" w:eastAsia="MS Mincho" w:hAnsi="Cambria Math"/>
                    <w:sz w:val="20"/>
                    <w:szCs w:val="20"/>
                    <w:lang w:val="en-CA"/>
                  </w:rPr>
                  <m:t>m</m:t>
                </m:r>
              </m:sub>
            </m:sSub>
            <m:r>
              <w:rPr>
                <w:rFonts w:ascii="Cambria Math" w:eastAsia="MS Mincho" w:hAnsi="Cambria Math"/>
                <w:sz w:val="20"/>
                <w:szCs w:val="20"/>
                <w:lang w:val="en-CA"/>
              </w:rPr>
              <m:t xml:space="preserve"> M</m:t>
            </m:r>
          </m:e>
          <m:sub>
            <m:r>
              <w:rPr>
                <w:rFonts w:ascii="Cambria Math" w:eastAsia="MS Mincho" w:hAnsi="Cambria Math"/>
                <w:sz w:val="20"/>
                <w:szCs w:val="20"/>
                <w:lang w:val="en-CA"/>
              </w:rPr>
              <m:t>s,a</m:t>
            </m:r>
          </m:sub>
        </m:sSub>
        <m:r>
          <w:rPr>
            <w:rFonts w:ascii="Cambria Math" w:eastAsia="MS Mincho" w:hAnsi="Cambria Math"/>
            <w:sz w:val="20"/>
            <w:szCs w:val="20"/>
            <w:lang w:val="en-CA"/>
          </w:rPr>
          <m:t>+</m:t>
        </m:r>
        <m:nary>
          <m:naryPr>
            <m:chr m:val="∑"/>
            <m:limLoc m:val="subSup"/>
            <m:supHide m:val="1"/>
            <m:ctrlPr>
              <w:rPr>
                <w:rFonts w:ascii="Cambria Math" w:eastAsia="MS Mincho" w:hAnsi="Cambria Math"/>
                <w:bCs/>
                <w:i/>
                <w:sz w:val="20"/>
                <w:szCs w:val="20"/>
                <w:lang w:val="en-CA"/>
              </w:rPr>
            </m:ctrlPr>
          </m:naryPr>
          <m:sub>
            <m:r>
              <w:rPr>
                <w:rFonts w:ascii="Cambria Math" w:eastAsia="MS Mincho" w:hAnsi="Cambria Math"/>
                <w:sz w:val="20"/>
                <w:szCs w:val="20"/>
                <w:lang w:val="en-CA"/>
              </w:rPr>
              <m:t>f</m:t>
            </m:r>
          </m:sub>
          <m:sup/>
          <m:e>
            <m:sSub>
              <m:sSubPr>
                <m:ctrlPr>
                  <w:rPr>
                    <w:rFonts w:ascii="Cambria Math" w:eastAsia="MS Mincho" w:hAnsi="Cambria Math"/>
                    <w:bCs/>
                    <w:i/>
                    <w:sz w:val="20"/>
                    <w:szCs w:val="20"/>
                    <w:lang w:val="en-CA"/>
                  </w:rPr>
                </m:ctrlPr>
              </m:sSubPr>
              <m:e>
                <m:r>
                  <w:rPr>
                    <w:rFonts w:ascii="Cambria Math" w:eastAsia="MS Mincho" w:hAnsi="Cambria Math"/>
                    <w:sz w:val="20"/>
                    <w:szCs w:val="20"/>
                    <w:lang w:val="en-CA"/>
                  </w:rPr>
                  <m:t>F</m:t>
                </m:r>
              </m:e>
              <m:sub>
                <m:r>
                  <w:rPr>
                    <w:rFonts w:ascii="Cambria Math" w:eastAsia="MS Mincho" w:hAnsi="Cambria Math"/>
                    <w:sz w:val="20"/>
                    <w:szCs w:val="20"/>
                    <w:lang w:val="en-CA"/>
                  </w:rPr>
                  <m:t>s,y, m,a,r,f</m:t>
                </m:r>
              </m:sub>
            </m:sSub>
          </m:e>
        </m:nary>
      </m:oMath>
      <w:r w:rsidR="000C2DB3" w:rsidRPr="00F621E5">
        <w:rPr>
          <w:rFonts w:ascii="Cambria" w:eastAsia="MS Mincho" w:hAnsi="Cambria"/>
          <w:bCs/>
          <w:sz w:val="20"/>
          <w:szCs w:val="20"/>
          <w:lang w:val="en-CA"/>
        </w:rPr>
        <w:t xml:space="preserve"> </w:t>
      </w:r>
      <w:r w:rsidR="000C2DB3" w:rsidRPr="00F621E5">
        <w:rPr>
          <w:rFonts w:ascii="Cambria" w:eastAsia="MS Mincho" w:hAnsi="Cambria"/>
          <w:bCs/>
          <w:sz w:val="20"/>
          <w:szCs w:val="20"/>
          <w:lang w:val="en-CA"/>
        </w:rPr>
        <w:tab/>
      </w:r>
      <w:r w:rsidR="000C2DB3" w:rsidRPr="00F621E5">
        <w:rPr>
          <w:rFonts w:ascii="Cambria" w:eastAsia="MS Mincho" w:hAnsi="Cambria"/>
          <w:bCs/>
          <w:sz w:val="20"/>
          <w:szCs w:val="20"/>
          <w:lang w:val="en-CA"/>
        </w:rPr>
        <w:tab/>
      </w:r>
      <w:r w:rsidR="000C2DB3" w:rsidRPr="00F621E5">
        <w:rPr>
          <w:rFonts w:ascii="Cambria" w:eastAsia="MS Mincho" w:hAnsi="Cambria"/>
          <w:bCs/>
          <w:sz w:val="20"/>
          <w:szCs w:val="20"/>
          <w:lang w:val="en-CA"/>
        </w:rPr>
        <w:tab/>
      </w:r>
      <w:r w:rsidR="000C2DB3" w:rsidRPr="00F621E5">
        <w:rPr>
          <w:rFonts w:ascii="Cambria" w:eastAsia="MS Mincho" w:hAnsi="Cambria"/>
          <w:bCs/>
          <w:sz w:val="20"/>
          <w:szCs w:val="20"/>
          <w:lang w:val="en-CA"/>
        </w:rPr>
        <w:tab/>
      </w:r>
      <w:r w:rsidR="000C2DB3" w:rsidRPr="00F621E5">
        <w:rPr>
          <w:rFonts w:ascii="Cambria" w:eastAsia="MS Mincho" w:hAnsi="Cambria"/>
          <w:bCs/>
          <w:sz w:val="20"/>
          <w:szCs w:val="20"/>
          <w:lang w:val="en-CA"/>
        </w:rPr>
        <w:tab/>
      </w:r>
      <w:r w:rsidR="000C2DB3" w:rsidRPr="00F621E5">
        <w:rPr>
          <w:rFonts w:ascii="Cambria" w:eastAsia="MS Mincho" w:hAnsi="Cambria"/>
          <w:bCs/>
          <w:sz w:val="20"/>
          <w:szCs w:val="20"/>
          <w:lang w:val="en-CA"/>
        </w:rPr>
        <w:tab/>
      </w:r>
      <w:r w:rsidR="000C2DB3" w:rsidRPr="00F621E5">
        <w:rPr>
          <w:rFonts w:ascii="Cambria" w:eastAsia="MS Mincho" w:hAnsi="Cambria"/>
          <w:bCs/>
          <w:sz w:val="20"/>
          <w:szCs w:val="20"/>
          <w:lang w:val="en-CA"/>
        </w:rPr>
        <w:tab/>
        <w:t>(3.2)</w:t>
      </w:r>
    </w:p>
    <w:p w14:paraId="6972C2C3" w14:textId="77777777" w:rsidR="00B82D2C" w:rsidRPr="00F621E5" w:rsidRDefault="00B82D2C" w:rsidP="00636EAD">
      <w:pPr>
        <w:spacing w:after="0" w:line="240" w:lineRule="auto"/>
        <w:jc w:val="both"/>
        <w:rPr>
          <w:rFonts w:ascii="Cambria" w:eastAsia="MS Mincho" w:hAnsi="Cambria"/>
          <w:bCs/>
          <w:sz w:val="20"/>
          <w:szCs w:val="20"/>
          <w:lang w:val="en-CA"/>
        </w:rPr>
      </w:pPr>
    </w:p>
    <w:p w14:paraId="2BF62AC7" w14:textId="3C795037"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Fishing mortality rate at age is derived from fishing mortality rate by length class</w:t>
      </w:r>
      <w:r w:rsidR="005A7358" w:rsidRPr="00F621E5">
        <w:rPr>
          <w:rStyle w:val="FootnoteReference"/>
          <w:rFonts w:ascii="Cambria" w:eastAsia="MS Mincho" w:hAnsi="Cambria"/>
          <w:sz w:val="20"/>
          <w:szCs w:val="20"/>
          <w:lang w:val="en-CA"/>
        </w:rPr>
        <w:footnoteReference w:id="1"/>
      </w:r>
      <w:r w:rsidRPr="00F621E5">
        <w:rPr>
          <w:rFonts w:ascii="Cambria" w:eastAsia="MS Mincho" w:hAnsi="Cambria"/>
          <w:sz w:val="20"/>
          <w:szCs w:val="20"/>
          <w:lang w:val="en-CA"/>
        </w:rPr>
        <w:t xml:space="preserve"> </w:t>
      </w:r>
      <w:r w:rsidRPr="00F621E5">
        <w:rPr>
          <w:rFonts w:ascii="Cambria" w:eastAsia="MS Mincho" w:hAnsi="Cambria"/>
          <w:i/>
          <w:sz w:val="20"/>
          <w:szCs w:val="20"/>
          <w:lang w:val="en-CA"/>
        </w:rPr>
        <w:t>F</w:t>
      </w:r>
      <w:r w:rsidRPr="00F621E5">
        <w:rPr>
          <w:rFonts w:ascii="Cambria" w:eastAsia="MS Mincho" w:hAnsi="Cambria"/>
          <w:i/>
          <w:sz w:val="20"/>
          <w:szCs w:val="20"/>
          <w:vertAlign w:val="subscript"/>
          <w:lang w:val="en-CA"/>
        </w:rPr>
        <w:t>l</w:t>
      </w:r>
      <w:r w:rsidRPr="00F621E5">
        <w:rPr>
          <w:rFonts w:ascii="Cambria" w:eastAsia="MS Mincho" w:hAnsi="Cambria"/>
          <w:sz w:val="20"/>
          <w:szCs w:val="20"/>
          <w:lang w:val="en-CA"/>
        </w:rPr>
        <w:t xml:space="preserve"> and the conditional probability of fish being in length class </w:t>
      </w:r>
      <w:r w:rsidRPr="00F621E5">
        <w:rPr>
          <w:rFonts w:ascii="Cambria" w:eastAsia="MS Mincho" w:hAnsi="Cambria"/>
          <w:i/>
          <w:sz w:val="20"/>
          <w:szCs w:val="20"/>
          <w:lang w:val="en-CA"/>
        </w:rPr>
        <w:t>l,</w:t>
      </w:r>
      <w:r w:rsidRPr="00F621E5">
        <w:rPr>
          <w:rFonts w:ascii="Cambria" w:eastAsia="MS Mincho" w:hAnsi="Cambria"/>
          <w:sz w:val="20"/>
          <w:szCs w:val="20"/>
          <w:lang w:val="en-CA"/>
        </w:rPr>
        <w:t xml:space="preserve"> given age </w:t>
      </w:r>
      <w:r w:rsidRPr="00F621E5">
        <w:rPr>
          <w:rFonts w:ascii="Cambria" w:eastAsia="MS Mincho" w:hAnsi="Cambria"/>
          <w:i/>
          <w:sz w:val="20"/>
          <w:szCs w:val="20"/>
          <w:lang w:val="en-CA"/>
        </w:rPr>
        <w:t>a</w:t>
      </w:r>
      <w:r w:rsidRPr="00F621E5">
        <w:rPr>
          <w:rFonts w:ascii="Cambria" w:eastAsia="MS Mincho" w:hAnsi="Cambria"/>
          <w:sz w:val="20"/>
          <w:szCs w:val="20"/>
          <w:lang w:val="en-CA"/>
        </w:rPr>
        <w:t xml:space="preserve"> (an inverse age-length key, LAK):</w:t>
      </w:r>
    </w:p>
    <w:p w14:paraId="1DD3DD0D" w14:textId="77777777" w:rsidR="000C2DB3" w:rsidRPr="00F621E5" w:rsidRDefault="000C2DB3" w:rsidP="00636EAD">
      <w:pPr>
        <w:spacing w:after="0" w:line="240" w:lineRule="auto"/>
        <w:jc w:val="both"/>
        <w:rPr>
          <w:rFonts w:ascii="Cambria" w:eastAsia="MS Mincho" w:hAnsi="Cambria"/>
          <w:sz w:val="20"/>
          <w:szCs w:val="20"/>
          <w:lang w:val="en-CA"/>
        </w:rPr>
      </w:pPr>
    </w:p>
    <w:p w14:paraId="63D3FD82" w14:textId="0010B56E"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sz w:val="20"/>
                <w:szCs w:val="20"/>
                <w:lang w:val="en-CA"/>
              </w:rPr>
            </m:ctrlPr>
          </m:sSubPr>
          <m:e>
            <m:r>
              <w:rPr>
                <w:rFonts w:ascii="Cambria Math" w:eastAsia="MS Mincho" w:hAnsi="Cambria Math"/>
                <w:sz w:val="20"/>
                <w:szCs w:val="20"/>
                <w:lang w:val="en-CA"/>
              </w:rPr>
              <m:t>F</m:t>
            </m:r>
          </m:e>
          <m:sub>
            <m:r>
              <w:rPr>
                <w:rFonts w:ascii="Cambria Math" w:eastAsia="MS Mincho" w:hAnsi="Cambria Math"/>
                <w:sz w:val="20"/>
                <w:szCs w:val="20"/>
                <w:lang w:val="en-CA"/>
              </w:rPr>
              <m:t>s,y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r</m:t>
            </m:r>
            <m:r>
              <m:rPr>
                <m:sty m:val="p"/>
              </m:rPr>
              <w:rPr>
                <w:rFonts w:ascii="Cambria Math" w:eastAsia="MS Mincho" w:hAnsi="Cambria Math"/>
                <w:sz w:val="20"/>
                <w:szCs w:val="20"/>
                <w:lang w:val="en-CA"/>
              </w:rPr>
              <m:t>,</m:t>
            </m:r>
            <m:r>
              <w:rPr>
                <w:rFonts w:ascii="Cambria Math" w:eastAsia="MS Mincho" w:hAnsi="Cambria Math"/>
                <w:sz w:val="20"/>
                <w:szCs w:val="20"/>
                <w:lang w:val="en-CA"/>
              </w:rPr>
              <m:t>f</m:t>
            </m:r>
          </m:sub>
        </m:sSub>
        <m:r>
          <m:rPr>
            <m:sty m:val="p"/>
          </m:rPr>
          <w:rPr>
            <w:rFonts w:ascii="Cambria Math" w:eastAsia="MS Mincho" w:hAnsi="Cambria Math"/>
            <w:sz w:val="20"/>
            <w:szCs w:val="20"/>
            <w:lang w:val="en-CA"/>
          </w:rPr>
          <m:t>=</m:t>
        </m:r>
        <m:nary>
          <m:naryPr>
            <m:chr m:val="∑"/>
            <m:limLoc m:val="subSup"/>
            <m:supHide m:val="1"/>
            <m:ctrlPr>
              <w:rPr>
                <w:rFonts w:ascii="Cambria Math" w:eastAsia="MS Mincho" w:hAnsi="Cambria Math"/>
                <w:sz w:val="20"/>
                <w:szCs w:val="20"/>
                <w:lang w:val="en-CA"/>
              </w:rPr>
            </m:ctrlPr>
          </m:naryPr>
          <m:sub>
            <m:r>
              <w:rPr>
                <w:rFonts w:ascii="Cambria Math" w:eastAsia="MS Mincho" w:hAnsi="Cambria Math"/>
                <w:sz w:val="20"/>
                <w:szCs w:val="20"/>
                <w:lang w:val="en-CA"/>
              </w:rPr>
              <m:t>l</m:t>
            </m:r>
          </m:sub>
          <m:sup/>
          <m:e>
            <m:sSub>
              <m:sSubPr>
                <m:ctrlPr>
                  <w:rPr>
                    <w:rFonts w:ascii="Cambria Math" w:eastAsia="MS Mincho" w:hAnsi="Cambria Math"/>
                    <w:sz w:val="20"/>
                    <w:szCs w:val="20"/>
                    <w:lang w:val="en-CA"/>
                  </w:rPr>
                </m:ctrlPr>
              </m:sSubPr>
              <m:e>
                <m:r>
                  <w:rPr>
                    <w:rFonts w:ascii="Cambria Math" w:eastAsia="MS Mincho" w:hAnsi="Cambria Math"/>
                    <w:sz w:val="20"/>
                    <w:szCs w:val="20"/>
                    <w:lang w:val="en-CA"/>
                  </w:rPr>
                  <m:t>F</m:t>
                </m:r>
              </m:e>
              <m:sub>
                <m:r>
                  <w:rPr>
                    <w:rFonts w:ascii="Cambria Math" w:eastAsia="MS Mincho" w:hAnsi="Cambria Math"/>
                    <w:sz w:val="20"/>
                    <w:szCs w:val="20"/>
                    <w:lang w:val="en-CA"/>
                  </w:rPr>
                  <m:t>s,y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l</m:t>
                </m:r>
                <m:r>
                  <m:rPr>
                    <m:sty m:val="p"/>
                  </m:rPr>
                  <w:rPr>
                    <w:rFonts w:ascii="Cambria Math" w:eastAsia="MS Mincho" w:hAnsi="Cambria Math"/>
                    <w:sz w:val="20"/>
                    <w:szCs w:val="20"/>
                    <w:lang w:val="en-CA"/>
                  </w:rPr>
                  <m:t>,</m:t>
                </m:r>
                <m:r>
                  <w:rPr>
                    <w:rFonts w:ascii="Cambria Math" w:eastAsia="MS Mincho" w:hAnsi="Cambria Math"/>
                    <w:sz w:val="20"/>
                    <w:szCs w:val="20"/>
                    <w:lang w:val="en-CA"/>
                  </w:rPr>
                  <m:t>r</m:t>
                </m:r>
                <m:r>
                  <m:rPr>
                    <m:sty m:val="p"/>
                  </m:rPr>
                  <w:rPr>
                    <w:rFonts w:ascii="Cambria Math" w:eastAsia="MS Mincho" w:hAnsi="Cambria Math"/>
                    <w:sz w:val="20"/>
                    <w:szCs w:val="20"/>
                    <w:lang w:val="en-CA"/>
                  </w:rPr>
                  <m:t>,</m:t>
                </m:r>
                <m:r>
                  <w:rPr>
                    <w:rFonts w:ascii="Cambria Math" w:eastAsia="MS Mincho" w:hAnsi="Cambria Math"/>
                    <w:sz w:val="20"/>
                    <w:szCs w:val="20"/>
                    <w:lang w:val="en-CA"/>
                  </w:rPr>
                  <m:t>f</m:t>
                </m:r>
              </m:sub>
            </m:sSub>
          </m:e>
        </m:nary>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LAK</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l</m:t>
            </m:r>
          </m:sub>
        </m:sSub>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(3.3)</w:t>
      </w:r>
    </w:p>
    <w:p w14:paraId="56B1507F" w14:textId="77777777" w:rsidR="000C2DB3" w:rsidRPr="00F621E5" w:rsidRDefault="000C2DB3" w:rsidP="00636EAD">
      <w:pPr>
        <w:spacing w:after="0" w:line="240" w:lineRule="auto"/>
        <w:jc w:val="both"/>
        <w:rPr>
          <w:rFonts w:ascii="Cambria" w:eastAsia="MS Mincho" w:hAnsi="Cambria"/>
          <w:sz w:val="20"/>
          <w:szCs w:val="20"/>
          <w:lang w:val="en-CA"/>
        </w:rPr>
      </w:pPr>
    </w:p>
    <w:p w14:paraId="7CA71C9E" w14:textId="2E449454" w:rsidR="00C568DA" w:rsidRPr="00F621E5" w:rsidRDefault="00C568DA"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The LAK was calculated from stock-specific growth curves and assumes that uncertainty (CV) in length is a linear function of length: CV</w:t>
      </w:r>
      <w:r w:rsidRPr="00F621E5">
        <w:rPr>
          <w:rFonts w:ascii="Cambria" w:eastAsia="MS Mincho" w:hAnsi="Cambria"/>
          <w:sz w:val="20"/>
          <w:szCs w:val="20"/>
          <w:vertAlign w:val="subscript"/>
          <w:lang w:val="en-CA"/>
        </w:rPr>
        <w:t xml:space="preserve">L </w:t>
      </w:r>
      <w:r w:rsidRPr="00F621E5">
        <w:rPr>
          <w:rFonts w:ascii="Cambria" w:eastAsia="MS Mincho" w:hAnsi="Cambria"/>
          <w:sz w:val="20"/>
          <w:szCs w:val="20"/>
          <w:lang w:val="en-CA"/>
        </w:rPr>
        <w:t>= a</w:t>
      </w:r>
      <w:r w:rsidRPr="00F621E5">
        <w:rPr>
          <w:rFonts w:ascii="Cambria" w:eastAsia="MS Mincho" w:hAnsi="Cambria"/>
          <w:sz w:val="20"/>
          <w:szCs w:val="20"/>
          <w:vertAlign w:val="subscript"/>
          <w:lang w:val="en-CA"/>
        </w:rPr>
        <w:t xml:space="preserve">cv ∙ </w:t>
      </w:r>
      <w:r w:rsidRPr="00F621E5">
        <w:rPr>
          <w:rFonts w:ascii="Cambria" w:eastAsia="MS Mincho" w:hAnsi="Cambria"/>
          <w:sz w:val="20"/>
          <w:szCs w:val="20"/>
          <w:lang w:val="en-CA"/>
        </w:rPr>
        <w:t>L + b</w:t>
      </w:r>
      <w:r w:rsidRPr="00F621E5">
        <w:rPr>
          <w:rFonts w:ascii="Cambria" w:eastAsia="MS Mincho" w:hAnsi="Cambria"/>
          <w:sz w:val="20"/>
          <w:szCs w:val="20"/>
          <w:vertAlign w:val="subscript"/>
          <w:lang w:val="en-CA"/>
        </w:rPr>
        <w:t>cv</w:t>
      </w:r>
      <w:r w:rsidRPr="00F621E5">
        <w:rPr>
          <w:rFonts w:ascii="Cambria" w:eastAsia="MS Mincho" w:hAnsi="Cambria"/>
          <w:sz w:val="20"/>
          <w:szCs w:val="20"/>
          <w:lang w:val="en-CA"/>
        </w:rPr>
        <w:t xml:space="preserve"> </w:t>
      </w:r>
      <w:bookmarkStart w:id="27" w:name="_Hlk73521643"/>
      <w:r w:rsidRPr="00F621E5">
        <w:rPr>
          <w:rFonts w:ascii="Cambria" w:eastAsia="MS Mincho" w:hAnsi="Cambria"/>
          <w:sz w:val="20"/>
          <w:szCs w:val="20"/>
          <w:lang w:val="en-CA"/>
        </w:rPr>
        <w:t>(Allioud et al. 2017)</w:t>
      </w:r>
      <w:bookmarkEnd w:id="27"/>
      <w:r w:rsidRPr="00F621E5">
        <w:rPr>
          <w:rFonts w:ascii="Cambria" w:eastAsia="MS Mincho" w:hAnsi="Cambria"/>
          <w:sz w:val="20"/>
          <w:szCs w:val="20"/>
          <w:lang w:val="en-CA"/>
        </w:rPr>
        <w:t xml:space="preserve"> (</w:t>
      </w:r>
      <w:r w:rsidRPr="00F621E5">
        <w:rPr>
          <w:rFonts w:ascii="Cambria" w:eastAsia="MS Mincho" w:hAnsi="Cambria"/>
          <w:b/>
          <w:bCs/>
          <w:sz w:val="20"/>
          <w:szCs w:val="20"/>
          <w:lang w:val="en-CA"/>
        </w:rPr>
        <w:t>Table 8.2</w:t>
      </w:r>
      <w:r w:rsidRPr="00F621E5">
        <w:rPr>
          <w:rFonts w:ascii="Cambria" w:eastAsia="MS Mincho" w:hAnsi="Cambria"/>
          <w:sz w:val="20"/>
          <w:szCs w:val="20"/>
          <w:lang w:val="en-CA"/>
        </w:rPr>
        <w:t xml:space="preserve"> for parameter values). </w:t>
      </w:r>
    </w:p>
    <w:p w14:paraId="0D30AD3F" w14:textId="77777777" w:rsidR="00C568DA" w:rsidRPr="00F621E5" w:rsidRDefault="00C568DA" w:rsidP="00636EAD">
      <w:pPr>
        <w:spacing w:after="0" w:line="240" w:lineRule="auto"/>
        <w:jc w:val="both"/>
        <w:rPr>
          <w:rFonts w:ascii="Cambria" w:eastAsia="MS Mincho" w:hAnsi="Cambria"/>
          <w:sz w:val="20"/>
          <w:szCs w:val="20"/>
          <w:lang w:val="en-CA"/>
        </w:rPr>
      </w:pPr>
    </w:p>
    <w:p w14:paraId="6B6A0408" w14:textId="739D5DBF"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lastRenderedPageBreak/>
        <w:t xml:space="preserve">The fishing mortality rate at length is calculated from an index of fishing mortality rate </w:t>
      </w:r>
      <w:r w:rsidRPr="00F621E5">
        <w:rPr>
          <w:rFonts w:ascii="Cambria" w:eastAsia="MS Mincho" w:hAnsi="Cambria"/>
          <w:i/>
          <w:sz w:val="20"/>
          <w:szCs w:val="20"/>
          <w:lang w:val="en-CA"/>
        </w:rPr>
        <w:t xml:space="preserve">I </w:t>
      </w:r>
      <w:r w:rsidRPr="00F621E5">
        <w:rPr>
          <w:rFonts w:ascii="Cambria" w:eastAsia="MS Mincho" w:hAnsi="Cambria"/>
          <w:sz w:val="20"/>
          <w:szCs w:val="20"/>
          <w:lang w:val="en-CA"/>
        </w:rPr>
        <w:t xml:space="preserve">(calculated from dividing the value of the catch for that fleet by the value of the ‘master index’ in that year-quarter-stratum – a simple way to preserve scale), an estimated catchability coefficient </w:t>
      </w:r>
      <w:r w:rsidRPr="00F621E5">
        <w:rPr>
          <w:rFonts w:ascii="Cambria" w:eastAsia="MS Mincho" w:hAnsi="Cambria"/>
          <w:i/>
          <w:sz w:val="20"/>
          <w:szCs w:val="20"/>
          <w:lang w:val="en-CA"/>
        </w:rPr>
        <w:t>q</w:t>
      </w:r>
      <w:r w:rsidRPr="00F621E5">
        <w:rPr>
          <w:rFonts w:ascii="Cambria" w:eastAsia="MS Mincho" w:hAnsi="Cambria"/>
          <w:sz w:val="20"/>
          <w:szCs w:val="20"/>
          <w:lang w:val="en-CA"/>
        </w:rPr>
        <w:t>, a quarter and strat</w:t>
      </w:r>
      <w:r w:rsidR="00CE4549" w:rsidRPr="00F621E5">
        <w:rPr>
          <w:rFonts w:ascii="Cambria" w:eastAsia="MS Mincho" w:hAnsi="Cambria"/>
          <w:sz w:val="20"/>
          <w:szCs w:val="20"/>
          <w:lang w:val="en-CA"/>
        </w:rPr>
        <w:t>um</w:t>
      </w:r>
      <w:r w:rsidRPr="00F621E5">
        <w:rPr>
          <w:rFonts w:ascii="Cambria" w:eastAsia="MS Mincho" w:hAnsi="Cambria"/>
          <w:sz w:val="20"/>
          <w:szCs w:val="20"/>
          <w:lang w:val="en-CA"/>
        </w:rPr>
        <w:t xml:space="preserve"> specific deviation </w:t>
      </w:r>
      <w:r w:rsidRPr="00F621E5">
        <w:rPr>
          <w:rFonts w:ascii="Cambria" w:eastAsia="MS Mincho" w:hAnsi="Cambria"/>
          <w:i/>
          <w:sz w:val="20"/>
          <w:szCs w:val="20"/>
          <w:lang w:val="en-CA"/>
        </w:rPr>
        <w:t>F</w:t>
      </w:r>
      <w:r w:rsidRPr="00F621E5">
        <w:rPr>
          <w:rFonts w:ascii="Cambria" w:eastAsia="MS Mincho" w:hAnsi="Cambria"/>
          <w:i/>
          <w:sz w:val="20"/>
          <w:szCs w:val="20"/>
          <w:vertAlign w:val="subscript"/>
          <w:lang w:val="en-CA"/>
        </w:rPr>
        <w:t>D</w:t>
      </w:r>
      <w:r w:rsidRPr="00F621E5">
        <w:rPr>
          <w:rFonts w:ascii="Cambria" w:eastAsia="MS Mincho" w:hAnsi="Cambria"/>
          <w:sz w:val="20"/>
          <w:szCs w:val="20"/>
          <w:lang w:val="en-CA"/>
        </w:rPr>
        <w:t xml:space="preserve"> (constrained to mean 1)</w:t>
      </w:r>
      <w:r w:rsidR="009B1E7C" w:rsidRPr="00F621E5">
        <w:rPr>
          <w:rFonts w:ascii="Cambria" w:eastAsia="MS Mincho" w:hAnsi="Cambria"/>
          <w:sz w:val="20"/>
          <w:szCs w:val="20"/>
          <w:lang w:val="en-CA"/>
        </w:rPr>
        <w:t>,</w:t>
      </w:r>
      <w:r w:rsidRPr="00F621E5">
        <w:rPr>
          <w:rFonts w:ascii="Cambria" w:eastAsia="MS Mincho" w:hAnsi="Cambria"/>
          <w:sz w:val="20"/>
          <w:szCs w:val="20"/>
          <w:lang w:val="en-CA"/>
        </w:rPr>
        <w:t xml:space="preserve"> a quarter, strat</w:t>
      </w:r>
      <w:r w:rsidR="00CE4549" w:rsidRPr="00F621E5">
        <w:rPr>
          <w:rFonts w:ascii="Cambria" w:eastAsia="MS Mincho" w:hAnsi="Cambria"/>
          <w:sz w:val="20"/>
          <w:szCs w:val="20"/>
          <w:lang w:val="en-CA"/>
        </w:rPr>
        <w:t>um</w:t>
      </w:r>
      <w:r w:rsidRPr="00F621E5">
        <w:rPr>
          <w:rFonts w:ascii="Cambria" w:eastAsia="MS Mincho" w:hAnsi="Cambria"/>
          <w:sz w:val="20"/>
          <w:szCs w:val="20"/>
          <w:lang w:val="en-CA"/>
        </w:rPr>
        <w:t xml:space="preserve"> and year specific deviation </w:t>
      </w:r>
      <w:r w:rsidRPr="00F621E5">
        <w:rPr>
          <w:rFonts w:ascii="Cambria" w:eastAsia="MS Mincho" w:hAnsi="Cambria"/>
          <w:i/>
          <w:iCs/>
          <w:sz w:val="20"/>
          <w:szCs w:val="20"/>
          <w:lang w:val="en-CA"/>
        </w:rPr>
        <w:t>F</w:t>
      </w:r>
      <w:r w:rsidRPr="00F621E5">
        <w:rPr>
          <w:rFonts w:ascii="Cambria" w:eastAsia="MS Mincho" w:hAnsi="Cambria"/>
          <w:i/>
          <w:iCs/>
          <w:sz w:val="20"/>
          <w:szCs w:val="20"/>
          <w:vertAlign w:val="subscript"/>
          <w:lang w:val="en-CA"/>
        </w:rPr>
        <w:t>A</w:t>
      </w:r>
      <w:r w:rsidRPr="00F621E5">
        <w:rPr>
          <w:rFonts w:ascii="Cambria" w:eastAsia="MS Mincho" w:hAnsi="Cambria"/>
          <w:sz w:val="20"/>
          <w:szCs w:val="20"/>
          <w:lang w:val="en-CA"/>
        </w:rPr>
        <w:t xml:space="preserve"> (constrained to mean 1), and a length selectivity function </w:t>
      </w:r>
      <w:r w:rsidRPr="00F621E5">
        <w:rPr>
          <w:rFonts w:ascii="Cambria" w:eastAsia="MS Mincho" w:hAnsi="Cambria"/>
          <w:i/>
          <w:sz w:val="20"/>
          <w:szCs w:val="20"/>
          <w:lang w:val="en-CA"/>
        </w:rPr>
        <w:t>s</w:t>
      </w:r>
      <w:r w:rsidRPr="00F621E5">
        <w:rPr>
          <w:rFonts w:ascii="Cambria" w:eastAsia="MS Mincho" w:hAnsi="Cambria"/>
          <w:sz w:val="20"/>
          <w:szCs w:val="20"/>
          <w:lang w:val="en-CA"/>
        </w:rPr>
        <w:t>, by fleet:</w:t>
      </w:r>
    </w:p>
    <w:p w14:paraId="5D299653" w14:textId="77777777" w:rsidR="000C2DB3" w:rsidRPr="00F621E5" w:rsidRDefault="000C2DB3" w:rsidP="00636EAD">
      <w:pPr>
        <w:spacing w:after="0" w:line="240" w:lineRule="auto"/>
        <w:jc w:val="both"/>
        <w:rPr>
          <w:rFonts w:ascii="Cambria" w:eastAsia="MS Mincho" w:hAnsi="Cambria"/>
          <w:sz w:val="20"/>
          <w:szCs w:val="20"/>
          <w:lang w:val="en-CA"/>
        </w:rPr>
      </w:pPr>
    </w:p>
    <w:p w14:paraId="1F78CBE4" w14:textId="0843B98C"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sz w:val="20"/>
                <w:szCs w:val="20"/>
                <w:lang w:val="en-CA"/>
              </w:rPr>
            </m:ctrlPr>
          </m:sSubPr>
          <m:e>
            <m:r>
              <w:rPr>
                <w:rFonts w:ascii="Cambria Math" w:eastAsia="MS Mincho" w:hAnsi="Cambria Math"/>
                <w:sz w:val="20"/>
                <w:szCs w:val="20"/>
                <w:lang w:val="en-CA"/>
              </w:rPr>
              <m:t>F</m:t>
            </m:r>
          </m:e>
          <m:sub>
            <m:r>
              <w:rPr>
                <w:rFonts w:ascii="Cambria Math" w:eastAsia="MS Mincho" w:hAnsi="Cambria Math"/>
                <w:sz w:val="20"/>
                <w:szCs w:val="20"/>
                <w:lang w:val="en-CA"/>
              </w:rPr>
              <m:t>l,y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l</m:t>
            </m:r>
            <m:r>
              <m:rPr>
                <m:sty m:val="p"/>
              </m:rPr>
              <w:rPr>
                <w:rFonts w:ascii="Cambria Math" w:eastAsia="MS Mincho" w:hAnsi="Cambria Math"/>
                <w:sz w:val="20"/>
                <w:szCs w:val="20"/>
                <w:lang w:val="en-CA"/>
              </w:rPr>
              <m:t>,</m:t>
            </m:r>
            <m:r>
              <w:rPr>
                <w:rFonts w:ascii="Cambria Math" w:eastAsia="MS Mincho" w:hAnsi="Cambria Math"/>
                <w:sz w:val="20"/>
                <w:szCs w:val="20"/>
                <w:lang w:val="en-CA"/>
              </w:rPr>
              <m:t>r</m:t>
            </m:r>
            <m:r>
              <m:rPr>
                <m:sty m:val="p"/>
              </m:rPr>
              <w:rPr>
                <w:rFonts w:ascii="Cambria Math" w:eastAsia="MS Mincho" w:hAnsi="Cambria Math"/>
                <w:sz w:val="20"/>
                <w:szCs w:val="20"/>
                <w:lang w:val="en-CA"/>
              </w:rPr>
              <m:t>,</m:t>
            </m:r>
            <m:r>
              <w:rPr>
                <w:rFonts w:ascii="Cambria Math" w:eastAsia="MS Mincho" w:hAnsi="Cambria Math"/>
                <w:sz w:val="20"/>
                <w:szCs w:val="20"/>
                <w:lang w:val="en-CA"/>
              </w:rPr>
              <m:t>f</m:t>
            </m:r>
          </m:sub>
        </m:sSub>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q</m:t>
            </m:r>
          </m:e>
          <m:sub>
            <m:r>
              <w:rPr>
                <w:rFonts w:ascii="Cambria Math" w:eastAsia="MS Mincho" w:hAnsi="Cambria Math"/>
                <w:sz w:val="20"/>
                <w:szCs w:val="20"/>
                <w:lang w:val="en-CA"/>
              </w:rPr>
              <m:t>f</m:t>
            </m:r>
          </m:sub>
        </m:sSub>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I</m:t>
            </m:r>
          </m:e>
          <m:sub>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m,r,f</m:t>
            </m:r>
          </m:sub>
        </m:sSub>
        <m:r>
          <m:rPr>
            <m:sty m:val="p"/>
          </m:rP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F</m:t>
            </m:r>
          </m:e>
          <m:sub>
            <m:r>
              <w:rPr>
                <w:rFonts w:ascii="Cambria Math" w:eastAsia="MS Mincho" w:hAnsi="Cambria Math"/>
                <w:sz w:val="20"/>
                <w:szCs w:val="20"/>
                <w:lang w:val="en-CA"/>
              </w:rPr>
              <m:t>D,m,r</m:t>
            </m:r>
          </m:sub>
        </m:sSub>
        <m:r>
          <m:rPr>
            <m:sty m:val="p"/>
          </m:rP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F</m:t>
            </m:r>
          </m:e>
          <m:sub>
            <m:r>
              <w:rPr>
                <w:rFonts w:ascii="Cambria Math" w:eastAsia="MS Mincho" w:hAnsi="Cambria Math"/>
                <w:sz w:val="20"/>
                <w:szCs w:val="20"/>
                <w:lang w:val="en-CA"/>
              </w:rPr>
              <m:t>A,y,m,r</m:t>
            </m:r>
          </m:sub>
        </m:sSub>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s</m:t>
            </m:r>
          </m:e>
          <m:sub>
            <m:r>
              <w:rPr>
                <w:rFonts w:ascii="Cambria Math" w:eastAsia="MS Mincho" w:hAnsi="Cambria Math"/>
                <w:sz w:val="20"/>
                <w:szCs w:val="20"/>
                <w:lang w:val="en-CA"/>
              </w:rPr>
              <m:t>f</m:t>
            </m:r>
            <m:r>
              <m:rPr>
                <m:sty m:val="p"/>
              </m:rPr>
              <w:rPr>
                <w:rFonts w:ascii="Cambria Math" w:eastAsia="MS Mincho" w:hAnsi="Cambria Math"/>
                <w:sz w:val="20"/>
                <w:szCs w:val="20"/>
                <w:lang w:val="en-CA"/>
              </w:rPr>
              <m:t>,</m:t>
            </m:r>
            <m:r>
              <w:rPr>
                <w:rFonts w:ascii="Cambria Math" w:eastAsia="MS Mincho" w:hAnsi="Cambria Math"/>
                <w:sz w:val="20"/>
                <w:szCs w:val="20"/>
                <w:lang w:val="en-CA"/>
              </w:rPr>
              <m:t>l</m:t>
            </m:r>
          </m:sub>
        </m:sSub>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(3.4)</w:t>
      </w:r>
    </w:p>
    <w:p w14:paraId="7832A638" w14:textId="77777777" w:rsidR="000C2DB3" w:rsidRPr="00F621E5" w:rsidRDefault="000C2DB3" w:rsidP="00636EAD">
      <w:pPr>
        <w:spacing w:after="0" w:line="240" w:lineRule="auto"/>
        <w:jc w:val="both"/>
        <w:rPr>
          <w:rFonts w:ascii="Cambria" w:eastAsia="MS Mincho" w:hAnsi="Cambria"/>
          <w:sz w:val="20"/>
          <w:szCs w:val="20"/>
          <w:lang w:val="en-CA"/>
        </w:rPr>
      </w:pPr>
    </w:p>
    <w:p w14:paraId="4A1F9B9E" w14:textId="77777777"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For most fleets, selectivity is calculated by a double-normal equation using the mean length </w:t>
      </w:r>
      <w:r w:rsidRPr="00F621E5">
        <w:rPr>
          <w:rFonts w:ascii="Cambria" w:eastAsia="MS Mincho" w:hAnsi="Cambria"/>
          <w:i/>
          <w:sz w:val="20"/>
          <w:szCs w:val="20"/>
          <w:lang w:val="en-CA"/>
        </w:rPr>
        <w:t>L</w:t>
      </w:r>
      <w:r w:rsidRPr="00F621E5">
        <w:rPr>
          <w:rFonts w:ascii="Cambria" w:eastAsia="MS Mincho" w:hAnsi="Cambria"/>
          <w:i/>
          <w:sz w:val="20"/>
          <w:szCs w:val="20"/>
          <w:vertAlign w:val="subscript"/>
          <w:lang w:val="en-CA"/>
        </w:rPr>
        <w:t>l</w:t>
      </w:r>
      <w:r w:rsidRPr="00F621E5">
        <w:rPr>
          <w:rFonts w:ascii="Cambria" w:eastAsia="MS Mincho" w:hAnsi="Cambria"/>
          <w:sz w:val="20"/>
          <w:szCs w:val="20"/>
          <w:lang w:val="en-CA"/>
        </w:rPr>
        <w:t xml:space="preserve"> for a length class </w:t>
      </w:r>
      <w:r w:rsidRPr="00F621E5">
        <w:rPr>
          <w:rFonts w:ascii="Cambria" w:eastAsia="MS Mincho" w:hAnsi="Cambria"/>
          <w:i/>
          <w:sz w:val="20"/>
          <w:szCs w:val="20"/>
          <w:lang w:val="en-CA"/>
        </w:rPr>
        <w:t>l</w:t>
      </w:r>
      <w:r w:rsidRPr="00F621E5">
        <w:rPr>
          <w:rFonts w:ascii="Cambria" w:eastAsia="MS Mincho" w:hAnsi="Cambria"/>
          <w:sz w:val="20"/>
          <w:szCs w:val="20"/>
          <w:lang w:val="en-CA"/>
        </w:rPr>
        <w:t>:</w:t>
      </w:r>
    </w:p>
    <w:p w14:paraId="39A1DE2E" w14:textId="007FFB0D" w:rsidR="000C2DB3" w:rsidRPr="00F621E5" w:rsidRDefault="000C2DB3" w:rsidP="00636EAD">
      <w:pPr>
        <w:spacing w:after="0" w:line="240" w:lineRule="auto"/>
        <w:jc w:val="both"/>
        <w:rPr>
          <w:rFonts w:ascii="Cambria" w:eastAsia="MS Mincho" w:hAnsi="Cambria"/>
          <w:sz w:val="20"/>
          <w:szCs w:val="20"/>
          <w:lang w:val="en-CA"/>
        </w:rPr>
      </w:pPr>
    </w:p>
    <w:p w14:paraId="11D56620" w14:textId="03E670A8"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sz w:val="20"/>
                <w:szCs w:val="20"/>
                <w:lang w:val="en-CA"/>
              </w:rPr>
            </m:ctrlPr>
          </m:sSubPr>
          <m:e>
            <m:r>
              <w:rPr>
                <w:rFonts w:ascii="Cambria Math" w:eastAsia="MS Mincho" w:hAnsi="Cambria Math"/>
                <w:sz w:val="20"/>
                <w:szCs w:val="20"/>
                <w:lang w:val="en-CA"/>
              </w:rPr>
              <m:t>s</m:t>
            </m:r>
          </m:e>
          <m:sub>
            <m:r>
              <w:rPr>
                <w:rFonts w:ascii="Cambria Math" w:eastAsia="MS Mincho" w:hAnsi="Cambria Math"/>
                <w:sz w:val="20"/>
                <w:szCs w:val="20"/>
                <w:lang w:val="en-CA"/>
              </w:rPr>
              <m:t>f</m:t>
            </m:r>
            <m:r>
              <m:rPr>
                <m:sty m:val="p"/>
              </m:rPr>
              <w:rPr>
                <w:rFonts w:ascii="Cambria Math" w:eastAsia="MS Mincho" w:hAnsi="Cambria Math"/>
                <w:sz w:val="20"/>
                <w:szCs w:val="20"/>
                <w:lang w:val="en-CA"/>
              </w:rPr>
              <m:t>,</m:t>
            </m:r>
            <m:r>
              <w:rPr>
                <w:rFonts w:ascii="Cambria Math" w:eastAsia="MS Mincho" w:hAnsi="Cambria Math"/>
                <w:sz w:val="20"/>
                <w:szCs w:val="20"/>
                <w:lang w:val="en-CA"/>
              </w:rPr>
              <m:t>l</m:t>
            </m:r>
          </m:sub>
        </m:sSub>
        <m:r>
          <m:rPr>
            <m:sty m:val="p"/>
          </m:rPr>
          <w:rPr>
            <w:rFonts w:ascii="Cambria Math" w:eastAsia="MS Mincho" w:hAnsi="Cambria Math"/>
            <w:sz w:val="20"/>
            <w:szCs w:val="20"/>
            <w:lang w:val="en-CA"/>
          </w:rPr>
          <m:t>=</m:t>
        </m:r>
        <m:d>
          <m:dPr>
            <m:begChr m:val="{"/>
            <m:endChr m:val=""/>
            <m:ctrlPr>
              <w:rPr>
                <w:rFonts w:ascii="Cambria Math" w:eastAsia="MS Mincho" w:hAnsi="Cambria Math"/>
                <w:sz w:val="20"/>
                <w:szCs w:val="20"/>
                <w:lang w:val="en-CA"/>
              </w:rPr>
            </m:ctrlPr>
          </m:dPr>
          <m:e>
            <m:m>
              <m:mPr>
                <m:mcs>
                  <m:mc>
                    <m:mcPr>
                      <m:count m:val="2"/>
                      <m:mcJc m:val="center"/>
                    </m:mcPr>
                  </m:mc>
                </m:mcs>
                <m:ctrlPr>
                  <w:rPr>
                    <w:rFonts w:ascii="Cambria Math" w:eastAsia="MS Mincho" w:hAnsi="Cambria Math"/>
                    <w:sz w:val="20"/>
                    <w:szCs w:val="20"/>
                    <w:lang w:val="en-CA"/>
                  </w:rPr>
                </m:ctrlPr>
              </m:mPr>
              <m:mr>
                <m:e>
                  <m:sSup>
                    <m:sSupPr>
                      <m:ctrlPr>
                        <w:rPr>
                          <w:rFonts w:ascii="Cambria Math" w:eastAsia="MS Mincho" w:hAnsi="Cambria Math"/>
                          <w:i/>
                          <w:sz w:val="20"/>
                          <w:szCs w:val="20"/>
                          <w:lang w:val="en-CA"/>
                        </w:rPr>
                      </m:ctrlPr>
                    </m:sSupPr>
                    <m:e>
                      <m:r>
                        <w:rPr>
                          <w:rFonts w:ascii="Cambria Math" w:eastAsia="MS Mincho" w:hAnsi="Cambria Math"/>
                          <w:sz w:val="20"/>
                          <w:szCs w:val="20"/>
                          <w:lang w:val="en-CA"/>
                        </w:rPr>
                        <m:t>2</m:t>
                      </m:r>
                    </m:e>
                    <m:sup>
                      <m:r>
                        <w:rPr>
                          <w:rFonts w:ascii="Cambria Math" w:eastAsia="MS Mincho" w:hAnsi="Cambria Math"/>
                          <w:sz w:val="20"/>
                          <w:szCs w:val="20"/>
                          <w:lang w:val="en-CA"/>
                        </w:rPr>
                        <m:t>-</m:t>
                      </m:r>
                      <m:sSup>
                        <m:sSupPr>
                          <m:ctrlPr>
                            <w:rPr>
                              <w:rFonts w:ascii="Cambria Math" w:eastAsia="MS Mincho" w:hAnsi="Cambria Math"/>
                              <w:i/>
                              <w:sz w:val="20"/>
                              <w:szCs w:val="20"/>
                              <w:lang w:val="en-CA"/>
                            </w:rPr>
                          </m:ctrlPr>
                        </m:sSupPr>
                        <m:e>
                          <m:d>
                            <m:dPr>
                              <m:ctrlPr>
                                <w:rPr>
                                  <w:rFonts w:ascii="Cambria Math" w:eastAsia="MS Mincho" w:hAnsi="Cambria Math"/>
                                  <w:i/>
                                  <w:sz w:val="20"/>
                                  <w:szCs w:val="20"/>
                                  <w:lang w:val="en-CA"/>
                                </w:rPr>
                              </m:ctrlPr>
                            </m:dPr>
                            <m:e>
                              <m:f>
                                <m:fPr>
                                  <m:ctrlPr>
                                    <w:rPr>
                                      <w:rFonts w:ascii="Cambria Math" w:eastAsia="MS Mincho" w:hAnsi="Cambria Math"/>
                                      <w:i/>
                                      <w:sz w:val="20"/>
                                      <w:szCs w:val="20"/>
                                      <w:lang w:val="en-CA"/>
                                    </w:rPr>
                                  </m:ctrlPr>
                                </m:fPr>
                                <m:num>
                                  <m:sSub>
                                    <m:sSubPr>
                                      <m:ctrlPr>
                                        <w:rPr>
                                          <w:rFonts w:ascii="Cambria Math" w:eastAsia="MS Mincho" w:hAnsi="Cambria Math"/>
                                          <w:i/>
                                          <w:sz w:val="20"/>
                                          <w:szCs w:val="20"/>
                                          <w:lang w:val="en-CA"/>
                                        </w:rPr>
                                      </m:ctrlPr>
                                    </m:sSubPr>
                                    <m:e>
                                      <m:r>
                                        <w:rPr>
                                          <w:rFonts w:ascii="Cambria Math" w:eastAsia="MS Mincho" w:hAnsi="Cambria Math"/>
                                          <w:sz w:val="20"/>
                                          <w:szCs w:val="20"/>
                                          <w:lang w:val="en-CA"/>
                                        </w:rPr>
                                        <m:t>L</m:t>
                                      </m:r>
                                    </m:e>
                                    <m:sub>
                                      <m:r>
                                        <w:rPr>
                                          <w:rFonts w:ascii="Cambria Math" w:eastAsia="MS Mincho" w:hAnsi="Cambria Math"/>
                                          <w:sz w:val="20"/>
                                          <w:szCs w:val="20"/>
                                          <w:lang w:val="en-CA"/>
                                        </w:rPr>
                                        <m:t>l</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l</m:t>
                                      </m:r>
                                    </m:e>
                                    <m:sub>
                                      <m:r>
                                        <w:rPr>
                                          <w:rFonts w:ascii="Cambria Math" w:eastAsia="MS Mincho" w:hAnsi="Cambria Math"/>
                                          <w:sz w:val="20"/>
                                          <w:szCs w:val="20"/>
                                          <w:lang w:val="en-CA"/>
                                        </w:rPr>
                                        <m:t>max,f</m:t>
                                      </m:r>
                                    </m:sub>
                                  </m:sSub>
                                </m:num>
                                <m:den>
                                  <m:sSup>
                                    <m:sSupPr>
                                      <m:ctrlPr>
                                        <w:rPr>
                                          <w:rFonts w:ascii="Cambria Math" w:eastAsia="MS Mincho" w:hAnsi="Cambria Math"/>
                                          <w:i/>
                                          <w:sz w:val="20"/>
                                          <w:szCs w:val="20"/>
                                          <w:lang w:val="en-CA"/>
                                        </w:rPr>
                                      </m:ctrlPr>
                                    </m:sSupPr>
                                    <m:e>
                                      <m:sSub>
                                        <m:sSubPr>
                                          <m:ctrlPr>
                                            <w:rPr>
                                              <w:rFonts w:ascii="Cambria Math" w:eastAsia="MS Mincho" w:hAnsi="Cambria Math"/>
                                              <w:i/>
                                              <w:sz w:val="20"/>
                                              <w:szCs w:val="20"/>
                                              <w:lang w:val="en-CA"/>
                                            </w:rPr>
                                          </m:ctrlPr>
                                        </m:sSubPr>
                                        <m:e>
                                          <m:r>
                                            <w:rPr>
                                              <w:rFonts w:ascii="Cambria Math" w:eastAsia="MS Mincho" w:hAnsi="Cambria Math"/>
                                              <w:sz w:val="20"/>
                                              <w:szCs w:val="20"/>
                                              <w:lang w:val="en-CA"/>
                                            </w:rPr>
                                            <m:t>σ</m:t>
                                          </m:r>
                                        </m:e>
                                        <m:sub>
                                          <m:r>
                                            <w:rPr>
                                              <w:rFonts w:ascii="Cambria Math" w:eastAsia="MS Mincho" w:hAnsi="Cambria Math"/>
                                              <w:sz w:val="20"/>
                                              <w:szCs w:val="20"/>
                                              <w:lang w:val="en-CA"/>
                                            </w:rPr>
                                            <m:t>f,A</m:t>
                                          </m:r>
                                        </m:sub>
                                      </m:sSub>
                                    </m:e>
                                    <m:sup>
                                      <m:r>
                                        <w:rPr>
                                          <w:rFonts w:ascii="Cambria Math" w:eastAsia="MS Mincho" w:hAnsi="Cambria Math"/>
                                          <w:sz w:val="20"/>
                                          <w:szCs w:val="20"/>
                                          <w:lang w:val="en-CA"/>
                                        </w:rPr>
                                        <m:t>2</m:t>
                                      </m:r>
                                    </m:sup>
                                  </m:sSup>
                                </m:den>
                              </m:f>
                            </m:e>
                          </m:d>
                        </m:e>
                        <m:sup>
                          <m:r>
                            <w:rPr>
                              <w:rFonts w:ascii="Cambria Math" w:eastAsia="MS Mincho" w:hAnsi="Cambria Math"/>
                              <w:sz w:val="20"/>
                              <w:szCs w:val="20"/>
                              <w:lang w:val="en-CA"/>
                            </w:rPr>
                            <m:t>2</m:t>
                          </m:r>
                        </m:sup>
                      </m:sSup>
                    </m:sup>
                  </m:sSup>
                </m:e>
                <m:e>
                  <m:sSub>
                    <m:sSubPr>
                      <m:ctrlPr>
                        <w:rPr>
                          <w:rFonts w:ascii="Cambria Math" w:eastAsia="MS Mincho" w:hAnsi="Cambria Math"/>
                          <w:i/>
                          <w:sz w:val="20"/>
                          <w:szCs w:val="20"/>
                          <w:lang w:val="en-CA"/>
                        </w:rPr>
                      </m:ctrlPr>
                    </m:sSubPr>
                    <m:e>
                      <m:r>
                        <w:rPr>
                          <w:rFonts w:ascii="Cambria Math" w:eastAsia="MS Mincho" w:hAnsi="Cambria Math"/>
                          <w:sz w:val="20"/>
                          <w:szCs w:val="20"/>
                          <w:lang w:val="en-CA"/>
                        </w:rPr>
                        <m:t>L</m:t>
                      </m:r>
                    </m:e>
                    <m:sub>
                      <m:r>
                        <w:rPr>
                          <w:rFonts w:ascii="Cambria Math" w:eastAsia="MS Mincho" w:hAnsi="Cambria Math"/>
                          <w:sz w:val="20"/>
                          <w:szCs w:val="20"/>
                          <w:lang w:val="en-CA"/>
                        </w:rPr>
                        <m:t>l</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l</m:t>
                      </m:r>
                    </m:e>
                    <m:sub>
                      <m:r>
                        <w:rPr>
                          <w:rFonts w:ascii="Cambria Math" w:eastAsia="MS Mincho" w:hAnsi="Cambria Math"/>
                          <w:sz w:val="20"/>
                          <w:szCs w:val="20"/>
                          <w:lang w:val="en-CA"/>
                        </w:rPr>
                        <m:t>max,f</m:t>
                      </m:r>
                    </m:sub>
                  </m:sSub>
                </m:e>
              </m:mr>
              <m:mr>
                <m:e>
                  <m:sSup>
                    <m:sSupPr>
                      <m:ctrlPr>
                        <w:rPr>
                          <w:rFonts w:ascii="Cambria Math" w:eastAsia="MS Mincho" w:hAnsi="Cambria Math"/>
                          <w:i/>
                          <w:sz w:val="20"/>
                          <w:szCs w:val="20"/>
                          <w:lang w:val="en-CA"/>
                        </w:rPr>
                      </m:ctrlPr>
                    </m:sSupPr>
                    <m:e>
                      <m:r>
                        <w:rPr>
                          <w:rFonts w:ascii="Cambria Math" w:eastAsia="MS Mincho" w:hAnsi="Cambria Math"/>
                          <w:sz w:val="20"/>
                          <w:szCs w:val="20"/>
                          <w:lang w:val="en-CA"/>
                        </w:rPr>
                        <m:t>2</m:t>
                      </m:r>
                    </m:e>
                    <m:sup>
                      <m:r>
                        <w:rPr>
                          <w:rFonts w:ascii="Cambria Math" w:eastAsia="MS Mincho" w:hAnsi="Cambria Math"/>
                          <w:sz w:val="20"/>
                          <w:szCs w:val="20"/>
                          <w:lang w:val="en-CA"/>
                        </w:rPr>
                        <m:t>-</m:t>
                      </m:r>
                      <m:sSup>
                        <m:sSupPr>
                          <m:ctrlPr>
                            <w:rPr>
                              <w:rFonts w:ascii="Cambria Math" w:eastAsia="MS Mincho" w:hAnsi="Cambria Math"/>
                              <w:i/>
                              <w:sz w:val="20"/>
                              <w:szCs w:val="20"/>
                              <w:lang w:val="en-CA"/>
                            </w:rPr>
                          </m:ctrlPr>
                        </m:sSupPr>
                        <m:e>
                          <m:d>
                            <m:dPr>
                              <m:ctrlPr>
                                <w:rPr>
                                  <w:rFonts w:ascii="Cambria Math" w:eastAsia="MS Mincho" w:hAnsi="Cambria Math"/>
                                  <w:i/>
                                  <w:sz w:val="20"/>
                                  <w:szCs w:val="20"/>
                                  <w:lang w:val="en-CA"/>
                                </w:rPr>
                              </m:ctrlPr>
                            </m:dPr>
                            <m:e>
                              <m:f>
                                <m:fPr>
                                  <m:ctrlPr>
                                    <w:rPr>
                                      <w:rFonts w:ascii="Cambria Math" w:eastAsia="MS Mincho" w:hAnsi="Cambria Math"/>
                                      <w:i/>
                                      <w:sz w:val="20"/>
                                      <w:szCs w:val="20"/>
                                      <w:lang w:val="en-CA"/>
                                    </w:rPr>
                                  </m:ctrlPr>
                                </m:fPr>
                                <m:num>
                                  <m:sSub>
                                    <m:sSubPr>
                                      <m:ctrlPr>
                                        <w:rPr>
                                          <w:rFonts w:ascii="Cambria Math" w:eastAsia="MS Mincho" w:hAnsi="Cambria Math"/>
                                          <w:i/>
                                          <w:sz w:val="20"/>
                                          <w:szCs w:val="20"/>
                                          <w:lang w:val="en-CA"/>
                                        </w:rPr>
                                      </m:ctrlPr>
                                    </m:sSubPr>
                                    <m:e>
                                      <m:r>
                                        <w:rPr>
                                          <w:rFonts w:ascii="Cambria Math" w:eastAsia="MS Mincho" w:hAnsi="Cambria Math"/>
                                          <w:sz w:val="20"/>
                                          <w:szCs w:val="20"/>
                                          <w:lang w:val="en-CA"/>
                                        </w:rPr>
                                        <m:t>L</m:t>
                                      </m:r>
                                    </m:e>
                                    <m:sub>
                                      <m:r>
                                        <w:rPr>
                                          <w:rFonts w:ascii="Cambria Math" w:eastAsia="MS Mincho" w:hAnsi="Cambria Math"/>
                                          <w:sz w:val="20"/>
                                          <w:szCs w:val="20"/>
                                          <w:lang w:val="en-CA"/>
                                        </w:rPr>
                                        <m:t>l</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l</m:t>
                                      </m:r>
                                    </m:e>
                                    <m:sub>
                                      <m:r>
                                        <w:rPr>
                                          <w:rFonts w:ascii="Cambria Math" w:eastAsia="MS Mincho" w:hAnsi="Cambria Math"/>
                                          <w:sz w:val="20"/>
                                          <w:szCs w:val="20"/>
                                          <w:lang w:val="en-CA"/>
                                        </w:rPr>
                                        <m:t>max,f</m:t>
                                      </m:r>
                                    </m:sub>
                                  </m:sSub>
                                </m:num>
                                <m:den>
                                  <m:sSup>
                                    <m:sSupPr>
                                      <m:ctrlPr>
                                        <w:rPr>
                                          <w:rFonts w:ascii="Cambria Math" w:eastAsia="MS Mincho" w:hAnsi="Cambria Math"/>
                                          <w:i/>
                                          <w:sz w:val="20"/>
                                          <w:szCs w:val="20"/>
                                          <w:lang w:val="en-CA"/>
                                        </w:rPr>
                                      </m:ctrlPr>
                                    </m:sSupPr>
                                    <m:e>
                                      <m:sSub>
                                        <m:sSubPr>
                                          <m:ctrlPr>
                                            <w:rPr>
                                              <w:rFonts w:ascii="Cambria Math" w:eastAsia="MS Mincho" w:hAnsi="Cambria Math"/>
                                              <w:i/>
                                              <w:sz w:val="20"/>
                                              <w:szCs w:val="20"/>
                                              <w:lang w:val="en-CA"/>
                                            </w:rPr>
                                          </m:ctrlPr>
                                        </m:sSubPr>
                                        <m:e>
                                          <m:r>
                                            <w:rPr>
                                              <w:rFonts w:ascii="Cambria Math" w:eastAsia="MS Mincho" w:hAnsi="Cambria Math"/>
                                              <w:sz w:val="20"/>
                                              <w:szCs w:val="20"/>
                                              <w:lang w:val="en-CA"/>
                                            </w:rPr>
                                            <m:t>σ</m:t>
                                          </m:r>
                                        </m:e>
                                        <m:sub>
                                          <m:r>
                                            <w:rPr>
                                              <w:rFonts w:ascii="Cambria Math" w:eastAsia="MS Mincho" w:hAnsi="Cambria Math"/>
                                              <w:sz w:val="20"/>
                                              <w:szCs w:val="20"/>
                                              <w:lang w:val="en-CA"/>
                                            </w:rPr>
                                            <m:t>f,D</m:t>
                                          </m:r>
                                        </m:sub>
                                      </m:sSub>
                                    </m:e>
                                    <m:sup>
                                      <m:r>
                                        <w:rPr>
                                          <w:rFonts w:ascii="Cambria Math" w:eastAsia="MS Mincho" w:hAnsi="Cambria Math"/>
                                          <w:sz w:val="20"/>
                                          <w:szCs w:val="20"/>
                                          <w:lang w:val="en-CA"/>
                                        </w:rPr>
                                        <m:t>2</m:t>
                                      </m:r>
                                    </m:sup>
                                  </m:sSup>
                                </m:den>
                              </m:f>
                            </m:e>
                          </m:d>
                        </m:e>
                        <m:sup>
                          <m:r>
                            <w:rPr>
                              <w:rFonts w:ascii="Cambria Math" w:eastAsia="MS Mincho" w:hAnsi="Cambria Math"/>
                              <w:sz w:val="20"/>
                              <w:szCs w:val="20"/>
                              <w:lang w:val="en-CA"/>
                            </w:rPr>
                            <m:t>2</m:t>
                          </m:r>
                        </m:sup>
                      </m:sSup>
                    </m:sup>
                  </m:sSup>
                </m:e>
                <m:e>
                  <m:sSub>
                    <m:sSubPr>
                      <m:ctrlPr>
                        <w:rPr>
                          <w:rFonts w:ascii="Cambria Math" w:eastAsia="MS Mincho" w:hAnsi="Cambria Math"/>
                          <w:i/>
                          <w:sz w:val="20"/>
                          <w:szCs w:val="20"/>
                          <w:lang w:val="en-CA"/>
                        </w:rPr>
                      </m:ctrlPr>
                    </m:sSubPr>
                    <m:e>
                      <m:r>
                        <w:rPr>
                          <w:rFonts w:ascii="Cambria Math" w:eastAsia="MS Mincho" w:hAnsi="Cambria Math"/>
                          <w:sz w:val="20"/>
                          <w:szCs w:val="20"/>
                          <w:lang w:val="en-CA"/>
                        </w:rPr>
                        <m:t>L</m:t>
                      </m:r>
                    </m:e>
                    <m:sub>
                      <m:r>
                        <w:rPr>
                          <w:rFonts w:ascii="Cambria Math" w:eastAsia="MS Mincho" w:hAnsi="Cambria Math"/>
                          <w:sz w:val="20"/>
                          <w:szCs w:val="20"/>
                          <w:lang w:val="en-CA"/>
                        </w:rPr>
                        <m:t>l</m:t>
                      </m:r>
                    </m:sub>
                  </m:sSub>
                  <m:r>
                    <w:rPr>
                      <w:rFonts w:ascii="Cambria Math" w:eastAsia="MS Mincho" w:hAnsi="Cambria Math"/>
                      <w:sz w:val="20"/>
                      <w:szCs w:val="20"/>
                      <w:lang w:val="en-CA"/>
                    </w:rPr>
                    <m:t>&gt;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l</m:t>
                      </m:r>
                    </m:e>
                    <m:sub>
                      <m:r>
                        <w:rPr>
                          <w:rFonts w:ascii="Cambria Math" w:eastAsia="MS Mincho" w:hAnsi="Cambria Math"/>
                          <w:sz w:val="20"/>
                          <w:szCs w:val="20"/>
                          <w:lang w:val="en-CA"/>
                        </w:rPr>
                        <m:t>max,f</m:t>
                      </m:r>
                    </m:sub>
                  </m:sSub>
                </m:e>
              </m:mr>
            </m:m>
          </m:e>
        </m:d>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(3.5)</w:t>
      </w:r>
    </w:p>
    <w:p w14:paraId="42BBA42E" w14:textId="77777777" w:rsidR="000C2DB3" w:rsidRPr="00F621E5" w:rsidRDefault="000C2DB3" w:rsidP="00636EAD">
      <w:pPr>
        <w:spacing w:after="0" w:line="240" w:lineRule="auto"/>
        <w:jc w:val="both"/>
        <w:rPr>
          <w:rFonts w:ascii="Cambria" w:eastAsia="MS Mincho" w:hAnsi="Cambria"/>
          <w:sz w:val="20"/>
          <w:szCs w:val="20"/>
          <w:lang w:val="en-CA"/>
        </w:rPr>
      </w:pPr>
    </w:p>
    <w:p w14:paraId="33964849" w14:textId="77777777"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where </w:t>
      </w:r>
      <w:r w:rsidRPr="00F621E5">
        <w:rPr>
          <w:rFonts w:ascii="Cambria" w:eastAsia="MS Mincho" w:hAnsi="Cambria"/>
          <w:i/>
          <w:sz w:val="20"/>
          <w:szCs w:val="20"/>
          <w:lang w:val="en-CA"/>
        </w:rPr>
        <w:t>l</w:t>
      </w:r>
      <w:r w:rsidRPr="00F621E5">
        <w:rPr>
          <w:rFonts w:ascii="Cambria" w:eastAsia="MS Mincho" w:hAnsi="Cambria"/>
          <w:i/>
          <w:sz w:val="20"/>
          <w:szCs w:val="20"/>
          <w:vertAlign w:val="subscript"/>
          <w:lang w:val="en-CA"/>
        </w:rPr>
        <w:t>max,f</w:t>
      </w:r>
      <w:r w:rsidRPr="00F621E5">
        <w:rPr>
          <w:rFonts w:ascii="Cambria" w:eastAsia="MS Mincho" w:hAnsi="Cambria"/>
          <w:sz w:val="20"/>
          <w:szCs w:val="20"/>
          <w:lang w:val="en-CA"/>
        </w:rPr>
        <w:t xml:space="preserve"> is the fleet-specific length at maximum vulnerability, and </w:t>
      </w:r>
      <w:r w:rsidRPr="00F621E5">
        <w:rPr>
          <w:rFonts w:ascii="Cambria" w:eastAsia="MS Mincho" w:hAnsi="Cambria"/>
          <w:i/>
          <w:sz w:val="20"/>
          <w:szCs w:val="20"/>
          <w:lang w:val="en-CA"/>
        </w:rPr>
        <w:t>σ</w:t>
      </w:r>
      <w:r w:rsidRPr="00F621E5">
        <w:rPr>
          <w:rFonts w:ascii="Cambria" w:eastAsia="MS Mincho" w:hAnsi="Cambria"/>
          <w:i/>
          <w:sz w:val="20"/>
          <w:szCs w:val="20"/>
          <w:vertAlign w:val="subscript"/>
          <w:lang w:val="en-CA"/>
        </w:rPr>
        <w:t>f,A</w:t>
      </w:r>
      <w:r w:rsidRPr="00F621E5">
        <w:rPr>
          <w:rFonts w:ascii="Cambria" w:eastAsia="MS Mincho" w:hAnsi="Cambria"/>
          <w:sz w:val="20"/>
          <w:szCs w:val="20"/>
          <w:lang w:val="en-CA"/>
        </w:rPr>
        <w:t xml:space="preserve"> and </w:t>
      </w:r>
      <w:r w:rsidRPr="00F621E5">
        <w:rPr>
          <w:rFonts w:ascii="Cambria" w:eastAsia="MS Mincho" w:hAnsi="Cambria"/>
          <w:i/>
          <w:sz w:val="20"/>
          <w:szCs w:val="20"/>
          <w:lang w:val="en-CA"/>
        </w:rPr>
        <w:t>σ</w:t>
      </w:r>
      <w:r w:rsidRPr="00F621E5">
        <w:rPr>
          <w:rFonts w:ascii="Cambria" w:eastAsia="MS Mincho" w:hAnsi="Cambria"/>
          <w:i/>
          <w:sz w:val="20"/>
          <w:szCs w:val="20"/>
          <w:vertAlign w:val="subscript"/>
          <w:lang w:val="en-CA"/>
        </w:rPr>
        <w:t>f,D</w:t>
      </w:r>
      <w:r w:rsidRPr="00F621E5">
        <w:rPr>
          <w:rFonts w:ascii="Cambria" w:eastAsia="MS Mincho" w:hAnsi="Cambria"/>
          <w:sz w:val="20"/>
          <w:szCs w:val="20"/>
          <w:lang w:val="en-CA"/>
        </w:rPr>
        <w:t xml:space="preserve"> are parameters controlling the width of the ascending and descending limbs of the selectivity, respectively. Large values of </w:t>
      </w:r>
      <w:r w:rsidRPr="00F621E5">
        <w:rPr>
          <w:rFonts w:ascii="Cambria" w:eastAsia="MS Mincho" w:hAnsi="Cambria"/>
          <w:i/>
          <w:sz w:val="20"/>
          <w:szCs w:val="20"/>
          <w:lang w:val="en-CA"/>
        </w:rPr>
        <w:t>σ</w:t>
      </w:r>
      <w:r w:rsidRPr="00F621E5">
        <w:rPr>
          <w:rFonts w:ascii="Cambria" w:eastAsia="MS Mincho" w:hAnsi="Cambria"/>
          <w:i/>
          <w:sz w:val="20"/>
          <w:szCs w:val="20"/>
          <w:vertAlign w:val="subscript"/>
          <w:lang w:val="en-CA"/>
        </w:rPr>
        <w:t>f,D</w:t>
      </w:r>
      <w:r w:rsidRPr="00F621E5">
        <w:rPr>
          <w:rFonts w:ascii="Cambria" w:eastAsia="MS Mincho" w:hAnsi="Cambria"/>
          <w:sz w:val="20"/>
          <w:szCs w:val="20"/>
          <w:lang w:val="en-CA"/>
        </w:rPr>
        <w:t xml:space="preserve"> approximate a ‘flat topped’ logistic selectivity. </w:t>
      </w:r>
    </w:p>
    <w:p w14:paraId="275FEE9D" w14:textId="77777777" w:rsidR="000C2DB3" w:rsidRPr="00F621E5" w:rsidRDefault="000C2DB3" w:rsidP="00636EAD">
      <w:pPr>
        <w:spacing w:after="0" w:line="240" w:lineRule="auto"/>
        <w:jc w:val="both"/>
        <w:rPr>
          <w:rFonts w:ascii="Cambria" w:eastAsia="MS Mincho" w:hAnsi="Cambria"/>
          <w:sz w:val="20"/>
          <w:szCs w:val="20"/>
          <w:lang w:val="en-CA"/>
        </w:rPr>
      </w:pPr>
    </w:p>
    <w:p w14:paraId="2651CB90" w14:textId="5C3853B2" w:rsidR="000C2DB3" w:rsidRPr="00F621E5" w:rsidRDefault="000C2DB3" w:rsidP="00636EAD">
      <w:pPr>
        <w:spacing w:after="0" w:line="240" w:lineRule="auto"/>
        <w:jc w:val="both"/>
        <w:rPr>
          <w:rFonts w:ascii="Cambria" w:eastAsia="MS Mincho" w:hAnsi="Cambria"/>
          <w:iCs/>
          <w:sz w:val="20"/>
          <w:szCs w:val="20"/>
          <w:lang w:val="en-CA"/>
        </w:rPr>
      </w:pPr>
      <w:r w:rsidRPr="00F621E5">
        <w:rPr>
          <w:rFonts w:ascii="Cambria" w:eastAsia="MS Mincho" w:hAnsi="Cambria"/>
          <w:sz w:val="20"/>
          <w:szCs w:val="20"/>
          <w:lang w:val="en-CA"/>
        </w:rPr>
        <w:t xml:space="preserve">To ensure numerical stability and prevent the estimation of unrealistic values, the length at maximum vulnerability </w:t>
      </w:r>
      <w:r w:rsidRPr="00F621E5">
        <w:rPr>
          <w:rFonts w:ascii="Cambria" w:eastAsia="MS Mincho" w:hAnsi="Cambria"/>
          <w:i/>
          <w:iCs/>
          <w:sz w:val="20"/>
          <w:szCs w:val="20"/>
          <w:lang w:val="en-CA"/>
        </w:rPr>
        <w:t>l</w:t>
      </w:r>
      <w:r w:rsidRPr="00F621E5">
        <w:rPr>
          <w:rFonts w:ascii="Cambria" w:eastAsia="MS Mincho" w:hAnsi="Cambria"/>
          <w:i/>
          <w:iCs/>
          <w:sz w:val="20"/>
          <w:szCs w:val="20"/>
          <w:vertAlign w:val="subscript"/>
          <w:lang w:val="en-CA"/>
        </w:rPr>
        <w:t>max</w:t>
      </w:r>
      <w:r w:rsidRPr="00F621E5">
        <w:rPr>
          <w:rFonts w:ascii="Cambria" w:eastAsia="MS Mincho" w:hAnsi="Cambria"/>
          <w:sz w:val="20"/>
          <w:szCs w:val="20"/>
          <w:lang w:val="en-CA"/>
        </w:rPr>
        <w:t xml:space="preserve"> and the two standard deviation parameters, </w:t>
      </w:r>
      <w:r w:rsidRPr="00F621E5">
        <w:rPr>
          <w:rFonts w:ascii="Cambria" w:eastAsia="MS Mincho" w:hAnsi="Cambria"/>
          <w:i/>
          <w:sz w:val="20"/>
          <w:szCs w:val="20"/>
          <w:lang w:val="en-CA"/>
        </w:rPr>
        <w:t>σ</w:t>
      </w:r>
      <w:r w:rsidRPr="00F621E5">
        <w:rPr>
          <w:rFonts w:ascii="Cambria" w:eastAsia="MS Mincho" w:hAnsi="Cambria"/>
          <w:i/>
          <w:sz w:val="20"/>
          <w:szCs w:val="20"/>
          <w:vertAlign w:val="subscript"/>
          <w:lang w:val="en-CA"/>
        </w:rPr>
        <w:t>A</w:t>
      </w:r>
      <w:r w:rsidRPr="00F621E5">
        <w:rPr>
          <w:rFonts w:ascii="Cambria" w:eastAsia="MS Mincho" w:hAnsi="Cambria"/>
          <w:sz w:val="20"/>
          <w:szCs w:val="20"/>
          <w:lang w:val="en-CA"/>
        </w:rPr>
        <w:t xml:space="preserve"> and </w:t>
      </w:r>
      <w:r w:rsidRPr="00F621E5">
        <w:rPr>
          <w:rFonts w:ascii="Cambria" w:eastAsia="MS Mincho" w:hAnsi="Cambria"/>
          <w:i/>
          <w:sz w:val="20"/>
          <w:szCs w:val="20"/>
          <w:lang w:val="en-CA"/>
        </w:rPr>
        <w:t>σ</w:t>
      </w:r>
      <w:r w:rsidRPr="00F621E5">
        <w:rPr>
          <w:rFonts w:ascii="Cambria" w:eastAsia="MS Mincho" w:hAnsi="Cambria"/>
          <w:i/>
          <w:sz w:val="20"/>
          <w:szCs w:val="20"/>
          <w:vertAlign w:val="subscript"/>
          <w:lang w:val="en-CA"/>
        </w:rPr>
        <w:t xml:space="preserve">D </w:t>
      </w:r>
      <w:r w:rsidRPr="00F621E5">
        <w:rPr>
          <w:rFonts w:ascii="Cambria" w:eastAsia="MS Mincho" w:hAnsi="Cambria"/>
          <w:iCs/>
          <w:sz w:val="20"/>
          <w:szCs w:val="20"/>
          <w:lang w:val="en-CA"/>
        </w:rPr>
        <w:t xml:space="preserve">were derived from estimated parameters </w:t>
      </w:r>
      <w:r w:rsidRPr="00F621E5">
        <w:rPr>
          <w:rFonts w:ascii="Cambria" w:eastAsia="MS Mincho" w:hAnsi="Cambria"/>
          <w:i/>
          <w:sz w:val="20"/>
          <w:szCs w:val="20"/>
          <w:lang w:val="en-CA"/>
        </w:rPr>
        <w:t>θ</w:t>
      </w:r>
      <w:r w:rsidRPr="00F621E5">
        <w:rPr>
          <w:rFonts w:ascii="Cambria" w:eastAsia="MS Mincho" w:hAnsi="Cambria"/>
          <w:i/>
          <w:sz w:val="20"/>
          <w:szCs w:val="20"/>
          <w:vertAlign w:val="subscript"/>
          <w:lang w:val="en-CA"/>
        </w:rPr>
        <w:t>lmax</w:t>
      </w:r>
      <w:r w:rsidRPr="00F621E5">
        <w:rPr>
          <w:rFonts w:ascii="Cambria" w:eastAsia="MS Mincho" w:hAnsi="Cambria"/>
          <w:iCs/>
          <w:sz w:val="20"/>
          <w:szCs w:val="20"/>
          <w:lang w:val="en-CA"/>
        </w:rPr>
        <w:t xml:space="preserve">, </w:t>
      </w:r>
      <w:r w:rsidRPr="00F621E5">
        <w:rPr>
          <w:rFonts w:ascii="Cambria" w:eastAsia="MS Mincho" w:hAnsi="Cambria"/>
          <w:i/>
          <w:sz w:val="20"/>
          <w:szCs w:val="20"/>
          <w:lang w:val="en-CA"/>
        </w:rPr>
        <w:t>θ</w:t>
      </w:r>
      <w:r w:rsidRPr="00F621E5">
        <w:rPr>
          <w:rFonts w:ascii="Cambria" w:eastAsia="MS Mincho" w:hAnsi="Cambria"/>
          <w:i/>
          <w:sz w:val="20"/>
          <w:szCs w:val="20"/>
          <w:vertAlign w:val="subscript"/>
          <w:lang w:val="en-CA"/>
        </w:rPr>
        <w:t>A</w:t>
      </w:r>
      <w:r w:rsidRPr="00F621E5">
        <w:rPr>
          <w:rFonts w:ascii="Cambria" w:eastAsia="MS Mincho" w:hAnsi="Cambria"/>
          <w:iCs/>
          <w:sz w:val="20"/>
          <w:szCs w:val="20"/>
          <w:lang w:val="en-CA"/>
        </w:rPr>
        <w:t xml:space="preserve"> and </w:t>
      </w:r>
      <w:r w:rsidRPr="00F621E5">
        <w:rPr>
          <w:rFonts w:ascii="Cambria" w:eastAsia="MS Mincho" w:hAnsi="Cambria"/>
          <w:i/>
          <w:sz w:val="20"/>
          <w:szCs w:val="20"/>
          <w:lang w:val="en-CA"/>
        </w:rPr>
        <w:t>θ</w:t>
      </w:r>
      <w:r w:rsidRPr="00F621E5">
        <w:rPr>
          <w:rFonts w:ascii="Cambria" w:eastAsia="MS Mincho" w:hAnsi="Cambria"/>
          <w:i/>
          <w:sz w:val="20"/>
          <w:szCs w:val="20"/>
          <w:vertAlign w:val="subscript"/>
          <w:lang w:val="en-CA"/>
        </w:rPr>
        <w:t>D</w:t>
      </w:r>
      <w:r w:rsidRPr="00F621E5">
        <w:rPr>
          <w:rFonts w:ascii="Cambria" w:eastAsia="MS Mincho" w:hAnsi="Cambria"/>
          <w:iCs/>
          <w:sz w:val="20"/>
          <w:szCs w:val="20"/>
          <w:lang w:val="en-CA"/>
        </w:rPr>
        <w:t xml:space="preserve">, respectively, and the longest length class </w:t>
      </w:r>
      <w:r w:rsidRPr="00F621E5">
        <w:rPr>
          <w:rFonts w:ascii="Cambria" w:eastAsia="MS Mincho" w:hAnsi="Cambria"/>
          <w:i/>
          <w:sz w:val="20"/>
          <w:szCs w:val="20"/>
          <w:lang w:val="en-CA"/>
        </w:rPr>
        <w:t>L</w:t>
      </w:r>
      <w:r w:rsidRPr="00F621E5">
        <w:rPr>
          <w:rFonts w:ascii="Cambria" w:eastAsia="MS Mincho" w:hAnsi="Cambria"/>
          <w:i/>
          <w:sz w:val="20"/>
          <w:szCs w:val="20"/>
          <w:vertAlign w:val="subscript"/>
          <w:lang w:val="en-CA"/>
        </w:rPr>
        <w:t>nl</w:t>
      </w:r>
      <w:r w:rsidRPr="00F621E5">
        <w:rPr>
          <w:rFonts w:ascii="Cambria" w:eastAsia="MS Mincho" w:hAnsi="Cambria"/>
          <w:sz w:val="20"/>
          <w:szCs w:val="20"/>
          <w:lang w:val="en-CA"/>
        </w:rPr>
        <w:t xml:space="preserve"> (mean length of the maximum length class)</w:t>
      </w:r>
      <w:r w:rsidR="00366A06" w:rsidRPr="00F621E5">
        <w:rPr>
          <w:rFonts w:ascii="Cambria" w:eastAsia="MS Mincho" w:hAnsi="Cambria"/>
          <w:sz w:val="20"/>
          <w:szCs w:val="20"/>
          <w:lang w:val="en-CA"/>
        </w:rPr>
        <w:t>, as defined below</w:t>
      </w:r>
      <w:r w:rsidR="009B1E7C" w:rsidRPr="00F621E5">
        <w:rPr>
          <w:rFonts w:ascii="Cambria" w:eastAsia="MS Mincho" w:hAnsi="Cambria"/>
          <w:sz w:val="20"/>
          <w:szCs w:val="20"/>
          <w:lang w:val="en-CA"/>
        </w:rPr>
        <w:t xml:space="preserve"> (all these terms are by fleet, but these equations drop the fleet subscript for simplicity)</w:t>
      </w:r>
      <w:r w:rsidRPr="00F621E5">
        <w:rPr>
          <w:rFonts w:ascii="Cambria" w:eastAsia="MS Mincho" w:hAnsi="Cambria"/>
          <w:iCs/>
          <w:sz w:val="20"/>
          <w:szCs w:val="20"/>
          <w:lang w:val="en-CA"/>
        </w:rPr>
        <w:t>:</w:t>
      </w:r>
    </w:p>
    <w:p w14:paraId="7D512D41" w14:textId="77777777" w:rsidR="000C2DB3" w:rsidRPr="00F621E5" w:rsidRDefault="000C2DB3" w:rsidP="00636EAD">
      <w:pPr>
        <w:spacing w:after="0" w:line="240" w:lineRule="auto"/>
        <w:jc w:val="both"/>
        <w:rPr>
          <w:rFonts w:ascii="Cambria" w:eastAsia="MS Mincho" w:hAnsi="Cambria"/>
          <w:iCs/>
          <w:sz w:val="20"/>
          <w:szCs w:val="20"/>
          <w:lang w:val="en-CA"/>
        </w:rPr>
      </w:pPr>
    </w:p>
    <w:p w14:paraId="2E421F5C" w14:textId="1C9E9DA5" w:rsidR="000C2DB3" w:rsidRPr="00F621E5" w:rsidRDefault="00000000" w:rsidP="00636EAD">
      <w:pPr>
        <w:spacing w:after="0" w:line="240" w:lineRule="auto"/>
        <w:ind w:firstLine="720"/>
        <w:jc w:val="both"/>
        <w:rPr>
          <w:rFonts w:ascii="Cambria" w:eastAsia="MS Mincho" w:hAnsi="Cambria"/>
          <w:iCs/>
          <w:sz w:val="20"/>
          <w:szCs w:val="20"/>
          <w:lang w:val="en-CA"/>
        </w:rPr>
      </w:pPr>
      <m:oMath>
        <m:sSub>
          <m:sSubPr>
            <m:ctrlPr>
              <w:rPr>
                <w:rFonts w:ascii="Cambria Math" w:eastAsia="MS Mincho" w:hAnsi="Cambria Math"/>
                <w:i/>
                <w:iCs/>
                <w:sz w:val="20"/>
                <w:szCs w:val="20"/>
                <w:lang w:val="en-CA"/>
              </w:rPr>
            </m:ctrlPr>
          </m:sSubPr>
          <m:e>
            <m:r>
              <w:rPr>
                <w:rFonts w:ascii="Cambria Math" w:eastAsia="MS Mincho" w:hAnsi="Cambria Math"/>
                <w:sz w:val="20"/>
                <w:szCs w:val="20"/>
                <w:lang w:val="en-CA"/>
              </w:rPr>
              <m:t>l</m:t>
            </m:r>
          </m:e>
          <m:sub>
            <m:r>
              <w:rPr>
                <w:rFonts w:ascii="Cambria Math" w:eastAsia="MS Mincho" w:hAnsi="Cambria Math"/>
                <w:sz w:val="20"/>
                <w:szCs w:val="20"/>
                <w:lang w:val="en-CA"/>
              </w:rPr>
              <m:t>max</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ρ</m:t>
            </m:r>
          </m:e>
          <m:sub>
            <m:r>
              <w:rPr>
                <w:rFonts w:ascii="Cambria Math" w:eastAsia="MS Mincho" w:hAnsi="Cambria Math"/>
                <w:sz w:val="20"/>
                <w:szCs w:val="20"/>
                <w:lang w:val="en-CA"/>
              </w:rPr>
              <m:t>L</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ρ</m:t>
            </m:r>
          </m:e>
          <m:sub>
            <m:r>
              <w:rPr>
                <w:rFonts w:ascii="Cambria Math" w:eastAsia="MS Mincho" w:hAnsi="Cambria Math"/>
                <w:sz w:val="20"/>
                <w:szCs w:val="20"/>
                <w:lang w:val="en-CA"/>
              </w:rPr>
              <m:t>U</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ρ</m:t>
            </m:r>
          </m:e>
          <m:sub>
            <m:r>
              <w:rPr>
                <w:rFonts w:ascii="Cambria Math" w:eastAsia="MS Mincho" w:hAnsi="Cambria Math"/>
                <w:sz w:val="20"/>
                <w:szCs w:val="20"/>
                <w:lang w:val="en-CA"/>
              </w:rPr>
              <m:t>L</m:t>
            </m:r>
          </m:sub>
        </m:sSub>
        <m:r>
          <w:rPr>
            <w:rFonts w:ascii="Cambria Math" w:eastAsia="MS Mincho" w:hAnsi="Cambria Math"/>
            <w:sz w:val="20"/>
            <w:szCs w:val="20"/>
            <w:lang w:val="en-CA"/>
          </w:rPr>
          <m:t xml:space="preserve"> )∙</m:t>
        </m:r>
        <m:d>
          <m:dPr>
            <m:ctrlPr>
              <w:rPr>
                <w:rFonts w:ascii="Cambria Math" w:eastAsia="MS Mincho" w:hAnsi="Cambria Math"/>
                <w:i/>
                <w:iCs/>
                <w:sz w:val="20"/>
                <w:szCs w:val="20"/>
                <w:lang w:val="en-CA"/>
              </w:rPr>
            </m:ctrlPr>
          </m:dPr>
          <m:e>
            <m:f>
              <m:fPr>
                <m:ctrlPr>
                  <w:rPr>
                    <w:rFonts w:ascii="Cambria Math" w:eastAsia="MS Mincho" w:hAnsi="Cambria Math"/>
                    <w:i/>
                    <w:iCs/>
                    <w:sz w:val="20"/>
                    <w:szCs w:val="20"/>
                    <w:lang w:val="en-CA"/>
                  </w:rPr>
                </m:ctrlPr>
              </m:fPr>
              <m:num>
                <m:r>
                  <w:rPr>
                    <w:rFonts w:ascii="Cambria Math" w:eastAsia="MS Mincho" w:hAnsi="Cambria Math"/>
                    <w:sz w:val="20"/>
                    <w:szCs w:val="20"/>
                    <w:lang w:val="en-CA"/>
                  </w:rPr>
                  <m:t>1</m:t>
                </m:r>
              </m:num>
              <m:den>
                <m:r>
                  <w:rPr>
                    <w:rFonts w:ascii="Cambria Math" w:eastAsia="MS Mincho" w:hAnsi="Cambria Math"/>
                    <w:sz w:val="20"/>
                    <w:szCs w:val="20"/>
                    <w:lang w:val="en-CA"/>
                  </w:rPr>
                  <m:t>20</m:t>
                </m:r>
              </m:den>
            </m:f>
            <m:r>
              <w:rPr>
                <w:rFonts w:ascii="Cambria Math" w:eastAsia="MS Mincho" w:hAnsi="Cambria Math"/>
                <w:sz w:val="20"/>
                <w:szCs w:val="20"/>
                <w:lang w:val="en-CA"/>
              </w:rPr>
              <m:t>+</m:t>
            </m:r>
            <m:f>
              <m:fPr>
                <m:ctrlPr>
                  <w:rPr>
                    <w:rFonts w:ascii="Cambria Math" w:eastAsia="MS Mincho" w:hAnsi="Cambria Math"/>
                    <w:i/>
                    <w:iCs/>
                    <w:sz w:val="20"/>
                    <w:szCs w:val="20"/>
                    <w:lang w:val="en-CA"/>
                  </w:rPr>
                </m:ctrlPr>
              </m:fPr>
              <m:num>
                <m:r>
                  <w:rPr>
                    <w:rFonts w:ascii="Cambria Math" w:eastAsia="MS Mincho" w:hAnsi="Cambria Math"/>
                    <w:sz w:val="20"/>
                    <w:szCs w:val="20"/>
                    <w:lang w:val="en-CA"/>
                  </w:rPr>
                  <m:t>19</m:t>
                </m:r>
              </m:num>
              <m:den>
                <m:r>
                  <w:rPr>
                    <w:rFonts w:ascii="Cambria Math" w:eastAsia="MS Mincho" w:hAnsi="Cambria Math"/>
                    <w:sz w:val="20"/>
                    <w:szCs w:val="20"/>
                    <w:lang w:val="en-CA"/>
                  </w:rPr>
                  <m:t>20</m:t>
                </m:r>
              </m:den>
            </m:f>
            <m:r>
              <w:rPr>
                <w:rFonts w:ascii="Cambria Math" w:eastAsia="MS Mincho" w:hAnsi="Cambria Math"/>
                <w:sz w:val="20"/>
                <w:szCs w:val="20"/>
                <w:lang w:val="en-CA"/>
              </w:rPr>
              <m:t>∙</m:t>
            </m:r>
            <m:f>
              <m:fPr>
                <m:ctrlPr>
                  <w:rPr>
                    <w:rFonts w:ascii="Cambria Math" w:eastAsia="MS Mincho" w:hAnsi="Cambria Math"/>
                    <w:i/>
                    <w:iCs/>
                    <w:sz w:val="20"/>
                    <w:szCs w:val="20"/>
                    <w:lang w:val="en-CA"/>
                  </w:rPr>
                </m:ctrlPr>
              </m:fPr>
              <m:num>
                <m:sSup>
                  <m:sSupPr>
                    <m:ctrlPr>
                      <w:rPr>
                        <w:rFonts w:ascii="Cambria Math" w:eastAsia="MS Mincho" w:hAnsi="Cambria Math"/>
                        <w:i/>
                        <w:iCs/>
                        <w:sz w:val="20"/>
                        <w:szCs w:val="20"/>
                        <w:lang w:val="en-CA"/>
                      </w:rPr>
                    </m:ctrlPr>
                  </m:sSupPr>
                  <m:e>
                    <m:r>
                      <w:rPr>
                        <w:rFonts w:ascii="Cambria Math" w:eastAsia="MS Mincho" w:hAnsi="Cambria Math"/>
                        <w:sz w:val="20"/>
                        <w:szCs w:val="20"/>
                        <w:lang w:val="en-CA"/>
                      </w:rPr>
                      <m:t>e</m:t>
                    </m:r>
                  </m:e>
                  <m:sup>
                    <m:sSub>
                      <m:sSubPr>
                        <m:ctrlPr>
                          <w:rPr>
                            <w:rFonts w:ascii="Cambria Math" w:eastAsia="MS Mincho" w:hAnsi="Cambria Math"/>
                            <w:i/>
                            <w:iCs/>
                            <w:sz w:val="20"/>
                            <w:szCs w:val="20"/>
                            <w:lang w:val="en-CA"/>
                          </w:rPr>
                        </m:ctrlPr>
                      </m:sSubPr>
                      <m:e>
                        <m:r>
                          <w:rPr>
                            <w:rFonts w:ascii="Cambria Math" w:eastAsia="MS Mincho" w:hAnsi="Cambria Math"/>
                            <w:sz w:val="20"/>
                            <w:szCs w:val="20"/>
                            <w:lang w:val="en-CA"/>
                          </w:rPr>
                          <m:t>θ</m:t>
                        </m:r>
                      </m:e>
                      <m:sub>
                        <m:r>
                          <w:rPr>
                            <w:rFonts w:ascii="Cambria Math" w:eastAsia="MS Mincho" w:hAnsi="Cambria Math"/>
                            <w:sz w:val="20"/>
                            <w:szCs w:val="20"/>
                            <w:lang w:val="en-CA"/>
                          </w:rPr>
                          <m:t>lmax</m:t>
                        </m:r>
                      </m:sub>
                    </m:sSub>
                  </m:sup>
                </m:sSup>
              </m:num>
              <m:den>
                <m:r>
                  <w:rPr>
                    <w:rFonts w:ascii="Cambria Math" w:eastAsia="MS Mincho" w:hAnsi="Cambria Math"/>
                    <w:sz w:val="20"/>
                    <w:szCs w:val="20"/>
                    <w:lang w:val="en-CA"/>
                  </w:rPr>
                  <m:t>1+</m:t>
                </m:r>
                <m:sSup>
                  <m:sSupPr>
                    <m:ctrlPr>
                      <w:rPr>
                        <w:rFonts w:ascii="Cambria Math" w:eastAsia="MS Mincho" w:hAnsi="Cambria Math"/>
                        <w:i/>
                        <w:iCs/>
                        <w:sz w:val="20"/>
                        <w:szCs w:val="20"/>
                        <w:lang w:val="en-CA"/>
                      </w:rPr>
                    </m:ctrlPr>
                  </m:sSupPr>
                  <m:e>
                    <m:r>
                      <w:rPr>
                        <w:rFonts w:ascii="Cambria Math" w:eastAsia="MS Mincho" w:hAnsi="Cambria Math"/>
                        <w:sz w:val="20"/>
                        <w:szCs w:val="20"/>
                        <w:lang w:val="en-CA"/>
                      </w:rPr>
                      <m:t>e</m:t>
                    </m:r>
                  </m:e>
                  <m:sup>
                    <m:sSub>
                      <m:sSubPr>
                        <m:ctrlPr>
                          <w:rPr>
                            <w:rFonts w:ascii="Cambria Math" w:eastAsia="MS Mincho" w:hAnsi="Cambria Math"/>
                            <w:i/>
                            <w:iCs/>
                            <w:sz w:val="20"/>
                            <w:szCs w:val="20"/>
                            <w:lang w:val="en-CA"/>
                          </w:rPr>
                        </m:ctrlPr>
                      </m:sSubPr>
                      <m:e>
                        <m:r>
                          <w:rPr>
                            <w:rFonts w:ascii="Cambria Math" w:eastAsia="MS Mincho" w:hAnsi="Cambria Math"/>
                            <w:sz w:val="20"/>
                            <w:szCs w:val="20"/>
                            <w:lang w:val="en-CA"/>
                          </w:rPr>
                          <m:t>θ</m:t>
                        </m:r>
                      </m:e>
                      <m:sub>
                        <m:r>
                          <w:rPr>
                            <w:rFonts w:ascii="Cambria Math" w:eastAsia="MS Mincho" w:hAnsi="Cambria Math"/>
                            <w:sz w:val="20"/>
                            <w:szCs w:val="20"/>
                            <w:lang w:val="en-CA"/>
                          </w:rPr>
                          <m:t>lmax</m:t>
                        </m:r>
                      </m:sub>
                    </m:sSub>
                  </m:sup>
                </m:sSup>
              </m:den>
            </m:f>
          </m:e>
        </m:d>
      </m:oMath>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sz w:val="20"/>
          <w:szCs w:val="20"/>
          <w:lang w:val="en-CA"/>
        </w:rPr>
        <w:t>(3.6)</w:t>
      </w:r>
    </w:p>
    <w:p w14:paraId="39B9D2EE" w14:textId="77777777" w:rsidR="000C2DB3" w:rsidRPr="00F621E5" w:rsidRDefault="000C2DB3" w:rsidP="00636EAD">
      <w:pPr>
        <w:spacing w:after="0" w:line="240" w:lineRule="auto"/>
        <w:jc w:val="both"/>
        <w:rPr>
          <w:rFonts w:ascii="Cambria" w:eastAsia="MS Mincho" w:hAnsi="Cambria"/>
          <w:iCs/>
          <w:sz w:val="20"/>
          <w:szCs w:val="20"/>
          <w:lang w:val="en-CA"/>
        </w:rPr>
      </w:pPr>
      <w:r w:rsidRPr="00F621E5">
        <w:rPr>
          <w:rFonts w:ascii="Cambria" w:eastAsia="MS Mincho" w:hAnsi="Cambria"/>
          <w:iCs/>
          <w:sz w:val="20"/>
          <w:szCs w:val="20"/>
          <w:lang w:val="en-CA"/>
        </w:rPr>
        <w:t xml:space="preserve"> </w:t>
      </w:r>
    </w:p>
    <w:p w14:paraId="28DDCB61" w14:textId="491B8555" w:rsidR="000C2DB3" w:rsidRPr="00F621E5" w:rsidRDefault="00000000" w:rsidP="00636EAD">
      <w:pPr>
        <w:spacing w:after="0" w:line="240" w:lineRule="auto"/>
        <w:ind w:firstLine="720"/>
        <w:jc w:val="both"/>
        <w:rPr>
          <w:rFonts w:ascii="Cambria" w:eastAsia="MS Mincho" w:hAnsi="Cambria"/>
          <w:iCs/>
          <w:sz w:val="20"/>
          <w:szCs w:val="20"/>
          <w:lang w:val="en-CA"/>
        </w:rPr>
      </w:pPr>
      <m:oMath>
        <m:sSub>
          <m:sSubPr>
            <m:ctrlPr>
              <w:rPr>
                <w:rFonts w:ascii="Cambria Math" w:eastAsia="MS Mincho" w:hAnsi="Cambria Math"/>
                <w:i/>
                <w:iCs/>
                <w:sz w:val="20"/>
                <w:szCs w:val="20"/>
                <w:lang w:val="en-CA"/>
              </w:rPr>
            </m:ctrlPr>
          </m:sSubPr>
          <m:e>
            <m:r>
              <w:rPr>
                <w:rFonts w:ascii="Cambria Math" w:eastAsia="MS Mincho" w:hAnsi="Cambria Math"/>
                <w:sz w:val="20"/>
                <w:szCs w:val="20"/>
                <w:lang w:val="en-CA"/>
              </w:rPr>
              <m:t>σ</m:t>
            </m:r>
          </m:e>
          <m:sub>
            <m:r>
              <w:rPr>
                <w:rFonts w:ascii="Cambria Math" w:eastAsia="MS Mincho" w:hAnsi="Cambria Math"/>
                <w:sz w:val="20"/>
                <w:szCs w:val="20"/>
                <w:lang w:val="en-CA"/>
              </w:rPr>
              <m:t>A</m:t>
            </m:r>
          </m:sub>
        </m:sSub>
        <m:r>
          <w:rPr>
            <w:rFonts w:ascii="Cambria Math" w:eastAsia="MS Mincho" w:hAnsi="Cambria Math"/>
            <w:sz w:val="20"/>
            <w:szCs w:val="20"/>
            <w:lang w:val="en-CA"/>
          </w:rPr>
          <m:t xml:space="preserve">=2 </m:t>
        </m:r>
        <m:sSub>
          <m:sSubPr>
            <m:ctrlPr>
              <w:rPr>
                <w:rFonts w:ascii="Cambria Math" w:eastAsia="MS Mincho" w:hAnsi="Cambria Math"/>
                <w:i/>
                <w:iCs/>
                <w:sz w:val="20"/>
                <w:szCs w:val="20"/>
                <w:lang w:val="en-CA"/>
              </w:rPr>
            </m:ctrlPr>
          </m:sSubPr>
          <m:e>
            <m:r>
              <w:rPr>
                <w:rFonts w:ascii="Cambria Math" w:eastAsia="MS Mincho" w:hAnsi="Cambria Math"/>
                <w:sz w:val="20"/>
                <w:szCs w:val="20"/>
                <w:lang w:val="en-CA"/>
              </w:rPr>
              <m:t>l</m:t>
            </m:r>
          </m:e>
          <m:sub>
            <m:r>
              <w:rPr>
                <w:rFonts w:ascii="Cambria Math" w:eastAsia="MS Mincho" w:hAnsi="Cambria Math"/>
                <w:sz w:val="20"/>
                <w:szCs w:val="20"/>
                <w:lang w:val="en-CA"/>
              </w:rPr>
              <m:t>max</m:t>
            </m:r>
          </m:sub>
        </m:sSub>
        <m:r>
          <w:rPr>
            <w:rFonts w:ascii="Cambria Math" w:eastAsia="MS Mincho" w:hAnsi="Cambria Math"/>
            <w:sz w:val="20"/>
            <w:szCs w:val="20"/>
            <w:lang w:val="en-CA"/>
          </w:rPr>
          <m:t>∙</m:t>
        </m:r>
        <m:d>
          <m:dPr>
            <m:ctrlPr>
              <w:rPr>
                <w:rFonts w:ascii="Cambria Math" w:eastAsia="MS Mincho" w:hAnsi="Cambria Math"/>
                <w:i/>
                <w:iCs/>
                <w:sz w:val="20"/>
                <w:szCs w:val="20"/>
                <w:lang w:val="en-CA"/>
              </w:rPr>
            </m:ctrlPr>
          </m:dPr>
          <m:e>
            <m:f>
              <m:fPr>
                <m:ctrlPr>
                  <w:rPr>
                    <w:rFonts w:ascii="Cambria Math" w:eastAsia="MS Mincho" w:hAnsi="Cambria Math"/>
                    <w:i/>
                    <w:iCs/>
                    <w:sz w:val="20"/>
                    <w:szCs w:val="20"/>
                    <w:lang w:val="en-CA"/>
                  </w:rPr>
                </m:ctrlPr>
              </m:fPr>
              <m:num>
                <m:sSup>
                  <m:sSupPr>
                    <m:ctrlPr>
                      <w:rPr>
                        <w:rFonts w:ascii="Cambria Math" w:eastAsia="MS Mincho" w:hAnsi="Cambria Math"/>
                        <w:i/>
                        <w:iCs/>
                        <w:sz w:val="20"/>
                        <w:szCs w:val="20"/>
                        <w:lang w:val="en-CA"/>
                      </w:rPr>
                    </m:ctrlPr>
                  </m:sSupPr>
                  <m:e>
                    <m:r>
                      <w:rPr>
                        <w:rFonts w:ascii="Cambria Math" w:eastAsia="MS Mincho" w:hAnsi="Cambria Math"/>
                        <w:sz w:val="20"/>
                        <w:szCs w:val="20"/>
                        <w:lang w:val="en-CA"/>
                      </w:rPr>
                      <m:t>e</m:t>
                    </m:r>
                  </m:e>
                  <m:sup>
                    <m:sSub>
                      <m:sSubPr>
                        <m:ctrlPr>
                          <w:rPr>
                            <w:rFonts w:ascii="Cambria Math" w:eastAsia="MS Mincho" w:hAnsi="Cambria Math"/>
                            <w:i/>
                            <w:iCs/>
                            <w:sz w:val="20"/>
                            <w:szCs w:val="20"/>
                            <w:lang w:val="en-CA"/>
                          </w:rPr>
                        </m:ctrlPr>
                      </m:sSubPr>
                      <m:e>
                        <m:r>
                          <w:rPr>
                            <w:rFonts w:ascii="Cambria Math" w:eastAsia="MS Mincho" w:hAnsi="Cambria Math"/>
                            <w:sz w:val="20"/>
                            <w:szCs w:val="20"/>
                            <w:lang w:val="en-CA"/>
                          </w:rPr>
                          <m:t>θ</m:t>
                        </m:r>
                      </m:e>
                      <m:sub>
                        <m:r>
                          <w:rPr>
                            <w:rFonts w:ascii="Cambria Math" w:eastAsia="MS Mincho" w:hAnsi="Cambria Math"/>
                            <w:sz w:val="20"/>
                            <w:szCs w:val="20"/>
                            <w:lang w:val="en-CA"/>
                          </w:rPr>
                          <m:t>A</m:t>
                        </m:r>
                      </m:sub>
                    </m:sSub>
                  </m:sup>
                </m:sSup>
              </m:num>
              <m:den>
                <m:r>
                  <w:rPr>
                    <w:rFonts w:ascii="Cambria Math" w:eastAsia="MS Mincho" w:hAnsi="Cambria Math"/>
                    <w:sz w:val="20"/>
                    <w:szCs w:val="20"/>
                    <w:lang w:val="en-CA"/>
                  </w:rPr>
                  <m:t>1+</m:t>
                </m:r>
                <m:sSup>
                  <m:sSupPr>
                    <m:ctrlPr>
                      <w:rPr>
                        <w:rFonts w:ascii="Cambria Math" w:eastAsia="MS Mincho" w:hAnsi="Cambria Math"/>
                        <w:i/>
                        <w:iCs/>
                        <w:sz w:val="20"/>
                        <w:szCs w:val="20"/>
                        <w:lang w:val="en-CA"/>
                      </w:rPr>
                    </m:ctrlPr>
                  </m:sSupPr>
                  <m:e>
                    <m:r>
                      <w:rPr>
                        <w:rFonts w:ascii="Cambria Math" w:eastAsia="MS Mincho" w:hAnsi="Cambria Math"/>
                        <w:sz w:val="20"/>
                        <w:szCs w:val="20"/>
                        <w:lang w:val="en-CA"/>
                      </w:rPr>
                      <m:t>e</m:t>
                    </m:r>
                  </m:e>
                  <m:sup>
                    <m:sSub>
                      <m:sSubPr>
                        <m:ctrlPr>
                          <w:rPr>
                            <w:rFonts w:ascii="Cambria Math" w:eastAsia="MS Mincho" w:hAnsi="Cambria Math"/>
                            <w:i/>
                            <w:iCs/>
                            <w:sz w:val="20"/>
                            <w:szCs w:val="20"/>
                            <w:lang w:val="en-CA"/>
                          </w:rPr>
                        </m:ctrlPr>
                      </m:sSubPr>
                      <m:e>
                        <m:r>
                          <w:rPr>
                            <w:rFonts w:ascii="Cambria Math" w:eastAsia="MS Mincho" w:hAnsi="Cambria Math"/>
                            <w:sz w:val="20"/>
                            <w:szCs w:val="20"/>
                            <w:lang w:val="en-CA"/>
                          </w:rPr>
                          <m:t>θ</m:t>
                        </m:r>
                      </m:e>
                      <m:sub>
                        <m:r>
                          <w:rPr>
                            <w:rFonts w:ascii="Cambria Math" w:eastAsia="MS Mincho" w:hAnsi="Cambria Math"/>
                            <w:sz w:val="20"/>
                            <w:szCs w:val="20"/>
                            <w:lang w:val="en-CA"/>
                          </w:rPr>
                          <m:t>A</m:t>
                        </m:r>
                      </m:sub>
                    </m:sSub>
                  </m:sup>
                </m:sSup>
              </m:den>
            </m:f>
          </m:e>
        </m:d>
      </m:oMath>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t>(3.7)</w:t>
      </w:r>
    </w:p>
    <w:p w14:paraId="5FD016B0" w14:textId="77777777" w:rsidR="000C2DB3" w:rsidRPr="00F621E5" w:rsidRDefault="000C2DB3" w:rsidP="00636EAD">
      <w:pPr>
        <w:spacing w:after="0" w:line="240" w:lineRule="auto"/>
        <w:jc w:val="both"/>
        <w:rPr>
          <w:rFonts w:ascii="Cambria" w:eastAsia="MS Mincho" w:hAnsi="Cambria"/>
          <w:iCs/>
          <w:sz w:val="20"/>
          <w:szCs w:val="20"/>
          <w:lang w:val="en-CA"/>
        </w:rPr>
      </w:pPr>
    </w:p>
    <w:p w14:paraId="4D033E98" w14:textId="69C895D0" w:rsidR="000C2DB3" w:rsidRPr="00F621E5" w:rsidRDefault="00000000" w:rsidP="00636EAD">
      <w:pPr>
        <w:spacing w:after="0" w:line="240" w:lineRule="auto"/>
        <w:ind w:firstLine="720"/>
        <w:jc w:val="both"/>
        <w:rPr>
          <w:rFonts w:ascii="Cambria" w:eastAsia="MS Mincho" w:hAnsi="Cambria"/>
          <w:iCs/>
          <w:sz w:val="20"/>
          <w:szCs w:val="20"/>
          <w:lang w:val="en-CA"/>
        </w:rPr>
      </w:pPr>
      <m:oMath>
        <m:sSub>
          <m:sSubPr>
            <m:ctrlPr>
              <w:rPr>
                <w:rFonts w:ascii="Cambria Math" w:eastAsia="MS Mincho" w:hAnsi="Cambria Math"/>
                <w:i/>
                <w:iCs/>
                <w:sz w:val="20"/>
                <w:szCs w:val="20"/>
                <w:lang w:val="en-CA"/>
              </w:rPr>
            </m:ctrlPr>
          </m:sSubPr>
          <m:e>
            <m:r>
              <w:rPr>
                <w:rFonts w:ascii="Cambria Math" w:eastAsia="MS Mincho" w:hAnsi="Cambria Math"/>
                <w:sz w:val="20"/>
                <w:szCs w:val="20"/>
                <w:lang w:val="en-CA"/>
              </w:rPr>
              <m:t>σ</m:t>
            </m:r>
          </m:e>
          <m:sub>
            <m:r>
              <w:rPr>
                <w:rFonts w:ascii="Cambria Math" w:eastAsia="MS Mincho" w:hAnsi="Cambria Math"/>
                <w:sz w:val="20"/>
                <w:szCs w:val="20"/>
                <w:lang w:val="en-CA"/>
              </w:rPr>
              <m:t>D</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ρ</m:t>
            </m:r>
          </m:e>
          <m:sub>
            <m:r>
              <w:rPr>
                <w:rFonts w:ascii="Cambria Math" w:eastAsia="MS Mincho" w:hAnsi="Cambria Math"/>
                <w:sz w:val="20"/>
                <w:szCs w:val="20"/>
                <w:lang w:val="en-CA"/>
              </w:rPr>
              <m:t>U</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ρ</m:t>
            </m:r>
          </m:e>
          <m:sub>
            <m:r>
              <w:rPr>
                <w:rFonts w:ascii="Cambria Math" w:eastAsia="MS Mincho" w:hAnsi="Cambria Math"/>
                <w:sz w:val="20"/>
                <w:szCs w:val="20"/>
                <w:lang w:val="en-CA"/>
              </w:rPr>
              <m:t>L</m:t>
            </m:r>
          </m:sub>
        </m:sSub>
        <m:r>
          <w:rPr>
            <w:rFonts w:ascii="Cambria Math" w:eastAsia="MS Mincho" w:hAnsi="Cambria Math"/>
            <w:sz w:val="20"/>
            <w:szCs w:val="20"/>
            <w:lang w:val="en-CA"/>
          </w:rPr>
          <m:t xml:space="preserve"> )∙</m:t>
        </m:r>
        <m:sSup>
          <m:sSupPr>
            <m:ctrlPr>
              <w:rPr>
                <w:rFonts w:ascii="Cambria Math" w:eastAsia="MS Mincho" w:hAnsi="Cambria Math"/>
                <w:i/>
                <w:iCs/>
                <w:sz w:val="20"/>
                <w:szCs w:val="20"/>
                <w:lang w:val="en-CA"/>
              </w:rPr>
            </m:ctrlPr>
          </m:sSupPr>
          <m:e>
            <m:r>
              <w:rPr>
                <w:rFonts w:ascii="Cambria Math" w:eastAsia="MS Mincho" w:hAnsi="Cambria Math"/>
                <w:sz w:val="20"/>
                <w:szCs w:val="20"/>
                <w:lang w:val="en-CA"/>
              </w:rPr>
              <m:t>e</m:t>
            </m:r>
          </m:e>
          <m:sup>
            <m:sSub>
              <m:sSubPr>
                <m:ctrlPr>
                  <w:rPr>
                    <w:rFonts w:ascii="Cambria Math" w:eastAsia="MS Mincho" w:hAnsi="Cambria Math"/>
                    <w:i/>
                    <w:iCs/>
                    <w:sz w:val="20"/>
                    <w:szCs w:val="20"/>
                    <w:lang w:val="en-CA"/>
                  </w:rPr>
                </m:ctrlPr>
              </m:sSubPr>
              <m:e>
                <m:r>
                  <w:rPr>
                    <w:rFonts w:ascii="Cambria Math" w:eastAsia="MS Mincho" w:hAnsi="Cambria Math"/>
                    <w:sz w:val="20"/>
                    <w:szCs w:val="20"/>
                    <w:lang w:val="en-CA"/>
                  </w:rPr>
                  <m:t>θ</m:t>
                </m:r>
              </m:e>
              <m:sub>
                <m:r>
                  <w:rPr>
                    <w:rFonts w:ascii="Cambria Math" w:eastAsia="MS Mincho" w:hAnsi="Cambria Math"/>
                    <w:sz w:val="20"/>
                    <w:szCs w:val="20"/>
                    <w:lang w:val="en-CA"/>
                  </w:rPr>
                  <m:t>D</m:t>
                </m:r>
              </m:sub>
            </m:sSub>
          </m:sup>
        </m:sSup>
      </m:oMath>
      <w:r w:rsidR="000C2DB3" w:rsidRPr="00F621E5">
        <w:rPr>
          <w:rFonts w:ascii="Cambria" w:eastAsia="MS Mincho" w:hAnsi="Cambria"/>
          <w:iCs/>
          <w:sz w:val="20"/>
          <w:szCs w:val="20"/>
          <w:lang w:val="en-CA"/>
        </w:rPr>
        <w:t xml:space="preserve"> </w:t>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t>(3.8)</w:t>
      </w:r>
    </w:p>
    <w:p w14:paraId="10853333" w14:textId="77777777" w:rsidR="000C2DB3" w:rsidRPr="00F621E5" w:rsidRDefault="000C2DB3" w:rsidP="00636EAD">
      <w:pPr>
        <w:spacing w:after="0" w:line="240" w:lineRule="auto"/>
        <w:jc w:val="both"/>
        <w:rPr>
          <w:rFonts w:ascii="Cambria" w:eastAsia="MS Mincho" w:hAnsi="Cambria"/>
          <w:iCs/>
          <w:sz w:val="20"/>
          <w:szCs w:val="20"/>
          <w:lang w:val="en-CA"/>
        </w:rPr>
      </w:pPr>
    </w:p>
    <w:p w14:paraId="6109E72B" w14:textId="77777777"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The </w:t>
      </w:r>
      <w:r w:rsidRPr="00F621E5">
        <w:rPr>
          <w:rFonts w:ascii="Cambria" w:eastAsia="MS Mincho" w:hAnsi="Cambria"/>
          <w:i/>
          <w:iCs/>
          <w:sz w:val="20"/>
          <w:szCs w:val="20"/>
          <w:lang w:val="en-CA"/>
        </w:rPr>
        <w:t>ρ</w:t>
      </w:r>
      <w:r w:rsidRPr="00F621E5">
        <w:rPr>
          <w:rFonts w:ascii="Cambria" w:eastAsia="MS Mincho" w:hAnsi="Cambria"/>
          <w:sz w:val="20"/>
          <w:szCs w:val="20"/>
          <w:lang w:val="en-CA"/>
        </w:rPr>
        <w:t xml:space="preserve"> terms are the upper (</w:t>
      </w:r>
      <w:r w:rsidRPr="00F621E5">
        <w:rPr>
          <w:rFonts w:ascii="Cambria" w:eastAsia="MS Mincho" w:hAnsi="Cambria"/>
          <w:i/>
          <w:iCs/>
          <w:sz w:val="20"/>
          <w:szCs w:val="20"/>
          <w:lang w:val="en-CA"/>
        </w:rPr>
        <w:t>ρ</w:t>
      </w:r>
      <w:r w:rsidRPr="00F621E5">
        <w:rPr>
          <w:rFonts w:ascii="Cambria" w:eastAsia="MS Mincho" w:hAnsi="Cambria"/>
          <w:sz w:val="20"/>
          <w:szCs w:val="20"/>
          <w:vertAlign w:val="subscript"/>
          <w:lang w:val="en-CA"/>
        </w:rPr>
        <w:t>U</w:t>
      </w:r>
      <w:r w:rsidRPr="00F621E5">
        <w:rPr>
          <w:rFonts w:ascii="Cambria" w:eastAsia="MS Mincho" w:hAnsi="Cambria"/>
          <w:sz w:val="20"/>
          <w:szCs w:val="20"/>
          <w:lang w:val="en-CA"/>
        </w:rPr>
        <w:t>) and lower bounds</w:t>
      </w:r>
      <w:r w:rsidRPr="00F621E5">
        <w:rPr>
          <w:rFonts w:ascii="Cambria" w:eastAsia="MS Mincho" w:hAnsi="Cambria"/>
          <w:i/>
          <w:iCs/>
          <w:sz w:val="20"/>
          <w:szCs w:val="20"/>
          <w:lang w:val="en-CA"/>
        </w:rPr>
        <w:t xml:space="preserve"> </w:t>
      </w:r>
      <w:r w:rsidRPr="00F621E5">
        <w:rPr>
          <w:rFonts w:ascii="Cambria" w:eastAsia="MS Mincho" w:hAnsi="Cambria"/>
          <w:sz w:val="20"/>
          <w:szCs w:val="20"/>
          <w:lang w:val="en-CA"/>
        </w:rPr>
        <w:t>(</w:t>
      </w:r>
      <w:r w:rsidRPr="00F621E5">
        <w:rPr>
          <w:rFonts w:ascii="Cambria" w:eastAsia="MS Mincho" w:hAnsi="Cambria"/>
          <w:i/>
          <w:iCs/>
          <w:sz w:val="20"/>
          <w:szCs w:val="20"/>
          <w:lang w:val="en-CA"/>
        </w:rPr>
        <w:t>ρ</w:t>
      </w:r>
      <w:r w:rsidRPr="00F621E5">
        <w:rPr>
          <w:rFonts w:ascii="Cambria" w:eastAsia="MS Mincho" w:hAnsi="Cambria"/>
          <w:sz w:val="20"/>
          <w:szCs w:val="20"/>
          <w:vertAlign w:val="subscript"/>
          <w:lang w:val="en-CA"/>
        </w:rPr>
        <w:t>L</w:t>
      </w:r>
      <w:r w:rsidRPr="00F621E5">
        <w:rPr>
          <w:rFonts w:ascii="Cambria" w:eastAsia="MS Mincho" w:hAnsi="Cambria"/>
          <w:sz w:val="20"/>
          <w:szCs w:val="20"/>
          <w:lang w:val="en-CA"/>
        </w:rPr>
        <w:t xml:space="preserve">) (lengths) for the truncation of the length selectivity function. </w:t>
      </w:r>
    </w:p>
    <w:p w14:paraId="53F64CF0" w14:textId="77777777" w:rsidR="000C2DB3" w:rsidRPr="00F621E5" w:rsidRDefault="000C2DB3" w:rsidP="00636EAD">
      <w:pPr>
        <w:spacing w:after="0" w:line="240" w:lineRule="auto"/>
        <w:jc w:val="both"/>
        <w:rPr>
          <w:rFonts w:ascii="Cambria" w:eastAsia="MS Mincho" w:hAnsi="Cambria"/>
          <w:sz w:val="20"/>
          <w:szCs w:val="20"/>
          <w:lang w:val="en-CA"/>
        </w:rPr>
      </w:pPr>
    </w:p>
    <w:p w14:paraId="2AF277BE" w14:textId="0BC2D384" w:rsidR="000C2DB3" w:rsidRPr="00F621E5" w:rsidRDefault="000C2DB3" w:rsidP="00636EAD">
      <w:pPr>
        <w:spacing w:after="0" w:line="240" w:lineRule="auto"/>
        <w:jc w:val="both"/>
        <w:rPr>
          <w:rFonts w:ascii="Cambria" w:eastAsia="MS Mincho" w:hAnsi="Cambria"/>
          <w:iCs/>
          <w:sz w:val="20"/>
          <w:szCs w:val="20"/>
          <w:lang w:val="en-CA"/>
        </w:rPr>
      </w:pPr>
      <w:r w:rsidRPr="00F621E5">
        <w:rPr>
          <w:rFonts w:ascii="Cambria" w:eastAsia="MS Mincho" w:hAnsi="Cambria"/>
          <w:sz w:val="20"/>
          <w:szCs w:val="20"/>
          <w:lang w:val="en-CA"/>
        </w:rPr>
        <w:t xml:space="preserve">These parameterizations allow for unbounded estimation of the </w:t>
      </w:r>
      <w:r w:rsidRPr="00F621E5">
        <w:rPr>
          <w:rFonts w:ascii="Cambria" w:eastAsia="MS Mincho" w:hAnsi="Cambria"/>
          <w:i/>
          <w:sz w:val="20"/>
          <w:szCs w:val="20"/>
          <w:lang w:val="en-CA"/>
        </w:rPr>
        <w:t xml:space="preserve">θ </w:t>
      </w:r>
      <w:r w:rsidRPr="00F621E5">
        <w:rPr>
          <w:rFonts w:ascii="Cambria" w:eastAsia="MS Mincho" w:hAnsi="Cambria"/>
          <w:iCs/>
          <w:sz w:val="20"/>
          <w:szCs w:val="20"/>
          <w:lang w:val="en-CA"/>
        </w:rPr>
        <w:t xml:space="preserve">parameters. Each of these parameters has an extremely weak </w:t>
      </w:r>
      <w:r w:rsidR="00366A06" w:rsidRPr="00F621E5">
        <w:rPr>
          <w:rFonts w:ascii="Cambria" w:eastAsia="MS Mincho" w:hAnsi="Cambria"/>
          <w:iCs/>
          <w:sz w:val="20"/>
          <w:szCs w:val="20"/>
          <w:lang w:val="en-CA"/>
        </w:rPr>
        <w:t>“</w:t>
      </w:r>
      <w:r w:rsidRPr="00F621E5">
        <w:rPr>
          <w:rFonts w:ascii="Cambria" w:eastAsia="MS Mincho" w:hAnsi="Cambria"/>
          <w:iCs/>
          <w:sz w:val="20"/>
          <w:szCs w:val="20"/>
          <w:lang w:val="en-CA"/>
        </w:rPr>
        <w:t>prior</w:t>
      </w:r>
      <w:r w:rsidR="00366A06" w:rsidRPr="00F621E5">
        <w:rPr>
          <w:rFonts w:ascii="Cambria" w:eastAsia="MS Mincho" w:hAnsi="Cambria"/>
          <w:iCs/>
          <w:sz w:val="20"/>
          <w:szCs w:val="20"/>
          <w:lang w:val="en-CA"/>
        </w:rPr>
        <w:t>” (penalty function)</w:t>
      </w:r>
      <w:r w:rsidRPr="00F621E5">
        <w:rPr>
          <w:rFonts w:ascii="Cambria" w:eastAsia="MS Mincho" w:hAnsi="Cambria"/>
          <w:iCs/>
          <w:sz w:val="20"/>
          <w:szCs w:val="20"/>
          <w:lang w:val="en-CA"/>
        </w:rPr>
        <w:t xml:space="preserve"> prescribed which still allows the model to converge in extreme cases where there is little or no data to inform a parameter. For example, if data suggest there is asymptotic (near logistic) selectivity, </w:t>
      </w:r>
      <w:r w:rsidRPr="00F621E5">
        <w:rPr>
          <w:rFonts w:ascii="Cambria" w:eastAsia="MS Mincho" w:hAnsi="Cambria"/>
          <w:i/>
          <w:sz w:val="20"/>
          <w:szCs w:val="20"/>
          <w:lang w:val="en-CA"/>
        </w:rPr>
        <w:t>l</w:t>
      </w:r>
      <w:r w:rsidRPr="00F621E5">
        <w:rPr>
          <w:rFonts w:ascii="Cambria" w:eastAsia="MS Mincho" w:hAnsi="Cambria"/>
          <w:i/>
          <w:sz w:val="20"/>
          <w:szCs w:val="20"/>
          <w:vertAlign w:val="subscript"/>
          <w:lang w:val="en-CA"/>
        </w:rPr>
        <w:t>max</w:t>
      </w:r>
      <w:r w:rsidRPr="00F621E5">
        <w:rPr>
          <w:rFonts w:ascii="Cambria" w:eastAsia="MS Mincho" w:hAnsi="Cambria"/>
          <w:iCs/>
          <w:sz w:val="20"/>
          <w:szCs w:val="20"/>
          <w:lang w:val="en-CA"/>
        </w:rPr>
        <w:t xml:space="preserve"> tends to </w:t>
      </w:r>
      <w:r w:rsidRPr="00F621E5">
        <w:rPr>
          <w:rFonts w:ascii="Cambria" w:eastAsia="MS Mincho" w:hAnsi="Cambria"/>
          <w:i/>
          <w:sz w:val="20"/>
          <w:szCs w:val="20"/>
          <w:lang w:val="en-CA"/>
        </w:rPr>
        <w:t>L</w:t>
      </w:r>
      <w:r w:rsidRPr="00F621E5">
        <w:rPr>
          <w:rFonts w:ascii="Cambria" w:eastAsia="MS Mincho" w:hAnsi="Cambria"/>
          <w:i/>
          <w:sz w:val="20"/>
          <w:szCs w:val="20"/>
          <w:vertAlign w:val="subscript"/>
          <w:lang w:val="en-CA"/>
        </w:rPr>
        <w:t>nl</w:t>
      </w:r>
      <w:r w:rsidRPr="00F621E5">
        <w:rPr>
          <w:rFonts w:ascii="Cambria" w:eastAsia="MS Mincho" w:hAnsi="Cambria"/>
          <w:iCs/>
          <w:sz w:val="20"/>
          <w:szCs w:val="20"/>
          <w:lang w:val="en-CA"/>
        </w:rPr>
        <w:t xml:space="preserve"> and there are no data above this length class to estimate the descending limb parameter </w:t>
      </w:r>
      <m:oMath>
        <m:sSub>
          <m:sSubPr>
            <m:ctrlPr>
              <w:rPr>
                <w:rFonts w:ascii="Cambria Math" w:eastAsia="MS Mincho" w:hAnsi="Cambria Math"/>
                <w:i/>
                <w:iCs/>
                <w:sz w:val="20"/>
                <w:szCs w:val="20"/>
                <w:lang w:val="en-CA"/>
              </w:rPr>
            </m:ctrlPr>
          </m:sSubPr>
          <m:e>
            <m:r>
              <w:rPr>
                <w:rFonts w:ascii="Cambria Math" w:eastAsia="MS Mincho" w:hAnsi="Cambria Math"/>
                <w:sz w:val="20"/>
                <w:szCs w:val="20"/>
                <w:lang w:val="en-CA"/>
              </w:rPr>
              <m:t>θ</m:t>
            </m:r>
          </m:e>
          <m:sub>
            <m:r>
              <w:rPr>
                <w:rFonts w:ascii="Cambria Math" w:eastAsia="MS Mincho" w:hAnsi="Cambria Math"/>
                <w:sz w:val="20"/>
                <w:szCs w:val="20"/>
                <w:lang w:val="en-CA"/>
              </w:rPr>
              <m:t>D</m:t>
            </m:r>
          </m:sub>
        </m:sSub>
      </m:oMath>
      <w:r w:rsidRPr="00F621E5">
        <w:rPr>
          <w:rFonts w:ascii="Cambria" w:eastAsia="MS Mincho" w:hAnsi="Cambria"/>
          <w:iCs/>
          <w:sz w:val="20"/>
          <w:szCs w:val="20"/>
          <w:lang w:val="en-CA"/>
        </w:rPr>
        <w:t>.</w:t>
      </w:r>
    </w:p>
    <w:p w14:paraId="32E884B9" w14:textId="77777777" w:rsidR="000C2DB3" w:rsidRPr="00F621E5" w:rsidRDefault="000C2DB3" w:rsidP="00636EAD">
      <w:pPr>
        <w:spacing w:after="0" w:line="240" w:lineRule="auto"/>
        <w:jc w:val="both"/>
        <w:rPr>
          <w:rFonts w:ascii="Cambria" w:eastAsia="MS Mincho" w:hAnsi="Cambria"/>
          <w:sz w:val="20"/>
          <w:szCs w:val="20"/>
          <w:lang w:val="en-CA"/>
        </w:rPr>
      </w:pPr>
    </w:p>
    <w:p w14:paraId="1D3878BD" w14:textId="4C392760"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In general, age or length structured models are much better informed by the data if at least one fleet selectivity either has the descending limb parameters fixed or can be assumed to have the form of a logistic (‘flat topped’) ogive. Without such a constraint, the declining frequency of older/longer classes can be attributed to either mortality rates or dome-shaped selectivity</w:t>
      </w:r>
      <w:r w:rsidR="00366A06" w:rsidRPr="00F621E5">
        <w:rPr>
          <w:rFonts w:ascii="Cambria" w:eastAsia="MS Mincho" w:hAnsi="Cambria"/>
          <w:sz w:val="20"/>
          <w:szCs w:val="20"/>
          <w:lang w:val="en-CA"/>
        </w:rPr>
        <w:t>,</w:t>
      </w:r>
      <w:r w:rsidRPr="00F621E5">
        <w:rPr>
          <w:rFonts w:ascii="Cambria" w:eastAsia="MS Mincho" w:hAnsi="Cambria"/>
          <w:sz w:val="20"/>
          <w:szCs w:val="20"/>
          <w:lang w:val="en-CA"/>
        </w:rPr>
        <w:t xml:space="preserve"> and this parameter confounding can lead to poorly defined estimation and numerical instability during fitting. In this case at least one fleet is assumed to have a 2-parameter logistic form for its selectivity function:</w:t>
      </w:r>
    </w:p>
    <w:p w14:paraId="1A7CA1BC" w14:textId="77777777" w:rsidR="000C2DB3" w:rsidRPr="00F621E5" w:rsidRDefault="000C2DB3" w:rsidP="00636EAD">
      <w:pPr>
        <w:spacing w:after="0" w:line="240" w:lineRule="auto"/>
        <w:jc w:val="both"/>
        <w:rPr>
          <w:rFonts w:ascii="Cambria" w:eastAsia="MS Mincho" w:hAnsi="Cambria"/>
          <w:sz w:val="20"/>
          <w:szCs w:val="20"/>
          <w:lang w:val="en-CA"/>
        </w:rPr>
      </w:pPr>
    </w:p>
    <w:p w14:paraId="7ABD681A" w14:textId="44AA6F94"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sz w:val="20"/>
                <w:szCs w:val="20"/>
                <w:lang w:val="en-CA"/>
              </w:rPr>
            </m:ctrlPr>
          </m:sSubPr>
          <m:e>
            <m:r>
              <w:rPr>
                <w:rFonts w:ascii="Cambria Math" w:eastAsia="MS Mincho" w:hAnsi="Cambria Math"/>
                <w:sz w:val="20"/>
                <w:szCs w:val="20"/>
                <w:lang w:val="en-CA"/>
              </w:rPr>
              <m:t>s</m:t>
            </m:r>
          </m:e>
          <m:sub>
            <m:r>
              <w:rPr>
                <w:rFonts w:ascii="Cambria Math" w:eastAsia="MS Mincho" w:hAnsi="Cambria Math"/>
                <w:sz w:val="20"/>
                <w:szCs w:val="20"/>
                <w:lang w:val="en-CA"/>
              </w:rPr>
              <m:t>f</m:t>
            </m:r>
            <m:r>
              <m:rPr>
                <m:sty m:val="p"/>
              </m:rPr>
              <w:rPr>
                <w:rFonts w:ascii="Cambria Math" w:eastAsia="MS Mincho" w:hAnsi="Cambria Math"/>
                <w:sz w:val="20"/>
                <w:szCs w:val="20"/>
                <w:lang w:val="en-CA"/>
              </w:rPr>
              <m:t>,</m:t>
            </m:r>
            <m:r>
              <w:rPr>
                <w:rFonts w:ascii="Cambria Math" w:eastAsia="MS Mincho" w:hAnsi="Cambria Math"/>
                <w:sz w:val="20"/>
                <w:szCs w:val="20"/>
                <w:lang w:val="en-CA"/>
              </w:rPr>
              <m:t>l</m:t>
            </m:r>
          </m:sub>
        </m:sSub>
        <m:r>
          <m:rPr>
            <m:sty m:val="p"/>
          </m:rPr>
          <w:rPr>
            <w:rFonts w:ascii="Cambria Math" w:eastAsia="MS Mincho" w:hAnsi="Cambria Math"/>
            <w:sz w:val="20"/>
            <w:szCs w:val="20"/>
            <w:lang w:val="en-CA"/>
          </w:rPr>
          <m:t>=</m:t>
        </m:r>
        <m:f>
          <m:fPr>
            <m:ctrlPr>
              <w:rPr>
                <w:rFonts w:ascii="Cambria Math" w:eastAsia="MS Mincho" w:hAnsi="Cambria Math"/>
                <w:sz w:val="20"/>
                <w:szCs w:val="20"/>
                <w:lang w:val="en-CA"/>
              </w:rPr>
            </m:ctrlPr>
          </m:fPr>
          <m:num>
            <m:r>
              <w:rPr>
                <w:rFonts w:ascii="Cambria Math" w:eastAsia="MS Mincho" w:hAnsi="Cambria Math"/>
                <w:sz w:val="20"/>
                <w:szCs w:val="20"/>
                <w:lang w:val="en-CA"/>
              </w:rPr>
              <m:t>1</m:t>
            </m:r>
          </m:num>
          <m:den>
            <m:r>
              <w:rPr>
                <w:rFonts w:ascii="Cambria Math" w:eastAsia="MS Mincho" w:hAnsi="Cambria Math"/>
                <w:sz w:val="20"/>
                <w:szCs w:val="20"/>
                <w:lang w:val="en-CA"/>
              </w:rPr>
              <m:t>1+</m:t>
            </m:r>
            <m:sSup>
              <m:sSupPr>
                <m:ctrlPr>
                  <w:rPr>
                    <w:rFonts w:ascii="Cambria Math" w:eastAsia="MS Mincho" w:hAnsi="Cambria Math"/>
                    <w:i/>
                    <w:sz w:val="20"/>
                    <w:szCs w:val="20"/>
                    <w:lang w:val="en-CA"/>
                  </w:rPr>
                </m:ctrlPr>
              </m:sSupPr>
              <m:e>
                <m:r>
                  <w:rPr>
                    <w:rFonts w:ascii="Cambria Math" w:eastAsia="MS Mincho" w:hAnsi="Cambria Math"/>
                    <w:sz w:val="20"/>
                    <w:szCs w:val="20"/>
                    <w:lang w:val="en-CA"/>
                  </w:rPr>
                  <m:t>e</m:t>
                </m:r>
              </m:e>
              <m:sup>
                <m:f>
                  <m:fPr>
                    <m:type m:val="lin"/>
                    <m:ctrlPr>
                      <w:rPr>
                        <w:rFonts w:ascii="Cambria Math" w:eastAsia="MS Mincho" w:hAnsi="Cambria Math"/>
                        <w:i/>
                        <w:sz w:val="20"/>
                        <w:szCs w:val="20"/>
                        <w:lang w:val="en-CA"/>
                      </w:rPr>
                    </m:ctrlPr>
                  </m:fPr>
                  <m:num>
                    <m:d>
                      <m:dPr>
                        <m:ctrlPr>
                          <w:rPr>
                            <w:rFonts w:ascii="Cambria Math" w:eastAsia="MS Mincho" w:hAnsi="Cambria Math"/>
                            <w:i/>
                            <w:sz w:val="20"/>
                            <w:szCs w:val="20"/>
                            <w:lang w:val="en-CA"/>
                          </w:rPr>
                        </m:ctrlPr>
                      </m:dPr>
                      <m:e>
                        <m:sSub>
                          <m:sSubPr>
                            <m:ctrlPr>
                              <w:rPr>
                                <w:rFonts w:ascii="Cambria Math" w:eastAsia="MS Mincho" w:hAnsi="Cambria Math"/>
                                <w:i/>
                                <w:sz w:val="20"/>
                                <w:szCs w:val="20"/>
                                <w:lang w:val="en-CA"/>
                              </w:rPr>
                            </m:ctrlPr>
                          </m:sSubPr>
                          <m:e>
                            <m:r>
                              <w:rPr>
                                <w:rFonts w:ascii="Cambria Math" w:eastAsia="MS Mincho" w:hAnsi="Cambria Math"/>
                                <w:sz w:val="20"/>
                                <w:szCs w:val="20"/>
                                <w:lang w:val="en-CA"/>
                              </w:rPr>
                              <m:t>l</m:t>
                            </m:r>
                          </m:e>
                          <m:sub>
                            <m:r>
                              <w:rPr>
                                <w:rFonts w:ascii="Cambria Math" w:eastAsia="MS Mincho" w:hAnsi="Cambria Math"/>
                                <w:sz w:val="20"/>
                                <w:szCs w:val="20"/>
                                <w:lang w:val="en-CA"/>
                              </w:rPr>
                              <m:t>inf,f</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L</m:t>
                            </m:r>
                          </m:e>
                          <m:sub>
                            <m:r>
                              <w:rPr>
                                <w:rFonts w:ascii="Cambria Math" w:eastAsia="MS Mincho" w:hAnsi="Cambria Math"/>
                                <w:sz w:val="20"/>
                                <w:szCs w:val="20"/>
                                <w:lang w:val="en-CA"/>
                              </w:rPr>
                              <m:t>l</m:t>
                            </m:r>
                          </m:sub>
                        </m:sSub>
                      </m:e>
                    </m:d>
                  </m:num>
                  <m:den>
                    <m:sSub>
                      <m:sSubPr>
                        <m:ctrlPr>
                          <w:rPr>
                            <w:rFonts w:ascii="Cambria Math" w:eastAsia="MS Mincho" w:hAnsi="Cambria Math"/>
                            <w:i/>
                            <w:iCs/>
                            <w:sz w:val="20"/>
                            <w:szCs w:val="20"/>
                            <w:lang w:val="en-CA"/>
                          </w:rPr>
                        </m:ctrlPr>
                      </m:sSubPr>
                      <m:e>
                        <m:r>
                          <w:rPr>
                            <w:rFonts w:ascii="Cambria Math" w:eastAsia="MS Mincho" w:hAnsi="Cambria Math"/>
                            <w:sz w:val="20"/>
                            <w:szCs w:val="20"/>
                            <w:lang w:val="en-CA"/>
                          </w:rPr>
                          <m:t>σ</m:t>
                        </m:r>
                      </m:e>
                      <m:sub>
                        <m:r>
                          <w:rPr>
                            <w:rFonts w:ascii="Cambria Math" w:eastAsia="MS Mincho" w:hAnsi="Cambria Math"/>
                            <w:sz w:val="20"/>
                            <w:szCs w:val="20"/>
                            <w:lang w:val="en-CA"/>
                          </w:rPr>
                          <m:t>S,f</m:t>
                        </m:r>
                      </m:sub>
                    </m:sSub>
                  </m:den>
                </m:f>
              </m:sup>
            </m:sSup>
          </m:den>
        </m:f>
        <m:r>
          <m:rPr>
            <m:sty m:val="p"/>
          </m:rPr>
          <w:rPr>
            <w:rFonts w:ascii="Cambria Math" w:eastAsia="MS Mincho" w:hAnsi="Cambria Math"/>
            <w:sz w:val="20"/>
            <w:szCs w:val="20"/>
            <w:lang w:val="en-CA"/>
          </w:rPr>
          <m:t xml:space="preserve"> </m:t>
        </m:r>
      </m:oMath>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(3.9)</w:t>
      </w:r>
    </w:p>
    <w:p w14:paraId="4F4FB404" w14:textId="77777777" w:rsidR="000C2DB3" w:rsidRPr="00F621E5" w:rsidRDefault="000C2DB3" w:rsidP="00636EAD">
      <w:pPr>
        <w:spacing w:after="0" w:line="240" w:lineRule="auto"/>
        <w:jc w:val="both"/>
        <w:rPr>
          <w:rFonts w:ascii="Cambria" w:eastAsia="MS Mincho" w:hAnsi="Cambria"/>
          <w:sz w:val="20"/>
          <w:szCs w:val="20"/>
          <w:lang w:val="en-CA"/>
        </w:rPr>
      </w:pPr>
    </w:p>
    <w:p w14:paraId="3FB9DFFC" w14:textId="4163F432" w:rsidR="000C2DB3" w:rsidRPr="00F621E5" w:rsidRDefault="000C2DB3" w:rsidP="00636EAD">
      <w:pPr>
        <w:spacing w:after="0" w:line="240" w:lineRule="auto"/>
        <w:jc w:val="both"/>
        <w:rPr>
          <w:rFonts w:ascii="Cambria" w:eastAsia="MS Mincho" w:hAnsi="Cambria"/>
          <w:iCs/>
          <w:sz w:val="20"/>
          <w:szCs w:val="20"/>
          <w:lang w:val="en-CA"/>
        </w:rPr>
      </w:pPr>
      <w:r w:rsidRPr="00F621E5">
        <w:rPr>
          <w:rFonts w:ascii="Cambria" w:eastAsia="MS Mincho" w:hAnsi="Cambria"/>
          <w:sz w:val="20"/>
          <w:szCs w:val="20"/>
          <w:lang w:val="en-CA"/>
        </w:rPr>
        <w:t xml:space="preserve">where </w:t>
      </w:r>
      <w:r w:rsidRPr="00F621E5">
        <w:rPr>
          <w:rFonts w:ascii="Cambria" w:eastAsia="MS Mincho" w:hAnsi="Cambria"/>
          <w:i/>
          <w:iCs/>
          <w:sz w:val="20"/>
          <w:szCs w:val="20"/>
          <w:lang w:val="en-CA"/>
        </w:rPr>
        <w:t>l</w:t>
      </w:r>
      <w:r w:rsidRPr="00F621E5">
        <w:rPr>
          <w:rFonts w:ascii="Cambria" w:eastAsia="MS Mincho" w:hAnsi="Cambria"/>
          <w:i/>
          <w:iCs/>
          <w:sz w:val="20"/>
          <w:szCs w:val="20"/>
          <w:vertAlign w:val="subscript"/>
          <w:lang w:val="en-CA"/>
        </w:rPr>
        <w:t>inf</w:t>
      </w:r>
      <w:r w:rsidRPr="00F621E5">
        <w:rPr>
          <w:rFonts w:ascii="Cambria" w:eastAsia="MS Mincho" w:hAnsi="Cambria"/>
          <w:sz w:val="20"/>
          <w:szCs w:val="20"/>
          <w:vertAlign w:val="subscript"/>
          <w:lang w:val="en-CA"/>
        </w:rPr>
        <w:t xml:space="preserve"> </w:t>
      </w:r>
      <w:r w:rsidRPr="00F621E5">
        <w:rPr>
          <w:rFonts w:ascii="Cambria" w:eastAsia="MS Mincho" w:hAnsi="Cambria"/>
          <w:sz w:val="20"/>
          <w:szCs w:val="20"/>
          <w:lang w:val="en-CA"/>
        </w:rPr>
        <w:t xml:space="preserve">is the inflection point (the length at 50% vulnerability) and </w:t>
      </w:r>
      <w:r w:rsidRPr="00F621E5">
        <w:rPr>
          <w:rFonts w:ascii="Cambria" w:eastAsia="MS Mincho" w:hAnsi="Cambria"/>
          <w:i/>
          <w:sz w:val="20"/>
          <w:szCs w:val="20"/>
          <w:lang w:val="en-CA"/>
        </w:rPr>
        <w:t>σ</w:t>
      </w:r>
      <w:r w:rsidRPr="00F621E5">
        <w:rPr>
          <w:rFonts w:ascii="Cambria" w:eastAsia="MS Mincho" w:hAnsi="Cambria"/>
          <w:i/>
          <w:sz w:val="20"/>
          <w:szCs w:val="20"/>
          <w:vertAlign w:val="subscript"/>
          <w:lang w:val="en-CA"/>
        </w:rPr>
        <w:t xml:space="preserve">S </w:t>
      </w:r>
      <w:r w:rsidRPr="00F621E5">
        <w:rPr>
          <w:rFonts w:ascii="Cambria" w:eastAsia="MS Mincho" w:hAnsi="Cambria"/>
          <w:iCs/>
          <w:sz w:val="20"/>
          <w:szCs w:val="20"/>
          <w:lang w:val="en-CA"/>
        </w:rPr>
        <w:t xml:space="preserve">is a slope parameter controlling how steeply selectivity increases with length. Similar to the 3-parameter double-normal function, there is a reparameterization to ensure numerical stability during fitting: </w:t>
      </w:r>
    </w:p>
    <w:p w14:paraId="58D29AEA" w14:textId="77777777" w:rsidR="000C2DB3" w:rsidRPr="00F621E5" w:rsidRDefault="000C2DB3" w:rsidP="00636EAD">
      <w:pPr>
        <w:spacing w:after="0" w:line="240" w:lineRule="auto"/>
        <w:jc w:val="both"/>
        <w:rPr>
          <w:rFonts w:ascii="Cambria" w:eastAsia="MS Mincho" w:hAnsi="Cambria"/>
          <w:iCs/>
          <w:sz w:val="20"/>
          <w:szCs w:val="20"/>
          <w:lang w:val="en-CA"/>
        </w:rPr>
      </w:pPr>
    </w:p>
    <w:p w14:paraId="3A665F96" w14:textId="09078F7F" w:rsidR="000C2DB3" w:rsidRPr="00F621E5" w:rsidRDefault="00000000" w:rsidP="00636EAD">
      <w:pPr>
        <w:spacing w:after="0" w:line="240" w:lineRule="auto"/>
        <w:ind w:firstLine="720"/>
        <w:jc w:val="both"/>
        <w:rPr>
          <w:rFonts w:ascii="Cambria" w:eastAsia="MS Mincho" w:hAnsi="Cambria"/>
          <w:iCs/>
          <w:sz w:val="20"/>
          <w:szCs w:val="20"/>
          <w:lang w:val="en-CA"/>
        </w:rPr>
      </w:pPr>
      <m:oMath>
        <m:sSub>
          <m:sSubPr>
            <m:ctrlPr>
              <w:rPr>
                <w:rFonts w:ascii="Cambria Math" w:eastAsia="MS Mincho" w:hAnsi="Cambria Math"/>
                <w:i/>
                <w:iCs/>
                <w:sz w:val="20"/>
                <w:szCs w:val="20"/>
                <w:lang w:val="en-CA"/>
              </w:rPr>
            </m:ctrlPr>
          </m:sSubPr>
          <m:e>
            <m:r>
              <w:rPr>
                <w:rFonts w:ascii="Cambria Math" w:eastAsia="MS Mincho" w:hAnsi="Cambria Math"/>
                <w:sz w:val="20"/>
                <w:szCs w:val="20"/>
                <w:lang w:val="en-CA"/>
              </w:rPr>
              <m:t>l</m:t>
            </m:r>
          </m:e>
          <m:sub>
            <m:r>
              <w:rPr>
                <w:rFonts w:ascii="Cambria Math" w:eastAsia="MS Mincho" w:hAnsi="Cambria Math"/>
                <w:sz w:val="20"/>
                <w:szCs w:val="20"/>
                <w:lang w:val="en-CA"/>
              </w:rPr>
              <m:t>inf</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ρ</m:t>
            </m:r>
          </m:e>
          <m:sub>
            <m:r>
              <w:rPr>
                <w:rFonts w:ascii="Cambria Math" w:eastAsia="MS Mincho" w:hAnsi="Cambria Math"/>
                <w:sz w:val="20"/>
                <w:szCs w:val="20"/>
                <w:lang w:val="en-CA"/>
              </w:rPr>
              <m:t>L</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ρ</m:t>
            </m:r>
          </m:e>
          <m:sub>
            <m:r>
              <w:rPr>
                <w:rFonts w:ascii="Cambria Math" w:eastAsia="MS Mincho" w:hAnsi="Cambria Math"/>
                <w:sz w:val="20"/>
                <w:szCs w:val="20"/>
                <w:lang w:val="en-CA"/>
              </w:rPr>
              <m:t>U</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ρ</m:t>
            </m:r>
          </m:e>
          <m:sub>
            <m:r>
              <w:rPr>
                <w:rFonts w:ascii="Cambria Math" w:eastAsia="MS Mincho" w:hAnsi="Cambria Math"/>
                <w:sz w:val="20"/>
                <w:szCs w:val="20"/>
                <w:lang w:val="en-CA"/>
              </w:rPr>
              <m:t>L</m:t>
            </m:r>
          </m:sub>
        </m:sSub>
        <m:r>
          <w:rPr>
            <w:rFonts w:ascii="Cambria Math" w:eastAsia="MS Mincho" w:hAnsi="Cambria Math"/>
            <w:sz w:val="20"/>
            <w:szCs w:val="20"/>
            <w:lang w:val="en-CA"/>
          </w:rPr>
          <m:t xml:space="preserve"> )∙</m:t>
        </m:r>
        <m:d>
          <m:dPr>
            <m:ctrlPr>
              <w:rPr>
                <w:rFonts w:ascii="Cambria Math" w:eastAsia="MS Mincho" w:hAnsi="Cambria Math"/>
                <w:i/>
                <w:iCs/>
                <w:sz w:val="20"/>
                <w:szCs w:val="20"/>
                <w:lang w:val="en-CA"/>
              </w:rPr>
            </m:ctrlPr>
          </m:dPr>
          <m:e>
            <m:f>
              <m:fPr>
                <m:ctrlPr>
                  <w:rPr>
                    <w:rFonts w:ascii="Cambria Math" w:eastAsia="MS Mincho" w:hAnsi="Cambria Math"/>
                    <w:i/>
                    <w:iCs/>
                    <w:sz w:val="20"/>
                    <w:szCs w:val="20"/>
                    <w:lang w:val="en-CA"/>
                  </w:rPr>
                </m:ctrlPr>
              </m:fPr>
              <m:num>
                <m:r>
                  <w:rPr>
                    <w:rFonts w:ascii="Cambria Math" w:eastAsia="MS Mincho" w:hAnsi="Cambria Math"/>
                    <w:sz w:val="20"/>
                    <w:szCs w:val="20"/>
                    <w:lang w:val="en-CA"/>
                  </w:rPr>
                  <m:t>1</m:t>
                </m:r>
              </m:num>
              <m:den>
                <m:r>
                  <w:rPr>
                    <w:rFonts w:ascii="Cambria Math" w:eastAsia="MS Mincho" w:hAnsi="Cambria Math"/>
                    <w:sz w:val="20"/>
                    <w:szCs w:val="20"/>
                    <w:lang w:val="en-CA"/>
                  </w:rPr>
                  <m:t>20</m:t>
                </m:r>
              </m:den>
            </m:f>
            <m:r>
              <w:rPr>
                <w:rFonts w:ascii="Cambria Math" w:eastAsia="MS Mincho" w:hAnsi="Cambria Math"/>
                <w:sz w:val="20"/>
                <w:szCs w:val="20"/>
                <w:lang w:val="en-CA"/>
              </w:rPr>
              <m:t>+</m:t>
            </m:r>
            <m:f>
              <m:fPr>
                <m:ctrlPr>
                  <w:rPr>
                    <w:rFonts w:ascii="Cambria Math" w:eastAsia="MS Mincho" w:hAnsi="Cambria Math"/>
                    <w:i/>
                    <w:iCs/>
                    <w:sz w:val="20"/>
                    <w:szCs w:val="20"/>
                    <w:lang w:val="en-CA"/>
                  </w:rPr>
                </m:ctrlPr>
              </m:fPr>
              <m:num>
                <m:r>
                  <w:rPr>
                    <w:rFonts w:ascii="Cambria Math" w:eastAsia="MS Mincho" w:hAnsi="Cambria Math"/>
                    <w:sz w:val="20"/>
                    <w:szCs w:val="20"/>
                    <w:lang w:val="en-CA"/>
                  </w:rPr>
                  <m:t>17</m:t>
                </m:r>
              </m:num>
              <m:den>
                <m:r>
                  <w:rPr>
                    <w:rFonts w:ascii="Cambria Math" w:eastAsia="MS Mincho" w:hAnsi="Cambria Math"/>
                    <w:sz w:val="20"/>
                    <w:szCs w:val="20"/>
                    <w:lang w:val="en-CA"/>
                  </w:rPr>
                  <m:t>20</m:t>
                </m:r>
              </m:den>
            </m:f>
            <m:r>
              <w:rPr>
                <w:rFonts w:ascii="Cambria Math" w:eastAsia="MS Mincho" w:hAnsi="Cambria Math"/>
                <w:sz w:val="20"/>
                <w:szCs w:val="20"/>
                <w:lang w:val="en-CA"/>
              </w:rPr>
              <m:t>∙</m:t>
            </m:r>
            <m:f>
              <m:fPr>
                <m:ctrlPr>
                  <w:rPr>
                    <w:rFonts w:ascii="Cambria Math" w:eastAsia="MS Mincho" w:hAnsi="Cambria Math"/>
                    <w:i/>
                    <w:iCs/>
                    <w:sz w:val="20"/>
                    <w:szCs w:val="20"/>
                    <w:lang w:val="en-CA"/>
                  </w:rPr>
                </m:ctrlPr>
              </m:fPr>
              <m:num>
                <m:sSup>
                  <m:sSupPr>
                    <m:ctrlPr>
                      <w:rPr>
                        <w:rFonts w:ascii="Cambria Math" w:eastAsia="MS Mincho" w:hAnsi="Cambria Math"/>
                        <w:i/>
                        <w:iCs/>
                        <w:sz w:val="20"/>
                        <w:szCs w:val="20"/>
                        <w:lang w:val="en-CA"/>
                      </w:rPr>
                    </m:ctrlPr>
                  </m:sSupPr>
                  <m:e>
                    <m:r>
                      <w:rPr>
                        <w:rFonts w:ascii="Cambria Math" w:eastAsia="MS Mincho" w:hAnsi="Cambria Math"/>
                        <w:sz w:val="20"/>
                        <w:szCs w:val="20"/>
                        <w:lang w:val="en-CA"/>
                      </w:rPr>
                      <m:t>e</m:t>
                    </m:r>
                  </m:e>
                  <m:sup>
                    <m:sSub>
                      <m:sSubPr>
                        <m:ctrlPr>
                          <w:rPr>
                            <w:rFonts w:ascii="Cambria Math" w:eastAsia="MS Mincho" w:hAnsi="Cambria Math"/>
                            <w:i/>
                            <w:iCs/>
                            <w:sz w:val="20"/>
                            <w:szCs w:val="20"/>
                            <w:lang w:val="en-CA"/>
                          </w:rPr>
                        </m:ctrlPr>
                      </m:sSubPr>
                      <m:e>
                        <m:r>
                          <w:rPr>
                            <w:rFonts w:ascii="Cambria Math" w:eastAsia="MS Mincho" w:hAnsi="Cambria Math"/>
                            <w:sz w:val="20"/>
                            <w:szCs w:val="20"/>
                            <w:lang w:val="en-CA"/>
                          </w:rPr>
                          <m:t>θ</m:t>
                        </m:r>
                      </m:e>
                      <m:sub>
                        <m:r>
                          <w:rPr>
                            <w:rFonts w:ascii="Cambria Math" w:eastAsia="MS Mincho" w:hAnsi="Cambria Math"/>
                            <w:sz w:val="20"/>
                            <w:szCs w:val="20"/>
                            <w:lang w:val="en-CA"/>
                          </w:rPr>
                          <m:t>linf</m:t>
                        </m:r>
                      </m:sub>
                    </m:sSub>
                  </m:sup>
                </m:sSup>
              </m:num>
              <m:den>
                <m:r>
                  <w:rPr>
                    <w:rFonts w:ascii="Cambria Math" w:eastAsia="MS Mincho" w:hAnsi="Cambria Math"/>
                    <w:sz w:val="20"/>
                    <w:szCs w:val="20"/>
                    <w:lang w:val="en-CA"/>
                  </w:rPr>
                  <m:t>1+</m:t>
                </m:r>
                <m:sSup>
                  <m:sSupPr>
                    <m:ctrlPr>
                      <w:rPr>
                        <w:rFonts w:ascii="Cambria Math" w:eastAsia="MS Mincho" w:hAnsi="Cambria Math"/>
                        <w:i/>
                        <w:iCs/>
                        <w:sz w:val="20"/>
                        <w:szCs w:val="20"/>
                        <w:lang w:val="en-CA"/>
                      </w:rPr>
                    </m:ctrlPr>
                  </m:sSupPr>
                  <m:e>
                    <m:r>
                      <w:rPr>
                        <w:rFonts w:ascii="Cambria Math" w:eastAsia="MS Mincho" w:hAnsi="Cambria Math"/>
                        <w:sz w:val="20"/>
                        <w:szCs w:val="20"/>
                        <w:lang w:val="en-CA"/>
                      </w:rPr>
                      <m:t>e</m:t>
                    </m:r>
                  </m:e>
                  <m:sup>
                    <m:sSub>
                      <m:sSubPr>
                        <m:ctrlPr>
                          <w:rPr>
                            <w:rFonts w:ascii="Cambria Math" w:eastAsia="MS Mincho" w:hAnsi="Cambria Math"/>
                            <w:i/>
                            <w:iCs/>
                            <w:sz w:val="20"/>
                            <w:szCs w:val="20"/>
                            <w:lang w:val="en-CA"/>
                          </w:rPr>
                        </m:ctrlPr>
                      </m:sSubPr>
                      <m:e>
                        <m:r>
                          <w:rPr>
                            <w:rFonts w:ascii="Cambria Math" w:eastAsia="MS Mincho" w:hAnsi="Cambria Math"/>
                            <w:sz w:val="20"/>
                            <w:szCs w:val="20"/>
                            <w:lang w:val="en-CA"/>
                          </w:rPr>
                          <m:t>θ</m:t>
                        </m:r>
                      </m:e>
                      <m:sub>
                        <m:r>
                          <w:rPr>
                            <w:rFonts w:ascii="Cambria Math" w:eastAsia="MS Mincho" w:hAnsi="Cambria Math"/>
                            <w:sz w:val="20"/>
                            <w:szCs w:val="20"/>
                            <w:lang w:val="en-CA"/>
                          </w:rPr>
                          <m:t>linf</m:t>
                        </m:r>
                      </m:sub>
                    </m:sSub>
                  </m:sup>
                </m:sSup>
              </m:den>
            </m:f>
          </m:e>
        </m:d>
      </m:oMath>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t>(3.10)</w:t>
      </w:r>
    </w:p>
    <w:p w14:paraId="046DD6BC" w14:textId="739C02AE" w:rsidR="000C2DB3" w:rsidRPr="00F621E5" w:rsidRDefault="00000000" w:rsidP="00636EAD">
      <w:pPr>
        <w:spacing w:after="0" w:line="240" w:lineRule="auto"/>
        <w:ind w:firstLine="720"/>
        <w:jc w:val="both"/>
        <w:rPr>
          <w:rFonts w:ascii="Cambria" w:eastAsia="MS Mincho" w:hAnsi="Cambria"/>
          <w:iCs/>
          <w:sz w:val="20"/>
          <w:szCs w:val="20"/>
          <w:lang w:val="en-CA"/>
        </w:rPr>
      </w:pPr>
      <m:oMath>
        <m:sSub>
          <m:sSubPr>
            <m:ctrlPr>
              <w:rPr>
                <w:rFonts w:ascii="Cambria Math" w:eastAsia="MS Mincho" w:hAnsi="Cambria Math"/>
                <w:i/>
                <w:iCs/>
                <w:sz w:val="20"/>
                <w:szCs w:val="20"/>
                <w:lang w:val="en-CA"/>
              </w:rPr>
            </m:ctrlPr>
          </m:sSubPr>
          <m:e>
            <m:r>
              <w:rPr>
                <w:rFonts w:ascii="Cambria Math" w:eastAsia="MS Mincho" w:hAnsi="Cambria Math"/>
                <w:sz w:val="20"/>
                <w:szCs w:val="20"/>
                <w:lang w:val="en-CA"/>
              </w:rPr>
              <m:t>σ</m:t>
            </m:r>
          </m:e>
          <m:sub>
            <m:r>
              <w:rPr>
                <w:rFonts w:ascii="Cambria Math" w:eastAsia="MS Mincho" w:hAnsi="Cambria Math"/>
                <w:sz w:val="20"/>
                <w:szCs w:val="20"/>
                <w:lang w:val="en-CA"/>
              </w:rPr>
              <m:t>S</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ρ</m:t>
            </m:r>
          </m:e>
          <m:sub>
            <m:r>
              <w:rPr>
                <w:rFonts w:ascii="Cambria Math" w:eastAsia="MS Mincho" w:hAnsi="Cambria Math"/>
                <w:sz w:val="20"/>
                <w:szCs w:val="20"/>
                <w:lang w:val="en-CA"/>
              </w:rPr>
              <m:t>U</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ρ</m:t>
            </m:r>
          </m:e>
          <m:sub>
            <m:r>
              <w:rPr>
                <w:rFonts w:ascii="Cambria Math" w:eastAsia="MS Mincho" w:hAnsi="Cambria Math"/>
                <w:sz w:val="20"/>
                <w:szCs w:val="20"/>
                <w:lang w:val="en-CA"/>
              </w:rPr>
              <m:t>L</m:t>
            </m:r>
          </m:sub>
        </m:sSub>
        <m:r>
          <w:rPr>
            <w:rFonts w:ascii="Cambria Math" w:eastAsia="MS Mincho" w:hAnsi="Cambria Math"/>
            <w:sz w:val="20"/>
            <w:szCs w:val="20"/>
            <w:lang w:val="en-CA"/>
          </w:rPr>
          <m:t xml:space="preserve"> )∙</m:t>
        </m:r>
        <m:d>
          <m:dPr>
            <m:ctrlPr>
              <w:rPr>
                <w:rFonts w:ascii="Cambria Math" w:eastAsia="MS Mincho" w:hAnsi="Cambria Math"/>
                <w:i/>
                <w:iCs/>
                <w:sz w:val="20"/>
                <w:szCs w:val="20"/>
                <w:lang w:val="en-CA"/>
              </w:rPr>
            </m:ctrlPr>
          </m:dPr>
          <m:e>
            <m:r>
              <w:rPr>
                <w:rFonts w:ascii="Cambria Math" w:eastAsia="MS Mincho" w:hAnsi="Cambria Math"/>
                <w:sz w:val="20"/>
                <w:szCs w:val="20"/>
                <w:lang w:val="en-CA"/>
              </w:rPr>
              <m:t>0.005+0.11∙</m:t>
            </m:r>
            <m:f>
              <m:fPr>
                <m:ctrlPr>
                  <w:rPr>
                    <w:rFonts w:ascii="Cambria Math" w:eastAsia="MS Mincho" w:hAnsi="Cambria Math"/>
                    <w:i/>
                    <w:iCs/>
                    <w:sz w:val="20"/>
                    <w:szCs w:val="20"/>
                    <w:lang w:val="en-CA"/>
                  </w:rPr>
                </m:ctrlPr>
              </m:fPr>
              <m:num>
                <m:sSup>
                  <m:sSupPr>
                    <m:ctrlPr>
                      <w:rPr>
                        <w:rFonts w:ascii="Cambria Math" w:eastAsia="MS Mincho" w:hAnsi="Cambria Math"/>
                        <w:i/>
                        <w:iCs/>
                        <w:sz w:val="20"/>
                        <w:szCs w:val="20"/>
                        <w:lang w:val="en-CA"/>
                      </w:rPr>
                    </m:ctrlPr>
                  </m:sSupPr>
                  <m:e>
                    <m:r>
                      <w:rPr>
                        <w:rFonts w:ascii="Cambria Math" w:eastAsia="MS Mincho" w:hAnsi="Cambria Math"/>
                        <w:sz w:val="20"/>
                        <w:szCs w:val="20"/>
                        <w:lang w:val="en-CA"/>
                      </w:rPr>
                      <m:t>e</m:t>
                    </m:r>
                  </m:e>
                  <m:sup>
                    <m:sSub>
                      <m:sSubPr>
                        <m:ctrlPr>
                          <w:rPr>
                            <w:rFonts w:ascii="Cambria Math" w:eastAsia="MS Mincho" w:hAnsi="Cambria Math"/>
                            <w:i/>
                            <w:iCs/>
                            <w:sz w:val="20"/>
                            <w:szCs w:val="20"/>
                            <w:lang w:val="en-CA"/>
                          </w:rPr>
                        </m:ctrlPr>
                      </m:sSubPr>
                      <m:e>
                        <m:r>
                          <w:rPr>
                            <w:rFonts w:ascii="Cambria Math" w:eastAsia="MS Mincho" w:hAnsi="Cambria Math"/>
                            <w:sz w:val="20"/>
                            <w:szCs w:val="20"/>
                            <w:lang w:val="en-CA"/>
                          </w:rPr>
                          <m:t>θ</m:t>
                        </m:r>
                      </m:e>
                      <m:sub>
                        <m:r>
                          <w:rPr>
                            <w:rFonts w:ascii="Cambria Math" w:eastAsia="MS Mincho" w:hAnsi="Cambria Math"/>
                            <w:sz w:val="20"/>
                            <w:szCs w:val="20"/>
                            <w:lang w:val="en-CA"/>
                          </w:rPr>
                          <m:t>S</m:t>
                        </m:r>
                      </m:sub>
                    </m:sSub>
                  </m:sup>
                </m:sSup>
              </m:num>
              <m:den>
                <m:r>
                  <w:rPr>
                    <w:rFonts w:ascii="Cambria Math" w:eastAsia="MS Mincho" w:hAnsi="Cambria Math"/>
                    <w:sz w:val="20"/>
                    <w:szCs w:val="20"/>
                    <w:lang w:val="en-CA"/>
                  </w:rPr>
                  <m:t>1+</m:t>
                </m:r>
                <m:sSup>
                  <m:sSupPr>
                    <m:ctrlPr>
                      <w:rPr>
                        <w:rFonts w:ascii="Cambria Math" w:eastAsia="MS Mincho" w:hAnsi="Cambria Math"/>
                        <w:i/>
                        <w:iCs/>
                        <w:sz w:val="20"/>
                        <w:szCs w:val="20"/>
                        <w:lang w:val="en-CA"/>
                      </w:rPr>
                    </m:ctrlPr>
                  </m:sSupPr>
                  <m:e>
                    <m:r>
                      <w:rPr>
                        <w:rFonts w:ascii="Cambria Math" w:eastAsia="MS Mincho" w:hAnsi="Cambria Math"/>
                        <w:sz w:val="20"/>
                        <w:szCs w:val="20"/>
                        <w:lang w:val="en-CA"/>
                      </w:rPr>
                      <m:t>e</m:t>
                    </m:r>
                  </m:e>
                  <m:sup>
                    <m:sSub>
                      <m:sSubPr>
                        <m:ctrlPr>
                          <w:rPr>
                            <w:rFonts w:ascii="Cambria Math" w:eastAsia="MS Mincho" w:hAnsi="Cambria Math"/>
                            <w:i/>
                            <w:iCs/>
                            <w:sz w:val="20"/>
                            <w:szCs w:val="20"/>
                            <w:lang w:val="en-CA"/>
                          </w:rPr>
                        </m:ctrlPr>
                      </m:sSubPr>
                      <m:e>
                        <m:r>
                          <w:rPr>
                            <w:rFonts w:ascii="Cambria Math" w:eastAsia="MS Mincho" w:hAnsi="Cambria Math"/>
                            <w:sz w:val="20"/>
                            <w:szCs w:val="20"/>
                            <w:lang w:val="en-CA"/>
                          </w:rPr>
                          <m:t>θ</m:t>
                        </m:r>
                      </m:e>
                      <m:sub>
                        <m:r>
                          <w:rPr>
                            <w:rFonts w:ascii="Cambria Math" w:eastAsia="MS Mincho" w:hAnsi="Cambria Math"/>
                            <w:sz w:val="20"/>
                            <w:szCs w:val="20"/>
                            <w:lang w:val="en-CA"/>
                          </w:rPr>
                          <m:t>S</m:t>
                        </m:r>
                      </m:sub>
                    </m:sSub>
                  </m:sup>
                </m:sSup>
              </m:den>
            </m:f>
          </m:e>
        </m:d>
      </m:oMath>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r>
      <w:r w:rsidR="000C2DB3" w:rsidRPr="00F621E5">
        <w:rPr>
          <w:rFonts w:ascii="Cambria" w:eastAsia="MS Mincho" w:hAnsi="Cambria"/>
          <w:iCs/>
          <w:sz w:val="20"/>
          <w:szCs w:val="20"/>
          <w:lang w:val="en-CA"/>
        </w:rPr>
        <w:tab/>
        <w:t>(3.11)</w:t>
      </w:r>
    </w:p>
    <w:p w14:paraId="04D3AA97" w14:textId="77777777" w:rsidR="000C2DB3" w:rsidRPr="00F621E5" w:rsidRDefault="000C2DB3" w:rsidP="00636EAD">
      <w:pPr>
        <w:spacing w:after="0" w:line="240" w:lineRule="auto"/>
        <w:jc w:val="both"/>
        <w:rPr>
          <w:rFonts w:ascii="Cambria" w:eastAsia="MS Mincho" w:hAnsi="Cambria"/>
          <w:iCs/>
          <w:sz w:val="20"/>
          <w:szCs w:val="20"/>
          <w:lang w:val="en-CA"/>
        </w:rPr>
      </w:pPr>
    </w:p>
    <w:p w14:paraId="4744107D" w14:textId="4FE04F2E" w:rsidR="000C2DB3" w:rsidRPr="00F621E5" w:rsidRDefault="000C2DB3" w:rsidP="00636EAD">
      <w:pPr>
        <w:spacing w:after="0" w:line="240" w:lineRule="auto"/>
        <w:jc w:val="both"/>
        <w:rPr>
          <w:rFonts w:ascii="Cambria" w:eastAsia="MS Mincho" w:hAnsi="Cambria"/>
          <w:iCs/>
          <w:sz w:val="20"/>
          <w:szCs w:val="20"/>
          <w:lang w:val="en-CA"/>
        </w:rPr>
      </w:pPr>
      <w:r w:rsidRPr="00F621E5">
        <w:rPr>
          <w:rFonts w:ascii="Cambria" w:eastAsia="MS Mincho" w:hAnsi="Cambria"/>
          <w:iCs/>
          <w:sz w:val="20"/>
          <w:szCs w:val="20"/>
          <w:lang w:val="en-CA"/>
        </w:rPr>
        <w:t xml:space="preserve">Again, the estimation of the </w:t>
      </w:r>
      <w:r w:rsidRPr="00F621E5">
        <w:rPr>
          <w:rFonts w:ascii="Cambria" w:eastAsia="MS Mincho" w:hAnsi="Cambria"/>
          <w:i/>
          <w:sz w:val="20"/>
          <w:szCs w:val="20"/>
          <w:lang w:val="en-CA"/>
        </w:rPr>
        <w:t xml:space="preserve">θ </w:t>
      </w:r>
      <w:r w:rsidRPr="00F621E5">
        <w:rPr>
          <w:rFonts w:ascii="Cambria" w:eastAsia="MS Mincho" w:hAnsi="Cambria"/>
          <w:iCs/>
          <w:sz w:val="20"/>
          <w:szCs w:val="20"/>
          <w:lang w:val="en-CA"/>
        </w:rPr>
        <w:t>parameter</w:t>
      </w:r>
      <w:r w:rsidR="00366A06" w:rsidRPr="00F621E5">
        <w:rPr>
          <w:rFonts w:ascii="Cambria" w:eastAsia="MS Mincho" w:hAnsi="Cambria"/>
          <w:iCs/>
          <w:sz w:val="20"/>
          <w:szCs w:val="20"/>
          <w:lang w:val="en-CA"/>
        </w:rPr>
        <w:t xml:space="preserve"> value</w:t>
      </w:r>
      <w:r w:rsidRPr="00F621E5">
        <w:rPr>
          <w:rFonts w:ascii="Cambria" w:eastAsia="MS Mincho" w:hAnsi="Cambria"/>
          <w:iCs/>
          <w:sz w:val="20"/>
          <w:szCs w:val="20"/>
          <w:lang w:val="en-CA"/>
        </w:rPr>
        <w:t xml:space="preserve">s can be unbounded. </w:t>
      </w:r>
    </w:p>
    <w:p w14:paraId="193956A4" w14:textId="77777777" w:rsidR="000C2DB3" w:rsidRPr="00F621E5" w:rsidRDefault="000C2DB3" w:rsidP="00636EAD">
      <w:pPr>
        <w:spacing w:after="0" w:line="240" w:lineRule="auto"/>
        <w:jc w:val="both"/>
        <w:rPr>
          <w:rFonts w:ascii="Cambria" w:eastAsia="MS Mincho" w:hAnsi="Cambria"/>
          <w:iCs/>
          <w:sz w:val="20"/>
          <w:szCs w:val="20"/>
          <w:lang w:val="en-CA"/>
        </w:rPr>
      </w:pPr>
    </w:p>
    <w:p w14:paraId="47BD9324" w14:textId="270AFE85" w:rsidR="000C2DB3" w:rsidRPr="00F621E5" w:rsidRDefault="000C2DB3" w:rsidP="00636EAD">
      <w:pPr>
        <w:spacing w:after="0" w:line="240" w:lineRule="auto"/>
        <w:jc w:val="both"/>
        <w:rPr>
          <w:rFonts w:ascii="Cambria" w:eastAsia="MS Mincho" w:hAnsi="Cambria"/>
          <w:iCs/>
          <w:sz w:val="20"/>
          <w:szCs w:val="20"/>
          <w:lang w:val="en-CA"/>
        </w:rPr>
      </w:pPr>
      <w:r w:rsidRPr="00F621E5">
        <w:rPr>
          <w:rFonts w:ascii="Cambria" w:eastAsia="MS Mincho" w:hAnsi="Cambria"/>
          <w:iCs/>
          <w:sz w:val="20"/>
          <w:szCs w:val="20"/>
          <w:lang w:val="en-CA"/>
        </w:rPr>
        <w:t xml:space="preserve">All selectivity </w:t>
      </w:r>
      <w:r w:rsidRPr="00F621E5">
        <w:rPr>
          <w:rFonts w:ascii="Cambria" w:eastAsia="MS Mincho" w:hAnsi="Cambria"/>
          <w:i/>
          <w:sz w:val="20"/>
          <w:szCs w:val="20"/>
          <w:lang w:val="en-CA"/>
        </w:rPr>
        <w:t>θ</w:t>
      </w:r>
      <w:r w:rsidRPr="00F621E5">
        <w:rPr>
          <w:rFonts w:ascii="Cambria" w:eastAsia="MS Mincho" w:hAnsi="Cambria"/>
          <w:iCs/>
          <w:sz w:val="20"/>
          <w:szCs w:val="20"/>
          <w:lang w:val="en-CA"/>
        </w:rPr>
        <w:t xml:space="preserve"> parameters are assigned a vague normal </w:t>
      </w:r>
      <w:r w:rsidR="00366A06" w:rsidRPr="00F621E5">
        <w:rPr>
          <w:rFonts w:ascii="Cambria" w:eastAsia="MS Mincho" w:hAnsi="Cambria"/>
          <w:iCs/>
          <w:sz w:val="20"/>
          <w:szCs w:val="20"/>
          <w:lang w:val="en-CA"/>
        </w:rPr>
        <w:t>“</w:t>
      </w:r>
      <w:r w:rsidRPr="00F621E5">
        <w:rPr>
          <w:rFonts w:ascii="Cambria" w:eastAsia="MS Mincho" w:hAnsi="Cambria"/>
          <w:iCs/>
          <w:sz w:val="20"/>
          <w:szCs w:val="20"/>
          <w:lang w:val="en-CA"/>
        </w:rPr>
        <w:t>prior</w:t>
      </w:r>
      <w:r w:rsidR="00366A06" w:rsidRPr="00F621E5">
        <w:rPr>
          <w:rFonts w:ascii="Cambria" w:eastAsia="MS Mincho" w:hAnsi="Cambria"/>
          <w:iCs/>
          <w:sz w:val="20"/>
          <w:szCs w:val="20"/>
          <w:lang w:val="en-CA"/>
        </w:rPr>
        <w:t>”</w:t>
      </w:r>
      <w:r w:rsidRPr="00F621E5">
        <w:rPr>
          <w:rFonts w:ascii="Cambria" w:eastAsia="MS Mincho" w:hAnsi="Cambria"/>
          <w:iCs/>
          <w:sz w:val="20"/>
          <w:szCs w:val="20"/>
          <w:lang w:val="en-CA"/>
        </w:rPr>
        <w:t xml:space="preserve"> with mean 0. </w:t>
      </w:r>
    </w:p>
    <w:p w14:paraId="4EC2A372" w14:textId="77777777"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 </w:t>
      </w:r>
    </w:p>
    <w:p w14:paraId="1C051E50" w14:textId="77777777"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In the spawning quarter </w:t>
      </w:r>
      <w:r w:rsidRPr="00F621E5">
        <w:rPr>
          <w:rFonts w:ascii="Cambria" w:eastAsia="MS Mincho" w:hAnsi="Cambria"/>
          <w:i/>
          <w:sz w:val="20"/>
          <w:szCs w:val="20"/>
          <w:lang w:val="en-CA"/>
        </w:rPr>
        <w:t>ms</w:t>
      </w:r>
      <w:r w:rsidRPr="00F621E5">
        <w:rPr>
          <w:rFonts w:ascii="Cambria" w:eastAsia="MS Mincho" w:hAnsi="Cambria"/>
          <w:sz w:val="20"/>
          <w:szCs w:val="20"/>
          <w:lang w:val="en-CA"/>
        </w:rPr>
        <w:t xml:space="preserve">, and spawning strata </w:t>
      </w:r>
      <w:r w:rsidRPr="00F621E5">
        <w:rPr>
          <w:rFonts w:ascii="Cambria" w:eastAsia="MS Mincho" w:hAnsi="Cambria"/>
          <w:i/>
          <w:iCs/>
          <w:sz w:val="20"/>
          <w:szCs w:val="20"/>
          <w:lang w:val="en-CA"/>
        </w:rPr>
        <w:t>rs</w:t>
      </w:r>
      <w:r w:rsidRPr="00F621E5">
        <w:rPr>
          <w:rFonts w:ascii="Cambria" w:eastAsia="MS Mincho" w:hAnsi="Cambria"/>
          <w:sz w:val="20"/>
          <w:szCs w:val="20"/>
          <w:lang w:val="en-CA"/>
        </w:rPr>
        <w:t xml:space="preserve">, ages advance by one and recruitment occurs. </w:t>
      </w:r>
    </w:p>
    <w:p w14:paraId="0B68AAFF" w14:textId="77777777"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The model includes a plus group which is the final age class </w:t>
      </w:r>
      <w:r w:rsidRPr="00F621E5">
        <w:rPr>
          <w:rFonts w:ascii="Cambria" w:eastAsia="MS Mincho" w:hAnsi="Cambria"/>
          <w:i/>
          <w:sz w:val="20"/>
          <w:szCs w:val="20"/>
          <w:lang w:val="en-CA"/>
        </w:rPr>
        <w:t>n</w:t>
      </w:r>
      <w:r w:rsidRPr="00F621E5">
        <w:rPr>
          <w:rFonts w:ascii="Cambria" w:eastAsia="MS Mincho" w:hAnsi="Cambria"/>
          <w:i/>
          <w:sz w:val="20"/>
          <w:szCs w:val="20"/>
          <w:vertAlign w:val="subscript"/>
          <w:lang w:val="en-CA"/>
        </w:rPr>
        <w:t>a</w:t>
      </w:r>
      <w:r w:rsidRPr="00F621E5">
        <w:rPr>
          <w:rFonts w:ascii="Cambria" w:eastAsia="MS Mincho" w:hAnsi="Cambria"/>
          <w:sz w:val="20"/>
          <w:szCs w:val="20"/>
          <w:lang w:val="en-CA"/>
        </w:rPr>
        <w:t>:</w:t>
      </w:r>
    </w:p>
    <w:p w14:paraId="4974BA80" w14:textId="77777777" w:rsidR="000C2DB3" w:rsidRPr="00F621E5" w:rsidRDefault="000C2DB3" w:rsidP="00636EAD">
      <w:pPr>
        <w:spacing w:after="0" w:line="240" w:lineRule="auto"/>
        <w:jc w:val="both"/>
        <w:rPr>
          <w:rFonts w:ascii="Cambria" w:eastAsia="MS Mincho" w:hAnsi="Cambria"/>
          <w:sz w:val="20"/>
          <w:szCs w:val="20"/>
          <w:lang w:val="en-CA"/>
        </w:rPr>
      </w:pPr>
    </w:p>
    <w:p w14:paraId="1E238D61" w14:textId="7AFE36A1"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bCs/>
                <w:i/>
                <w:sz w:val="20"/>
                <w:szCs w:val="20"/>
                <w:lang w:val="en-CA"/>
              </w:rPr>
            </m:ctrlPr>
          </m:sSubPr>
          <m:e>
            <m:r>
              <w:rPr>
                <w:rFonts w:ascii="Cambria Math" w:eastAsia="MS Mincho" w:hAnsi="Cambria Math"/>
                <w:sz w:val="20"/>
                <w:szCs w:val="20"/>
                <w:lang w:val="en-CA"/>
              </w:rPr>
              <m:t>N</m:t>
            </m:r>
          </m:e>
          <m:sub>
            <m:r>
              <w:rPr>
                <w:rFonts w:ascii="Cambria Math" w:eastAsia="MS Mincho" w:hAnsi="Cambria Math"/>
                <w:sz w:val="20"/>
                <w:szCs w:val="20"/>
                <w:lang w:val="en-CA"/>
              </w:rPr>
              <m:t>s,y,ms,a,r</m:t>
            </m:r>
          </m:sub>
        </m:sSub>
        <m:r>
          <w:rPr>
            <w:rFonts w:ascii="Cambria Math" w:eastAsia="MS Mincho" w:hAnsi="Cambria Math"/>
            <w:sz w:val="20"/>
            <w:szCs w:val="20"/>
            <w:lang w:val="en-CA"/>
          </w:rPr>
          <m:t>=</m:t>
        </m:r>
        <m:d>
          <m:dPr>
            <m:begChr m:val="{"/>
            <m:endChr m:val=""/>
            <m:ctrlPr>
              <w:rPr>
                <w:rFonts w:ascii="Cambria Math" w:eastAsia="MS Mincho" w:hAnsi="Cambria Math"/>
                <w:i/>
                <w:sz w:val="20"/>
                <w:szCs w:val="20"/>
                <w:lang w:val="en-CA"/>
              </w:rPr>
            </m:ctrlPr>
          </m:dPr>
          <m:e>
            <m:eqArr>
              <m:eqArrPr>
                <m:ctrlPr>
                  <w:rPr>
                    <w:rFonts w:ascii="Cambria Math" w:eastAsia="MS Mincho" w:hAnsi="Cambria Math"/>
                    <w:i/>
                    <w:sz w:val="20"/>
                    <w:szCs w:val="20"/>
                    <w:lang w:val="en-CA"/>
                  </w:rPr>
                </m:ctrlPr>
              </m:eqArrPr>
              <m:e>
                <m:sSub>
                  <m:sSubPr>
                    <m:ctrlPr>
                      <w:rPr>
                        <w:rFonts w:ascii="Cambria Math" w:eastAsia="MS Mincho" w:hAnsi="Cambria Math"/>
                        <w:bCs/>
                        <w:i/>
                        <w:sz w:val="20"/>
                        <w:szCs w:val="20"/>
                        <w:lang w:val="en-CA"/>
                      </w:rPr>
                    </m:ctrlPr>
                  </m:sSubPr>
                  <m:e>
                    <m:acc>
                      <m:accPr>
                        <m:chr m:val="⃗"/>
                        <m:ctrlPr>
                          <w:rPr>
                            <w:rFonts w:ascii="Cambria Math" w:eastAsia="MS Mincho" w:hAnsi="Cambria Math"/>
                            <w:bCs/>
                            <w:i/>
                            <w:sz w:val="20"/>
                            <w:szCs w:val="20"/>
                            <w:lang w:val="en-CA"/>
                          </w:rPr>
                        </m:ctrlPr>
                      </m:accPr>
                      <m:e>
                        <m:r>
                          <w:rPr>
                            <w:rFonts w:ascii="Cambria Math" w:eastAsia="MS Mincho" w:hAnsi="Cambria Math"/>
                            <w:sz w:val="20"/>
                            <w:szCs w:val="20"/>
                            <w:lang w:val="en-CA"/>
                          </w:rPr>
                          <m:t>N</m:t>
                        </m:r>
                      </m:e>
                    </m:acc>
                  </m:e>
                  <m:sub>
                    <m:r>
                      <w:rPr>
                        <w:rFonts w:ascii="Cambria Math" w:eastAsia="MS Mincho" w:hAnsi="Cambria Math"/>
                        <w:sz w:val="20"/>
                        <w:szCs w:val="20"/>
                        <w:lang w:val="en-CA"/>
                      </w:rPr>
                      <m:t>s,y,ms-1,a-1,r</m:t>
                    </m:r>
                  </m:sub>
                </m:sSub>
                <m:r>
                  <w:rPr>
                    <w:rFonts w:ascii="Cambria Math" w:eastAsia="MS Mincho" w:hAnsi="Cambria Math"/>
                    <w:sz w:val="20"/>
                    <w:szCs w:val="20"/>
                    <w:lang w:val="en-CA"/>
                  </w:rPr>
                  <m:t xml:space="preserve">∙ </m:t>
                </m:r>
                <m:sSup>
                  <m:sSupPr>
                    <m:ctrlPr>
                      <w:rPr>
                        <w:rFonts w:ascii="Cambria Math" w:eastAsia="MS Mincho" w:hAnsi="Cambria Math"/>
                        <w:bCs/>
                        <w:i/>
                        <w:sz w:val="20"/>
                        <w:szCs w:val="20"/>
                        <w:lang w:val="en-CA"/>
                      </w:rPr>
                    </m:ctrlPr>
                  </m:sSupPr>
                  <m:e>
                    <m:r>
                      <w:rPr>
                        <w:rFonts w:ascii="Cambria Math" w:eastAsia="MS Mincho" w:hAnsi="Cambria Math"/>
                        <w:sz w:val="20"/>
                        <w:szCs w:val="20"/>
                        <w:lang w:val="en-CA"/>
                      </w:rPr>
                      <m:t>e</m:t>
                    </m:r>
                  </m:e>
                  <m:sup>
                    <m:r>
                      <w:rPr>
                        <w:rFonts w:ascii="Cambria Math" w:eastAsia="MS Mincho" w:hAnsi="Cambria Math"/>
                        <w:sz w:val="20"/>
                        <w:szCs w:val="20"/>
                        <w:lang w:val="en-CA"/>
                      </w:rPr>
                      <m:t>-</m:t>
                    </m:r>
                    <m:sSub>
                      <m:sSubPr>
                        <m:ctrlPr>
                          <w:rPr>
                            <w:rFonts w:ascii="Cambria Math" w:eastAsia="MS Mincho" w:hAnsi="Cambria Math"/>
                            <w:bCs/>
                            <w:i/>
                            <w:sz w:val="20"/>
                            <w:szCs w:val="20"/>
                            <w:lang w:val="en-CA"/>
                          </w:rPr>
                        </m:ctrlPr>
                      </m:sSubPr>
                      <m:e>
                        <m:r>
                          <w:rPr>
                            <w:rFonts w:ascii="Cambria Math" w:eastAsia="MS Mincho" w:hAnsi="Cambria Math"/>
                            <w:sz w:val="20"/>
                            <w:szCs w:val="20"/>
                            <w:lang w:val="en-CA"/>
                          </w:rPr>
                          <m:t>Z</m:t>
                        </m:r>
                      </m:e>
                      <m:sub>
                        <m:r>
                          <w:rPr>
                            <w:rFonts w:ascii="Cambria Math" w:eastAsia="MS Mincho" w:hAnsi="Cambria Math"/>
                            <w:sz w:val="20"/>
                            <w:szCs w:val="20"/>
                            <w:lang w:val="en-CA"/>
                          </w:rPr>
                          <m:t>s,y,ms-1,a-1,r</m:t>
                        </m:r>
                      </m:sub>
                    </m:sSub>
                  </m:sup>
                </m:sSup>
              </m:e>
              <m:e>
                <m:sSub>
                  <m:sSubPr>
                    <m:ctrlPr>
                      <w:rPr>
                        <w:rFonts w:ascii="Cambria Math" w:eastAsia="MS Mincho" w:hAnsi="Cambria Math"/>
                        <w:bCs/>
                        <w:i/>
                        <w:sz w:val="20"/>
                        <w:szCs w:val="20"/>
                        <w:lang w:val="en-CA"/>
                      </w:rPr>
                    </m:ctrlPr>
                  </m:sSubPr>
                  <m:e>
                    <m:acc>
                      <m:accPr>
                        <m:chr m:val="⃗"/>
                        <m:ctrlPr>
                          <w:rPr>
                            <w:rFonts w:ascii="Cambria Math" w:eastAsia="MS Mincho" w:hAnsi="Cambria Math"/>
                            <w:bCs/>
                            <w:i/>
                            <w:sz w:val="20"/>
                            <w:szCs w:val="20"/>
                            <w:lang w:val="en-CA"/>
                          </w:rPr>
                        </m:ctrlPr>
                      </m:accPr>
                      <m:e>
                        <m:r>
                          <w:rPr>
                            <w:rFonts w:ascii="Cambria Math" w:eastAsia="MS Mincho" w:hAnsi="Cambria Math"/>
                            <w:sz w:val="20"/>
                            <w:szCs w:val="20"/>
                            <w:lang w:val="en-CA"/>
                          </w:rPr>
                          <m:t>N</m:t>
                        </m:r>
                      </m:e>
                    </m:acc>
                  </m:e>
                  <m:sub>
                    <m:r>
                      <w:rPr>
                        <w:rFonts w:ascii="Cambria Math" w:eastAsia="MS Mincho" w:hAnsi="Cambria Math"/>
                        <w:sz w:val="20"/>
                        <w:szCs w:val="20"/>
                        <w:lang w:val="en-CA"/>
                      </w:rPr>
                      <m:t>s,y,ms-1,a-1,r</m:t>
                    </m:r>
                  </m:sub>
                </m:sSub>
                <m:r>
                  <w:rPr>
                    <w:rFonts w:ascii="Cambria Math" w:eastAsia="MS Mincho" w:hAnsi="Cambria Math"/>
                    <w:sz w:val="20"/>
                    <w:szCs w:val="20"/>
                    <w:lang w:val="en-CA"/>
                  </w:rPr>
                  <m:t xml:space="preserve">∙ </m:t>
                </m:r>
                <m:sSup>
                  <m:sSupPr>
                    <m:ctrlPr>
                      <w:rPr>
                        <w:rFonts w:ascii="Cambria Math" w:eastAsia="MS Mincho" w:hAnsi="Cambria Math"/>
                        <w:bCs/>
                        <w:i/>
                        <w:sz w:val="20"/>
                        <w:szCs w:val="20"/>
                        <w:lang w:val="en-CA"/>
                      </w:rPr>
                    </m:ctrlPr>
                  </m:sSupPr>
                  <m:e>
                    <m:r>
                      <w:rPr>
                        <w:rFonts w:ascii="Cambria Math" w:eastAsia="MS Mincho" w:hAnsi="Cambria Math"/>
                        <w:sz w:val="20"/>
                        <w:szCs w:val="20"/>
                        <w:lang w:val="en-CA"/>
                      </w:rPr>
                      <m:t>e</m:t>
                    </m:r>
                  </m:e>
                  <m:sup>
                    <m:r>
                      <w:rPr>
                        <w:rFonts w:ascii="Cambria Math" w:eastAsia="MS Mincho" w:hAnsi="Cambria Math"/>
                        <w:sz w:val="20"/>
                        <w:szCs w:val="20"/>
                        <w:lang w:val="en-CA"/>
                      </w:rPr>
                      <m:t>-</m:t>
                    </m:r>
                    <m:sSub>
                      <m:sSubPr>
                        <m:ctrlPr>
                          <w:rPr>
                            <w:rFonts w:ascii="Cambria Math" w:eastAsia="MS Mincho" w:hAnsi="Cambria Math"/>
                            <w:bCs/>
                            <w:i/>
                            <w:sz w:val="20"/>
                            <w:szCs w:val="20"/>
                            <w:lang w:val="en-CA"/>
                          </w:rPr>
                        </m:ctrlPr>
                      </m:sSubPr>
                      <m:e>
                        <m:r>
                          <w:rPr>
                            <w:rFonts w:ascii="Cambria Math" w:eastAsia="MS Mincho" w:hAnsi="Cambria Math"/>
                            <w:sz w:val="20"/>
                            <w:szCs w:val="20"/>
                            <w:lang w:val="en-CA"/>
                          </w:rPr>
                          <m:t>Z</m:t>
                        </m:r>
                      </m:e>
                      <m:sub>
                        <m:r>
                          <w:rPr>
                            <w:rFonts w:ascii="Cambria Math" w:eastAsia="MS Mincho" w:hAnsi="Cambria Math"/>
                            <w:sz w:val="20"/>
                            <w:szCs w:val="20"/>
                            <w:lang w:val="en-CA"/>
                          </w:rPr>
                          <m:t>s,y,ms-1,a-1,r</m:t>
                        </m:r>
                      </m:sub>
                    </m:sSub>
                  </m:sup>
                </m:sSup>
                <m:r>
                  <w:rPr>
                    <w:rFonts w:ascii="Cambria Math" w:eastAsia="MS Mincho" w:hAnsi="Cambria Math"/>
                    <w:sz w:val="20"/>
                    <w:szCs w:val="20"/>
                    <w:lang w:val="en-CA"/>
                  </w:rPr>
                  <m:t>+</m:t>
                </m:r>
                <m:sSub>
                  <m:sSubPr>
                    <m:ctrlPr>
                      <w:rPr>
                        <w:rFonts w:ascii="Cambria Math" w:eastAsia="MS Mincho" w:hAnsi="Cambria Math"/>
                        <w:bCs/>
                        <w:i/>
                        <w:sz w:val="20"/>
                        <w:szCs w:val="20"/>
                        <w:lang w:val="en-CA"/>
                      </w:rPr>
                    </m:ctrlPr>
                  </m:sSubPr>
                  <m:e>
                    <m:acc>
                      <m:accPr>
                        <m:chr m:val="⃗"/>
                        <m:ctrlPr>
                          <w:rPr>
                            <w:rFonts w:ascii="Cambria Math" w:eastAsia="MS Mincho" w:hAnsi="Cambria Math"/>
                            <w:bCs/>
                            <w:i/>
                            <w:sz w:val="20"/>
                            <w:szCs w:val="20"/>
                            <w:lang w:val="en-CA"/>
                          </w:rPr>
                        </m:ctrlPr>
                      </m:accPr>
                      <m:e>
                        <m:r>
                          <w:rPr>
                            <w:rFonts w:ascii="Cambria Math" w:eastAsia="MS Mincho" w:hAnsi="Cambria Math"/>
                            <w:sz w:val="20"/>
                            <w:szCs w:val="20"/>
                            <w:lang w:val="en-CA"/>
                          </w:rPr>
                          <m:t>N</m:t>
                        </m:r>
                      </m:e>
                    </m:acc>
                  </m:e>
                  <m:sub>
                    <m:r>
                      <w:rPr>
                        <w:rFonts w:ascii="Cambria Math" w:eastAsia="MS Mincho" w:hAnsi="Cambria Math"/>
                        <w:sz w:val="20"/>
                        <w:szCs w:val="20"/>
                        <w:lang w:val="en-CA"/>
                      </w:rPr>
                      <m:t>s,y,ms,a,r</m:t>
                    </m:r>
                  </m:sub>
                </m:sSub>
                <m:r>
                  <w:rPr>
                    <w:rFonts w:ascii="Cambria Math" w:eastAsia="MS Mincho" w:hAnsi="Cambria Math"/>
                    <w:sz w:val="20"/>
                    <w:szCs w:val="20"/>
                    <w:lang w:val="en-CA"/>
                  </w:rPr>
                  <m:t xml:space="preserve">∙ </m:t>
                </m:r>
                <m:sSup>
                  <m:sSupPr>
                    <m:ctrlPr>
                      <w:rPr>
                        <w:rFonts w:ascii="Cambria Math" w:eastAsia="MS Mincho" w:hAnsi="Cambria Math"/>
                        <w:bCs/>
                        <w:i/>
                        <w:sz w:val="20"/>
                        <w:szCs w:val="20"/>
                        <w:lang w:val="en-CA"/>
                      </w:rPr>
                    </m:ctrlPr>
                  </m:sSupPr>
                  <m:e>
                    <m:r>
                      <w:rPr>
                        <w:rFonts w:ascii="Cambria Math" w:eastAsia="MS Mincho" w:hAnsi="Cambria Math"/>
                        <w:sz w:val="20"/>
                        <w:szCs w:val="20"/>
                        <w:lang w:val="en-CA"/>
                      </w:rPr>
                      <m:t>e</m:t>
                    </m:r>
                  </m:e>
                  <m:sup>
                    <m:r>
                      <w:rPr>
                        <w:rFonts w:ascii="Cambria Math" w:eastAsia="MS Mincho" w:hAnsi="Cambria Math"/>
                        <w:sz w:val="20"/>
                        <w:szCs w:val="20"/>
                        <w:lang w:val="en-CA"/>
                      </w:rPr>
                      <m:t>-</m:t>
                    </m:r>
                    <m:sSub>
                      <m:sSubPr>
                        <m:ctrlPr>
                          <w:rPr>
                            <w:rFonts w:ascii="Cambria Math" w:eastAsia="MS Mincho" w:hAnsi="Cambria Math"/>
                            <w:bCs/>
                            <w:i/>
                            <w:sz w:val="20"/>
                            <w:szCs w:val="20"/>
                            <w:lang w:val="en-CA"/>
                          </w:rPr>
                        </m:ctrlPr>
                      </m:sSubPr>
                      <m:e>
                        <m:r>
                          <w:rPr>
                            <w:rFonts w:ascii="Cambria Math" w:eastAsia="MS Mincho" w:hAnsi="Cambria Math"/>
                            <w:sz w:val="20"/>
                            <w:szCs w:val="20"/>
                            <w:lang w:val="en-CA"/>
                          </w:rPr>
                          <m:t>Z</m:t>
                        </m:r>
                      </m:e>
                      <m:sub>
                        <m:r>
                          <w:rPr>
                            <w:rFonts w:ascii="Cambria Math" w:eastAsia="MS Mincho" w:hAnsi="Cambria Math"/>
                            <w:sz w:val="20"/>
                            <w:szCs w:val="20"/>
                            <w:lang w:val="en-CA"/>
                          </w:rPr>
                          <m:t>s,y,ms,a,r</m:t>
                        </m:r>
                      </m:sub>
                    </m:sSub>
                  </m:sup>
                </m:sSup>
              </m:e>
            </m:eqArr>
            <m:r>
              <w:rPr>
                <w:rFonts w:ascii="Cambria Math" w:eastAsia="MS Mincho" w:hAnsi="Cambria Math"/>
                <w:sz w:val="20"/>
                <w:szCs w:val="20"/>
                <w:lang w:val="en-CA"/>
              </w:rPr>
              <m:t xml:space="preserve">     </m:t>
            </m:r>
            <m:m>
              <m:mPr>
                <m:mcs>
                  <m:mc>
                    <m:mcPr>
                      <m:count m:val="1"/>
                      <m:mcJc m:val="center"/>
                    </m:mcPr>
                  </m:mc>
                </m:mcs>
                <m:ctrlPr>
                  <w:rPr>
                    <w:rFonts w:ascii="Cambria Math" w:eastAsia="MS Mincho" w:hAnsi="Cambria Math"/>
                    <w:i/>
                    <w:sz w:val="20"/>
                    <w:szCs w:val="20"/>
                    <w:lang w:val="en-CA"/>
                  </w:rPr>
                </m:ctrlPr>
              </m:mPr>
              <m:mr>
                <m:e>
                  <m:r>
                    <w:rPr>
                      <w:rFonts w:ascii="Cambria Math" w:eastAsia="MS Mincho" w:hAnsi="Cambria Math"/>
                      <w:sz w:val="20"/>
                      <w:szCs w:val="20"/>
                      <w:lang w:val="en-CA"/>
                    </w:rPr>
                    <m:t>1&lt;a&lt;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n</m:t>
                      </m:r>
                    </m:e>
                    <m:sub>
                      <m:r>
                        <w:rPr>
                          <w:rFonts w:ascii="Cambria Math" w:eastAsia="MS Mincho" w:hAnsi="Cambria Math"/>
                          <w:sz w:val="20"/>
                          <w:szCs w:val="20"/>
                          <w:lang w:val="en-CA"/>
                        </w:rPr>
                        <m:t>a</m:t>
                      </m:r>
                    </m:sub>
                  </m:sSub>
                </m:e>
              </m:mr>
              <m:mr>
                <m:e>
                  <m:r>
                    <w:rPr>
                      <w:rFonts w:ascii="Cambria Math" w:eastAsia="MS Mincho" w:hAnsi="Cambria Math"/>
                      <w:sz w:val="20"/>
                      <w:szCs w:val="20"/>
                      <w:lang w:val="en-CA"/>
                    </w:rPr>
                    <m:t>a=</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n</m:t>
                      </m:r>
                    </m:e>
                    <m:sub>
                      <m:r>
                        <w:rPr>
                          <w:rFonts w:ascii="Cambria Math" w:eastAsia="MS Mincho" w:hAnsi="Cambria Math"/>
                          <w:sz w:val="20"/>
                          <w:szCs w:val="20"/>
                          <w:lang w:val="en-CA"/>
                        </w:rPr>
                        <m:t>a</m:t>
                      </m:r>
                    </m:sub>
                  </m:sSub>
                </m:e>
              </m:mr>
            </m:m>
          </m:e>
        </m:d>
      </m:oMath>
      <w:r w:rsidR="000C2DB3" w:rsidRPr="00F621E5">
        <w:rPr>
          <w:rFonts w:ascii="Cambria" w:eastAsia="MS Mincho" w:hAnsi="Cambria"/>
          <w:bCs/>
          <w:sz w:val="20"/>
          <w:szCs w:val="20"/>
          <w:lang w:val="en-CA"/>
        </w:rPr>
        <w:t xml:space="preserve"> </w:t>
      </w:r>
      <w:r w:rsidR="000C2DB3" w:rsidRPr="00F621E5">
        <w:rPr>
          <w:rFonts w:ascii="Cambria" w:eastAsia="MS Mincho" w:hAnsi="Cambria"/>
          <w:bCs/>
          <w:sz w:val="20"/>
          <w:szCs w:val="20"/>
          <w:lang w:val="en-CA"/>
        </w:rPr>
        <w:tab/>
      </w:r>
      <w:r w:rsidR="00B82D2C" w:rsidRPr="00F621E5">
        <w:rPr>
          <w:rFonts w:ascii="Cambria" w:eastAsia="MS Mincho" w:hAnsi="Cambria"/>
          <w:bCs/>
          <w:sz w:val="20"/>
          <w:szCs w:val="20"/>
          <w:lang w:val="en-CA"/>
        </w:rPr>
        <w:tab/>
      </w:r>
      <w:r w:rsidR="000C2DB3" w:rsidRPr="00F621E5">
        <w:rPr>
          <w:rFonts w:ascii="Cambria" w:eastAsia="MS Mincho" w:hAnsi="Cambria"/>
          <w:bCs/>
          <w:sz w:val="20"/>
          <w:szCs w:val="20"/>
          <w:lang w:val="en-CA"/>
        </w:rPr>
        <w:t>(3.12)</w:t>
      </w:r>
    </w:p>
    <w:p w14:paraId="54F383A6" w14:textId="77777777" w:rsidR="000C2DB3" w:rsidRPr="00F621E5" w:rsidRDefault="000C2DB3" w:rsidP="00636EAD">
      <w:pPr>
        <w:spacing w:after="0" w:line="240" w:lineRule="auto"/>
        <w:jc w:val="both"/>
        <w:rPr>
          <w:rFonts w:ascii="Cambria" w:eastAsia="MS Mincho" w:hAnsi="Cambria"/>
          <w:sz w:val="20"/>
          <w:szCs w:val="20"/>
          <w:lang w:val="en-CA"/>
        </w:rPr>
      </w:pPr>
    </w:p>
    <w:p w14:paraId="1D0E671A" w14:textId="46F27FED"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Recruitment is calculated based on stock-wide spawning stock biomass</w:t>
      </w:r>
      <w:r w:rsidR="00366A06" w:rsidRPr="00F621E5">
        <w:rPr>
          <w:rFonts w:ascii="Cambria" w:eastAsia="MS Mincho" w:hAnsi="Cambria"/>
          <w:sz w:val="20"/>
          <w:szCs w:val="20"/>
          <w:lang w:val="en-CA"/>
        </w:rPr>
        <w:t>,</w:t>
      </w:r>
      <w:r w:rsidRPr="00F621E5">
        <w:rPr>
          <w:rFonts w:ascii="Cambria" w:eastAsia="MS Mincho" w:hAnsi="Cambria"/>
          <w:sz w:val="20"/>
          <w:szCs w:val="20"/>
          <w:lang w:val="en-CA"/>
        </w:rPr>
        <w:t xml:space="preserve"> and recruits enter the model in proportion to spawning stock biomass in the spawning strata (Gulf of Mexico and West Atlantic for the West</w:t>
      </w:r>
      <w:r w:rsidR="00366A06" w:rsidRPr="00F621E5">
        <w:rPr>
          <w:rFonts w:ascii="Cambria" w:eastAsia="MS Mincho" w:hAnsi="Cambria"/>
          <w:sz w:val="20"/>
          <w:szCs w:val="20"/>
          <w:lang w:val="en-CA"/>
        </w:rPr>
        <w:t>ern</w:t>
      </w:r>
      <w:r w:rsidRPr="00F621E5">
        <w:rPr>
          <w:rFonts w:ascii="Cambria" w:eastAsia="MS Mincho" w:hAnsi="Cambria"/>
          <w:sz w:val="20"/>
          <w:szCs w:val="20"/>
          <w:lang w:val="en-CA"/>
        </w:rPr>
        <w:t xml:space="preserve"> stock, the Mediterranean for the East</w:t>
      </w:r>
      <w:r w:rsidR="00366A06" w:rsidRPr="00F621E5">
        <w:rPr>
          <w:rFonts w:ascii="Cambria" w:eastAsia="MS Mincho" w:hAnsi="Cambria"/>
          <w:sz w:val="20"/>
          <w:szCs w:val="20"/>
          <w:lang w:val="en-CA"/>
        </w:rPr>
        <w:t>ern</w:t>
      </w:r>
      <w:r w:rsidRPr="00F621E5">
        <w:rPr>
          <w:rFonts w:ascii="Cambria" w:eastAsia="MS Mincho" w:hAnsi="Cambria"/>
          <w:sz w:val="20"/>
          <w:szCs w:val="20"/>
          <w:lang w:val="en-CA"/>
        </w:rPr>
        <w:t xml:space="preserve"> stock) in the spawning season (quarter 2 for both stocks). The model does not force all the SSB back to the spawning stratum at the spawning time. It is not possible to estimate recruitment for only those fish that exist in the spawning stratum in the spawning season</w:t>
      </w:r>
      <w:r w:rsidR="00366A06" w:rsidRPr="00F621E5">
        <w:rPr>
          <w:rFonts w:ascii="Cambria" w:eastAsia="MS Mincho" w:hAnsi="Cambria"/>
          <w:sz w:val="20"/>
          <w:szCs w:val="20"/>
          <w:lang w:val="en-CA"/>
        </w:rPr>
        <w:t>.</w:t>
      </w:r>
      <w:r w:rsidRPr="00F621E5">
        <w:rPr>
          <w:rFonts w:ascii="Cambria" w:eastAsia="MS Mincho" w:hAnsi="Cambria"/>
          <w:sz w:val="20"/>
          <w:szCs w:val="20"/>
          <w:lang w:val="en-CA"/>
        </w:rPr>
        <w:t xml:space="preserve"> as that leads to numerical instability and can result in unrealistic estimates of recruits per spawner. </w:t>
      </w:r>
    </w:p>
    <w:p w14:paraId="60229192" w14:textId="77777777" w:rsidR="000535E1" w:rsidRPr="00F621E5" w:rsidRDefault="000535E1" w:rsidP="00636EAD">
      <w:pPr>
        <w:spacing w:after="0" w:line="240" w:lineRule="auto"/>
        <w:jc w:val="both"/>
        <w:rPr>
          <w:rFonts w:ascii="Cambria" w:eastAsia="MS Mincho" w:hAnsi="Cambria"/>
          <w:sz w:val="20"/>
          <w:szCs w:val="20"/>
          <w:lang w:val="en-CA"/>
        </w:rPr>
      </w:pPr>
    </w:p>
    <w:p w14:paraId="4C960438" w14:textId="77777777"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Recruitment (fish in their first year) is calculated from a Beverton-Holt stock recruitment relationship with fixed steepness: </w:t>
      </w:r>
    </w:p>
    <w:p w14:paraId="322CC5E4" w14:textId="77777777" w:rsidR="000C2DB3" w:rsidRPr="00F621E5" w:rsidRDefault="000C2DB3" w:rsidP="00636EAD">
      <w:pPr>
        <w:spacing w:after="0" w:line="240" w:lineRule="auto"/>
        <w:jc w:val="both"/>
        <w:rPr>
          <w:rFonts w:ascii="Cambria" w:eastAsia="MS Mincho" w:hAnsi="Cambria"/>
          <w:sz w:val="20"/>
          <w:szCs w:val="20"/>
          <w:lang w:val="en-CA"/>
        </w:rPr>
      </w:pPr>
    </w:p>
    <w:p w14:paraId="7AB084BB" w14:textId="441C3254"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sz w:val="20"/>
                <w:szCs w:val="20"/>
                <w:lang w:val="en-CA"/>
              </w:rPr>
            </m:ctrlPr>
          </m:sSubPr>
          <m:e>
            <m:r>
              <w:rPr>
                <w:rFonts w:ascii="Cambria Math" w:eastAsia="MS Mincho" w:hAnsi="Cambria Math"/>
                <w:sz w:val="20"/>
                <w:szCs w:val="20"/>
                <w:lang w:val="en-CA"/>
              </w:rPr>
              <m:t>N</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ms</m:t>
            </m:r>
            <m:r>
              <m:rPr>
                <m:sty m:val="p"/>
              </m:rPr>
              <w:rPr>
                <w:rFonts w:ascii="Cambria Math" w:eastAsia="MS Mincho" w:hAnsi="Cambria Math"/>
                <w:sz w:val="20"/>
                <w:szCs w:val="20"/>
                <w:lang w:val="en-CA"/>
              </w:rPr>
              <m:t>,1,</m:t>
            </m:r>
            <m:r>
              <w:rPr>
                <w:rFonts w:ascii="Cambria Math" w:eastAsia="MS Mincho" w:hAnsi="Cambria Math"/>
                <w:sz w:val="20"/>
                <w:szCs w:val="20"/>
                <w:lang w:val="en-CA"/>
              </w:rPr>
              <m:t>rs</m:t>
            </m:r>
          </m:sub>
        </m:sSub>
        <m:r>
          <m:rPr>
            <m:sty m:val="p"/>
          </m:rPr>
          <w:rPr>
            <w:rFonts w:ascii="Cambria Math" w:eastAsia="MS Mincho" w:hAnsi="Cambria Math"/>
            <w:sz w:val="20"/>
            <w:szCs w:val="20"/>
            <w:lang w:val="en-CA"/>
          </w:rPr>
          <m:t>=exp⁡</m:t>
        </m:r>
        <m:d>
          <m:dPr>
            <m:ctrlPr>
              <w:rPr>
                <w:rFonts w:ascii="Cambria Math" w:eastAsia="MS Mincho" w:hAnsi="Cambria Math"/>
                <w:i/>
                <w:sz w:val="20"/>
                <w:szCs w:val="20"/>
                <w:lang w:val="en-CA"/>
              </w:rPr>
            </m:ctrlPr>
          </m:dPr>
          <m:e>
            <m:sSub>
              <m:sSubPr>
                <m:ctrlPr>
                  <w:rPr>
                    <w:rFonts w:ascii="Cambria Math" w:eastAsia="MS Mincho" w:hAnsi="Cambria Math"/>
                    <w:i/>
                    <w:sz w:val="20"/>
                    <w:szCs w:val="20"/>
                    <w:lang w:val="en-CA"/>
                  </w:rPr>
                </m:ctrlPr>
              </m:sSubPr>
              <m:e>
                <m:r>
                  <w:rPr>
                    <w:rFonts w:ascii="Cambria Math" w:eastAsia="MS Mincho" w:hAnsi="Cambria Math"/>
                    <w:sz w:val="20"/>
                    <w:szCs w:val="20"/>
                    <w:lang w:val="en-CA"/>
                  </w:rPr>
                  <m:t>ε</m:t>
                </m:r>
              </m:e>
              <m:sub>
                <m:r>
                  <w:rPr>
                    <w:rFonts w:ascii="Cambria Math" w:eastAsia="MS Mincho" w:hAnsi="Cambria Math"/>
                    <w:sz w:val="20"/>
                    <w:szCs w:val="20"/>
                    <w:lang w:val="en-CA"/>
                  </w:rPr>
                  <m:t>R,s,y</m:t>
                </m:r>
              </m:sub>
            </m:sSub>
            <m:r>
              <w:rPr>
                <w:rFonts w:ascii="Cambria Math" w:eastAsia="MS Mincho" w:hAnsi="Cambria Math"/>
                <w:sz w:val="20"/>
                <w:szCs w:val="20"/>
                <w:lang w:val="en-CA"/>
              </w:rPr>
              <m:t>-</m:t>
            </m:r>
            <m:sSubSup>
              <m:sSubSupPr>
                <m:ctrlPr>
                  <w:rPr>
                    <w:rFonts w:ascii="Cambria Math" w:eastAsia="MS Mincho" w:hAnsi="Cambria Math"/>
                    <w:i/>
                    <w:sz w:val="20"/>
                    <w:szCs w:val="20"/>
                    <w:lang w:val="en-CA"/>
                  </w:rPr>
                </m:ctrlPr>
              </m:sSubSupPr>
              <m:e>
                <m:r>
                  <w:rPr>
                    <w:rFonts w:ascii="Cambria Math" w:eastAsia="MS Mincho" w:hAnsi="Cambria Math"/>
                    <w:sz w:val="20"/>
                    <w:szCs w:val="20"/>
                    <w:lang w:val="en-CA"/>
                  </w:rPr>
                  <m:t>σ</m:t>
                </m:r>
              </m:e>
              <m:sub>
                <m:r>
                  <w:rPr>
                    <w:rFonts w:ascii="Cambria Math" w:eastAsia="MS Mincho" w:hAnsi="Cambria Math"/>
                    <w:sz w:val="20"/>
                    <w:szCs w:val="20"/>
                    <w:lang w:val="en-CA"/>
                  </w:rPr>
                  <m:t>R,s</m:t>
                </m:r>
              </m:sub>
              <m:sup>
                <m:r>
                  <w:rPr>
                    <w:rFonts w:ascii="Cambria Math" w:eastAsia="MS Mincho" w:hAnsi="Cambria Math"/>
                    <w:sz w:val="20"/>
                    <w:szCs w:val="20"/>
                    <w:lang w:val="en-CA"/>
                  </w:rPr>
                  <m:t>2</m:t>
                </m:r>
              </m:sup>
            </m:sSubSup>
            <m:r>
              <w:rPr>
                <w:rFonts w:ascii="Cambria Math" w:eastAsia="MS Mincho" w:hAnsi="Cambria Math"/>
                <w:sz w:val="20"/>
                <w:szCs w:val="20"/>
                <w:lang w:val="en-CA"/>
              </w:rPr>
              <m:t>/2</m:t>
            </m:r>
          </m:e>
        </m:d>
        <m:r>
          <w:rPr>
            <w:rFonts w:ascii="Cambria Math" w:eastAsia="MS Mincho" w:hAnsi="Cambria Math"/>
            <w:sz w:val="20"/>
            <w:szCs w:val="20"/>
            <w:lang w:val="en-CA"/>
          </w:rPr>
          <m:t>∙</m:t>
        </m:r>
        <m:f>
          <m:fPr>
            <m:ctrlPr>
              <w:rPr>
                <w:rFonts w:ascii="Cambria Math" w:eastAsia="MS Mincho" w:hAnsi="Cambria Math"/>
                <w:i/>
                <w:sz w:val="20"/>
                <w:szCs w:val="20"/>
                <w:lang w:val="en-CA"/>
              </w:rPr>
            </m:ctrlPr>
          </m:fPr>
          <m:num>
            <m:f>
              <m:fPr>
                <m:ctrlPr>
                  <w:rPr>
                    <w:rFonts w:ascii="Cambria Math" w:eastAsia="MS Mincho" w:hAnsi="Cambria Math"/>
                    <w:i/>
                    <w:sz w:val="20"/>
                    <w:szCs w:val="20"/>
                    <w:lang w:val="en-CA"/>
                  </w:rPr>
                </m:ctrlPr>
              </m:fPr>
              <m:num>
                <m:r>
                  <w:rPr>
                    <w:rFonts w:ascii="Cambria Math" w:eastAsia="MS Mincho" w:hAnsi="Cambria Math"/>
                    <w:sz w:val="20"/>
                    <w:szCs w:val="20"/>
                    <w:lang w:val="en-CA"/>
                  </w:rPr>
                  <m:t>4</m:t>
                </m:r>
              </m:num>
              <m:den>
                <m:r>
                  <w:rPr>
                    <w:rFonts w:ascii="Cambria Math" w:eastAsia="MS Mincho" w:hAnsi="Cambria Math"/>
                    <w:sz w:val="20"/>
                    <w:szCs w:val="20"/>
                    <w:lang w:val="en-CA"/>
                  </w:rPr>
                  <m:t>5</m:t>
                </m:r>
              </m:den>
            </m:f>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sSub>
                  <m:sSubPr>
                    <m:ctrlPr>
                      <w:rPr>
                        <w:rFonts w:ascii="Cambria Math" w:eastAsia="MS Mincho" w:hAnsi="Cambria Math"/>
                        <w:i/>
                        <w:sz w:val="20"/>
                        <w:szCs w:val="20"/>
                        <w:lang w:val="en-CA"/>
                      </w:rPr>
                    </m:ctrlPr>
                  </m:sSubPr>
                  <m:e>
                    <m:r>
                      <w:rPr>
                        <w:rFonts w:ascii="Cambria Math" w:eastAsia="MS Mincho" w:hAnsi="Cambria Math"/>
                        <w:sz w:val="20"/>
                        <w:szCs w:val="20"/>
                        <w:lang w:val="en-CA"/>
                      </w:rPr>
                      <m:t>h</m:t>
                    </m:r>
                  </m:e>
                  <m:sub>
                    <m:r>
                      <w:rPr>
                        <w:rFonts w:ascii="Cambria Math" w:eastAsia="MS Mincho" w:hAnsi="Cambria Math"/>
                        <w:sz w:val="20"/>
                        <w:szCs w:val="20"/>
                        <w:lang w:val="en-CA"/>
                      </w:rPr>
                      <m:t>s</m:t>
                    </m:r>
                  </m:sub>
                </m:sSub>
                <m:r>
                  <w:rPr>
                    <w:rFonts w:ascii="Cambria Math" w:eastAsia="MS Mincho" w:hAnsi="Cambria Math"/>
                    <w:sz w:val="20"/>
                    <w:szCs w:val="20"/>
                    <w:lang w:val="en-CA"/>
                  </w:rPr>
                  <m:t>∙R</m:t>
                </m:r>
              </m:e>
              <m:sub>
                <m:r>
                  <w:rPr>
                    <w:rFonts w:ascii="Cambria Math" w:eastAsia="MS Mincho" w:hAnsi="Cambria Math"/>
                    <w:sz w:val="20"/>
                    <w:szCs w:val="20"/>
                    <w:lang w:val="en-CA"/>
                  </w:rPr>
                  <m:t>0,s</m:t>
                </m:r>
              </m:sub>
            </m:sSub>
            <m:sSub>
              <m:sSubPr>
                <m:ctrlPr>
                  <w:rPr>
                    <w:rFonts w:ascii="Cambria Math" w:eastAsia="MS Mincho" w:hAnsi="Cambria Math"/>
                    <w:sz w:val="20"/>
                    <w:szCs w:val="20"/>
                    <w:lang w:val="en-CA"/>
                  </w:rPr>
                </m:ctrlPr>
              </m:sSubPr>
              <m:e>
                <m:r>
                  <w:rPr>
                    <w:rFonts w:ascii="Cambria Math" w:eastAsia="MS Mincho" w:hAnsi="Cambria Math"/>
                    <w:sz w:val="20"/>
                    <w:szCs w:val="20"/>
                    <w:lang w:val="en-CA"/>
                  </w:rPr>
                  <m:t>∙SSB</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sub>
            </m:sSub>
          </m:num>
          <m:den>
            <m:f>
              <m:fPr>
                <m:ctrlPr>
                  <w:rPr>
                    <w:rFonts w:ascii="Cambria Math" w:eastAsia="MS Mincho" w:hAnsi="Cambria Math"/>
                    <w:i/>
                    <w:sz w:val="20"/>
                    <w:szCs w:val="20"/>
                    <w:lang w:val="en-CA"/>
                  </w:rPr>
                </m:ctrlPr>
              </m:fPr>
              <m:num>
                <m:r>
                  <w:rPr>
                    <w:rFonts w:ascii="Cambria Math" w:eastAsia="MS Mincho" w:hAnsi="Cambria Math"/>
                    <w:sz w:val="20"/>
                    <w:szCs w:val="20"/>
                    <w:lang w:val="en-CA"/>
                  </w:rPr>
                  <m:t>1</m:t>
                </m:r>
              </m:num>
              <m:den>
                <m:r>
                  <w:rPr>
                    <w:rFonts w:ascii="Cambria Math" w:eastAsia="MS Mincho" w:hAnsi="Cambria Math"/>
                    <w:sz w:val="20"/>
                    <w:szCs w:val="20"/>
                    <w:lang w:val="en-CA"/>
                  </w:rPr>
                  <m:t>5</m:t>
                </m:r>
              </m:den>
            </m:f>
            <m:sSub>
              <m:sSubPr>
                <m:ctrlPr>
                  <w:rPr>
                    <w:rFonts w:ascii="Cambria Math" w:eastAsia="MS Mincho" w:hAnsi="Cambria Math"/>
                    <w:i/>
                    <w:sz w:val="20"/>
                    <w:szCs w:val="20"/>
                    <w:lang w:val="en-CA"/>
                  </w:rPr>
                </m:ctrlPr>
              </m:sSubPr>
              <m:e>
                <m:r>
                  <w:rPr>
                    <w:rFonts w:ascii="Cambria Math" w:eastAsia="MS Mincho" w:hAnsi="Cambria Math"/>
                    <w:sz w:val="20"/>
                    <w:szCs w:val="20"/>
                    <w:lang w:val="en-CA"/>
                  </w:rPr>
                  <m:t>∙SpR</m:t>
                </m:r>
              </m:e>
              <m:sub>
                <m:r>
                  <w:rPr>
                    <w:rFonts w:ascii="Cambria Math" w:eastAsia="MS Mincho" w:hAnsi="Cambria Math"/>
                    <w:sz w:val="20"/>
                    <w:szCs w:val="20"/>
                    <w:lang w:val="en-CA"/>
                  </w:rPr>
                  <m:t>s</m:t>
                </m:r>
              </m:sub>
            </m:sSub>
            <m:r>
              <w:rPr>
                <w:rFonts w:ascii="Cambria Math" w:eastAsia="MS Mincho" w:hAnsi="Cambria Math"/>
                <w:sz w:val="20"/>
                <w:szCs w:val="20"/>
                <w:lang w:val="en-CA"/>
              </w:rPr>
              <m:t xml:space="preserve">∙ </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R</m:t>
                </m:r>
              </m:e>
              <m:sub>
                <m:r>
                  <w:rPr>
                    <w:rFonts w:ascii="Cambria Math" w:eastAsia="MS Mincho" w:hAnsi="Cambria Math"/>
                    <w:sz w:val="20"/>
                    <w:szCs w:val="20"/>
                    <w:lang w:val="en-CA"/>
                  </w:rPr>
                  <m:t>0,s</m:t>
                </m:r>
              </m:sub>
            </m:sSub>
            <m:r>
              <w:rPr>
                <w:rFonts w:ascii="Cambria Math" w:eastAsia="MS Mincho" w:hAnsi="Cambria Math"/>
                <w:sz w:val="20"/>
                <w:szCs w:val="20"/>
                <w:lang w:val="en-CA"/>
              </w:rPr>
              <m:t>∙</m:t>
            </m:r>
            <m:d>
              <m:dPr>
                <m:ctrlPr>
                  <w:rPr>
                    <w:rFonts w:ascii="Cambria Math" w:eastAsia="MS Mincho" w:hAnsi="Cambria Math"/>
                    <w:i/>
                    <w:sz w:val="20"/>
                    <w:szCs w:val="20"/>
                    <w:lang w:val="en-CA"/>
                  </w:rPr>
                </m:ctrlPr>
              </m:dPr>
              <m:e>
                <m:r>
                  <w:rPr>
                    <w:rFonts w:ascii="Cambria Math" w:eastAsia="MS Mincho" w:hAnsi="Cambria Math"/>
                    <w:sz w:val="20"/>
                    <w:szCs w:val="20"/>
                    <w:lang w:val="en-CA"/>
                  </w:rPr>
                  <m:t>1-</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h</m:t>
                    </m:r>
                  </m:e>
                  <m:sub>
                    <m:r>
                      <w:rPr>
                        <w:rFonts w:ascii="Cambria Math" w:eastAsia="MS Mincho" w:hAnsi="Cambria Math"/>
                        <w:sz w:val="20"/>
                        <w:szCs w:val="20"/>
                        <w:lang w:val="en-CA"/>
                      </w:rPr>
                      <m:t>s</m:t>
                    </m:r>
                  </m:sub>
                </m:sSub>
              </m:e>
            </m:d>
            <m:r>
              <w:rPr>
                <w:rFonts w:ascii="Cambria Math" w:eastAsia="MS Mincho" w:hAnsi="Cambria Math"/>
                <w:sz w:val="20"/>
                <w:szCs w:val="20"/>
                <w:lang w:val="en-CA"/>
              </w:rPr>
              <m:t>+</m:t>
            </m:r>
            <m:d>
              <m:dPr>
                <m:ctrlPr>
                  <w:rPr>
                    <w:rFonts w:ascii="Cambria Math" w:eastAsia="MS Mincho" w:hAnsi="Cambria Math"/>
                    <w:i/>
                    <w:sz w:val="20"/>
                    <w:szCs w:val="20"/>
                    <w:lang w:val="en-CA"/>
                  </w:rPr>
                </m:ctrlPr>
              </m:dPr>
              <m:e>
                <m:sSub>
                  <m:sSubPr>
                    <m:ctrlPr>
                      <w:rPr>
                        <w:rFonts w:ascii="Cambria Math" w:eastAsia="MS Mincho" w:hAnsi="Cambria Math"/>
                        <w:i/>
                        <w:sz w:val="20"/>
                        <w:szCs w:val="20"/>
                        <w:lang w:val="en-CA"/>
                      </w:rPr>
                    </m:ctrlPr>
                  </m:sSubPr>
                  <m:e>
                    <m:r>
                      <w:rPr>
                        <w:rFonts w:ascii="Cambria Math" w:eastAsia="MS Mincho" w:hAnsi="Cambria Math"/>
                        <w:sz w:val="20"/>
                        <w:szCs w:val="20"/>
                        <w:lang w:val="en-CA"/>
                      </w:rPr>
                      <m:t>h</m:t>
                    </m:r>
                  </m:e>
                  <m:sub>
                    <m:r>
                      <w:rPr>
                        <w:rFonts w:ascii="Cambria Math" w:eastAsia="MS Mincho" w:hAnsi="Cambria Math"/>
                        <w:sz w:val="20"/>
                        <w:szCs w:val="20"/>
                        <w:lang w:val="en-CA"/>
                      </w:rPr>
                      <m:t>s</m:t>
                    </m:r>
                  </m:sub>
                </m:sSub>
                <m:r>
                  <w:rPr>
                    <w:rFonts w:ascii="Cambria Math" w:eastAsia="MS Mincho" w:hAnsi="Cambria Math"/>
                    <w:sz w:val="20"/>
                    <w:szCs w:val="20"/>
                    <w:lang w:val="en-CA"/>
                  </w:rPr>
                  <m:t>-0.2</m:t>
                </m:r>
              </m:e>
            </m:d>
            <m: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SSB</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sub>
            </m:sSub>
          </m:den>
        </m:f>
        <m: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m:rPr>
                <m:sty m:val="p"/>
              </m:rPr>
              <w:rPr>
                <w:rFonts w:ascii="Cambria Math" w:eastAsia="MS Mincho" w:hAnsi="Cambria Math"/>
                <w:sz w:val="20"/>
                <w:szCs w:val="20"/>
                <w:lang w:val="en-CA"/>
              </w:rPr>
              <m:t>∇</m:t>
            </m:r>
          </m:e>
          <m:sub>
            <m:r>
              <w:rPr>
                <w:rFonts w:ascii="Cambria Math" w:eastAsia="MS Mincho" w:hAnsi="Cambria Math"/>
                <w:sz w:val="20"/>
                <w:szCs w:val="20"/>
                <w:lang w:val="en-CA"/>
              </w:rPr>
              <m:t>rs</m:t>
            </m:r>
          </m:sub>
        </m:sSub>
      </m:oMath>
      <w:r w:rsidR="000C2DB3" w:rsidRPr="00F621E5">
        <w:rPr>
          <w:rFonts w:ascii="Cambria" w:eastAsia="MS Mincho" w:hAnsi="Cambria"/>
          <w:sz w:val="20"/>
          <w:szCs w:val="20"/>
          <w:lang w:val="en-CA"/>
        </w:rPr>
        <w:tab/>
      </w:r>
      <w:r w:rsidR="00B82D2C" w:rsidRPr="00F621E5">
        <w:rPr>
          <w:rFonts w:ascii="Cambria" w:eastAsia="MS Mincho" w:hAnsi="Cambria"/>
          <w:sz w:val="20"/>
          <w:szCs w:val="20"/>
          <w:lang w:val="en-CA"/>
        </w:rPr>
        <w:tab/>
      </w:r>
      <w:r w:rsidR="00B82D2C" w:rsidRPr="00F621E5">
        <w:rPr>
          <w:rFonts w:ascii="Cambria" w:eastAsia="MS Mincho" w:hAnsi="Cambria"/>
          <w:sz w:val="20"/>
          <w:szCs w:val="20"/>
          <w:lang w:val="en-CA"/>
        </w:rPr>
        <w:tab/>
      </w:r>
      <w:r w:rsidR="000C2DB3" w:rsidRPr="00F621E5">
        <w:rPr>
          <w:rFonts w:ascii="Cambria" w:eastAsia="MS Mincho" w:hAnsi="Cambria"/>
          <w:sz w:val="20"/>
          <w:szCs w:val="20"/>
          <w:lang w:val="en-CA"/>
        </w:rPr>
        <w:tab/>
        <w:t>(3.13)</w:t>
      </w:r>
    </w:p>
    <w:p w14:paraId="60E0F005" w14:textId="77777777" w:rsidR="000C2DB3" w:rsidRPr="00F621E5" w:rsidRDefault="000C2DB3" w:rsidP="00636EAD">
      <w:pPr>
        <w:spacing w:after="0" w:line="240" w:lineRule="auto"/>
        <w:jc w:val="both"/>
        <w:rPr>
          <w:rFonts w:ascii="Cambria" w:eastAsia="MS Mincho" w:hAnsi="Cambria"/>
          <w:sz w:val="20"/>
          <w:szCs w:val="20"/>
          <w:lang w:val="en-CA"/>
        </w:rPr>
      </w:pPr>
    </w:p>
    <w:p w14:paraId="3064D3D9" w14:textId="479AC66C"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where </w:t>
      </w:r>
      <w:r w:rsidRPr="00F621E5">
        <w:rPr>
          <w:rFonts w:ascii="Cambria" w:eastAsia="MS Mincho" w:hAnsi="Cambria"/>
          <w:i/>
          <w:sz w:val="20"/>
          <w:szCs w:val="20"/>
          <w:lang w:val="en-CA"/>
        </w:rPr>
        <w:t>ε</w:t>
      </w:r>
      <w:r w:rsidRPr="00F621E5">
        <w:rPr>
          <w:rFonts w:ascii="Cambria" w:eastAsia="MS Mincho" w:hAnsi="Cambria"/>
          <w:i/>
          <w:sz w:val="20"/>
          <w:szCs w:val="20"/>
          <w:vertAlign w:val="subscript"/>
          <w:lang w:val="en-CA"/>
        </w:rPr>
        <w:t>R</w:t>
      </w:r>
      <w:r w:rsidRPr="00F621E5">
        <w:rPr>
          <w:rFonts w:ascii="Cambria" w:eastAsia="MS Mincho" w:hAnsi="Cambria"/>
          <w:sz w:val="20"/>
          <w:szCs w:val="20"/>
          <w:lang w:val="en-CA"/>
        </w:rPr>
        <w:t xml:space="preserve"> is a random normal deviate with variance </w:t>
      </w:r>
      <m:oMath>
        <m:sSubSup>
          <m:sSubSupPr>
            <m:ctrlPr>
              <w:rPr>
                <w:rFonts w:ascii="Cambria Math" w:eastAsia="MS Mincho" w:hAnsi="Cambria Math"/>
                <w:i/>
                <w:sz w:val="20"/>
                <w:szCs w:val="20"/>
                <w:lang w:val="en-CA"/>
              </w:rPr>
            </m:ctrlPr>
          </m:sSubSupPr>
          <m:e>
            <m:r>
              <w:rPr>
                <w:rFonts w:ascii="Cambria Math" w:eastAsia="MS Mincho" w:hAnsi="Cambria Math"/>
                <w:sz w:val="20"/>
                <w:szCs w:val="20"/>
                <w:lang w:val="en-CA"/>
              </w:rPr>
              <m:t>σ</m:t>
            </m:r>
          </m:e>
          <m:sub>
            <m:r>
              <w:rPr>
                <w:rFonts w:ascii="Cambria Math" w:eastAsia="MS Mincho" w:hAnsi="Cambria Math"/>
                <w:sz w:val="20"/>
                <w:szCs w:val="20"/>
                <w:lang w:val="en-CA"/>
              </w:rPr>
              <m:t>R</m:t>
            </m:r>
          </m:sub>
          <m:sup>
            <m:r>
              <w:rPr>
                <w:rFonts w:ascii="Cambria Math" w:eastAsia="MS Mincho" w:hAnsi="Cambria Math"/>
                <w:sz w:val="20"/>
                <w:szCs w:val="20"/>
                <w:lang w:val="en-CA"/>
              </w:rPr>
              <m:t>2</m:t>
            </m:r>
          </m:sup>
        </m:sSubSup>
      </m:oMath>
      <w:r w:rsidRPr="00F621E5">
        <w:rPr>
          <w:rFonts w:ascii="Cambria" w:eastAsia="MS Mincho" w:hAnsi="Cambria"/>
          <w:sz w:val="20"/>
          <w:szCs w:val="20"/>
          <w:lang w:val="en-CA"/>
        </w:rPr>
        <w:t xml:space="preserve"> and </w:t>
      </w:r>
      <m:oMath>
        <m:sSubSup>
          <m:sSubSupPr>
            <m:ctrlPr>
              <w:rPr>
                <w:rFonts w:ascii="Cambria Math" w:eastAsia="MS Mincho" w:hAnsi="Cambria Math"/>
                <w:i/>
                <w:sz w:val="20"/>
                <w:szCs w:val="20"/>
                <w:lang w:val="en-CA"/>
              </w:rPr>
            </m:ctrlPr>
          </m:sSubSupPr>
          <m:e>
            <m:r>
              <w:rPr>
                <w:rFonts w:ascii="Cambria Math" w:eastAsia="MS Mincho" w:hAnsi="Cambria Math"/>
                <w:sz w:val="20"/>
                <w:szCs w:val="20"/>
                <w:lang w:val="en-CA"/>
              </w:rPr>
              <m:t>σ</m:t>
            </m:r>
          </m:e>
          <m:sub>
            <m:r>
              <w:rPr>
                <w:rFonts w:ascii="Cambria Math" w:eastAsia="MS Mincho" w:hAnsi="Cambria Math"/>
                <w:sz w:val="20"/>
                <w:szCs w:val="20"/>
                <w:lang w:val="en-CA"/>
              </w:rPr>
              <m:t>R</m:t>
            </m:r>
          </m:sub>
          <m:sup>
            <m:r>
              <w:rPr>
                <w:rFonts w:ascii="Cambria Math" w:eastAsia="MS Mincho" w:hAnsi="Cambria Math"/>
                <w:sz w:val="20"/>
                <w:szCs w:val="20"/>
                <w:lang w:val="en-CA"/>
              </w:rPr>
              <m:t>2</m:t>
            </m:r>
          </m:sup>
        </m:sSubSup>
      </m:oMath>
      <w:r w:rsidRPr="00F621E5">
        <w:rPr>
          <w:rFonts w:ascii="Cambria" w:eastAsia="MS Mincho" w:hAnsi="Cambria"/>
          <w:sz w:val="20"/>
          <w:szCs w:val="20"/>
          <w:lang w:val="en-CA"/>
        </w:rPr>
        <w:t xml:space="preserve">/2 is the bias correction to ensure that on average over years, recruitment strengths have a mean of 1. The   </w:t>
      </w:r>
      <m:oMath>
        <m:sSub>
          <m:sSubPr>
            <m:ctrlPr>
              <w:rPr>
                <w:rFonts w:ascii="Cambria Math" w:eastAsia="MS Mincho" w:hAnsi="Cambria Math"/>
                <w:sz w:val="20"/>
                <w:szCs w:val="20"/>
                <w:lang w:val="en-CA"/>
              </w:rPr>
            </m:ctrlPr>
          </m:sSubPr>
          <m:e>
            <m:r>
              <m:rPr>
                <m:sty m:val="p"/>
              </m:rPr>
              <w:rPr>
                <w:rFonts w:ascii="Cambria Math" w:eastAsia="MS Mincho" w:hAnsi="Cambria Math"/>
                <w:sz w:val="20"/>
                <w:szCs w:val="20"/>
                <w:lang w:val="en-CA"/>
              </w:rPr>
              <m:t>∇</m:t>
            </m:r>
          </m:e>
          <m:sub>
            <m:r>
              <w:rPr>
                <w:rFonts w:ascii="Cambria Math" w:eastAsia="MS Mincho" w:hAnsi="Cambria Math"/>
                <w:sz w:val="20"/>
                <w:szCs w:val="20"/>
                <w:lang w:val="en-CA"/>
              </w:rPr>
              <m:t>rs</m:t>
            </m:r>
          </m:sub>
        </m:sSub>
      </m:oMath>
      <w:r w:rsidRPr="00F621E5">
        <w:rPr>
          <w:rFonts w:ascii="Cambria" w:eastAsia="MS Mincho" w:hAnsi="Cambria"/>
          <w:sz w:val="20"/>
          <w:szCs w:val="20"/>
          <w:lang w:val="en-CA"/>
        </w:rPr>
        <w:t xml:space="preserve"> term is the</w:t>
      </w:r>
      <w:r w:rsidR="00EC32C3" w:rsidRPr="00F621E5">
        <w:rPr>
          <w:rFonts w:ascii="Cambria" w:eastAsia="MS Mincho" w:hAnsi="Cambria"/>
          <w:sz w:val="20"/>
          <w:szCs w:val="20"/>
          <w:lang w:val="en-CA"/>
        </w:rPr>
        <w:t xml:space="preserve"> model estimated</w:t>
      </w:r>
      <w:r w:rsidRPr="00F621E5">
        <w:rPr>
          <w:rFonts w:ascii="Cambria" w:eastAsia="MS Mincho" w:hAnsi="Cambria"/>
          <w:sz w:val="20"/>
          <w:szCs w:val="20"/>
          <w:lang w:val="en-CA"/>
        </w:rPr>
        <w:t xml:space="preserve"> fraction of spawning stock biomass </w:t>
      </w:r>
      <w:r w:rsidR="00041D94" w:rsidRPr="00F621E5">
        <w:rPr>
          <w:rFonts w:ascii="Cambria" w:eastAsia="MS Mincho" w:hAnsi="Cambria"/>
          <w:sz w:val="20"/>
          <w:szCs w:val="20"/>
          <w:lang w:val="en-CA"/>
        </w:rPr>
        <w:t xml:space="preserve">distributed </w:t>
      </w:r>
      <w:r w:rsidRPr="00F621E5">
        <w:rPr>
          <w:rFonts w:ascii="Cambria" w:eastAsia="MS Mincho" w:hAnsi="Cambria"/>
          <w:sz w:val="20"/>
          <w:szCs w:val="20"/>
          <w:lang w:val="en-CA"/>
        </w:rPr>
        <w:t xml:space="preserve">among designated spawning areas. In the East, there is only </w:t>
      </w:r>
      <w:r w:rsidR="00041D94" w:rsidRPr="00F621E5">
        <w:rPr>
          <w:rFonts w:ascii="Cambria" w:eastAsia="MS Mincho" w:hAnsi="Cambria"/>
          <w:sz w:val="20"/>
          <w:szCs w:val="20"/>
          <w:lang w:val="en-CA"/>
        </w:rPr>
        <w:t>one spawning</w:t>
      </w:r>
      <w:r w:rsidRPr="00F621E5">
        <w:rPr>
          <w:rFonts w:ascii="Cambria" w:eastAsia="MS Mincho" w:hAnsi="Cambria"/>
          <w:sz w:val="20"/>
          <w:szCs w:val="20"/>
          <w:lang w:val="en-CA"/>
        </w:rPr>
        <w:t xml:space="preserve"> area, the Mediterranean (</w:t>
      </w:r>
      <m:oMath>
        <m:sSub>
          <m:sSubPr>
            <m:ctrlPr>
              <w:rPr>
                <w:rFonts w:ascii="Cambria Math" w:eastAsia="MS Mincho" w:hAnsi="Cambria Math"/>
                <w:sz w:val="20"/>
                <w:szCs w:val="20"/>
                <w:lang w:val="en-CA"/>
              </w:rPr>
            </m:ctrlPr>
          </m:sSubPr>
          <m:e>
            <m:r>
              <m:rPr>
                <m:sty m:val="p"/>
              </m:rPr>
              <w:rPr>
                <w:rFonts w:ascii="Cambria Math" w:eastAsia="MS Mincho" w:hAnsi="Cambria Math"/>
                <w:sz w:val="20"/>
                <w:szCs w:val="20"/>
                <w:lang w:val="en-CA"/>
              </w:rPr>
              <m:t>∇</m:t>
            </m:r>
          </m:e>
          <m:sub>
            <m:r>
              <w:rPr>
                <w:rFonts w:ascii="Cambria Math" w:eastAsia="MS Mincho" w:hAnsi="Cambria Math"/>
                <w:sz w:val="20"/>
                <w:szCs w:val="20"/>
                <w:lang w:val="en-CA"/>
              </w:rPr>
              <m:t>rs</m:t>
            </m:r>
          </m:sub>
        </m:sSub>
        <m:r>
          <w:rPr>
            <w:rFonts w:ascii="Cambria Math" w:eastAsia="MS Mincho" w:hAnsi="Cambria Math"/>
            <w:sz w:val="20"/>
            <w:szCs w:val="20"/>
            <w:lang w:val="en-CA"/>
          </w:rPr>
          <m:t>=1)</m:t>
        </m:r>
      </m:oMath>
      <w:r w:rsidRPr="00F621E5">
        <w:rPr>
          <w:rFonts w:ascii="Cambria" w:eastAsia="MS Mincho" w:hAnsi="Cambria"/>
          <w:sz w:val="20"/>
          <w:szCs w:val="20"/>
          <w:lang w:val="en-CA"/>
        </w:rPr>
        <w:t xml:space="preserve">, but in the West spawning can occur in either the Gulf of Mexico or the West Atlantic and recruits are distributed by </w:t>
      </w:r>
      <m:oMath>
        <m:sSub>
          <m:sSubPr>
            <m:ctrlPr>
              <w:rPr>
                <w:rFonts w:ascii="Cambria Math" w:eastAsia="MS Mincho" w:hAnsi="Cambria Math"/>
                <w:sz w:val="20"/>
                <w:szCs w:val="20"/>
                <w:lang w:val="en-CA"/>
              </w:rPr>
            </m:ctrlPr>
          </m:sSubPr>
          <m:e>
            <m:r>
              <m:rPr>
                <m:sty m:val="p"/>
              </m:rPr>
              <w:rPr>
                <w:rFonts w:ascii="Cambria Math" w:eastAsia="MS Mincho" w:hAnsi="Cambria Math"/>
                <w:sz w:val="20"/>
                <w:szCs w:val="20"/>
                <w:lang w:val="en-CA"/>
              </w:rPr>
              <m:t>∇</m:t>
            </m:r>
          </m:e>
          <m:sub>
            <m:r>
              <w:rPr>
                <w:rFonts w:ascii="Cambria Math" w:eastAsia="MS Mincho" w:hAnsi="Cambria Math"/>
                <w:sz w:val="20"/>
                <w:szCs w:val="20"/>
                <w:lang w:val="en-CA"/>
              </w:rPr>
              <m:t>rs</m:t>
            </m:r>
          </m:sub>
        </m:sSub>
      </m:oMath>
      <w:r w:rsidRPr="00F621E5">
        <w:rPr>
          <w:rFonts w:ascii="Cambria" w:eastAsia="MS Mincho" w:hAnsi="Cambria"/>
          <w:sz w:val="20"/>
          <w:szCs w:val="20"/>
          <w:lang w:val="en-CA"/>
        </w:rPr>
        <w:t>.</w:t>
      </w:r>
    </w:p>
    <w:p w14:paraId="271FF21E" w14:textId="77777777" w:rsidR="000C2DB3" w:rsidRPr="00F621E5" w:rsidRDefault="000C2DB3" w:rsidP="00636EAD">
      <w:pPr>
        <w:spacing w:after="0" w:line="240" w:lineRule="auto"/>
        <w:jc w:val="both"/>
        <w:rPr>
          <w:rFonts w:ascii="Cambria" w:eastAsia="MS Mincho" w:hAnsi="Cambria"/>
          <w:sz w:val="20"/>
          <w:szCs w:val="20"/>
          <w:lang w:val="en-CA"/>
        </w:rPr>
      </w:pPr>
    </w:p>
    <w:p w14:paraId="0F982AEA" w14:textId="225F43B9"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Spawning stock biomass </w:t>
      </w:r>
      <w:r w:rsidRPr="00F621E5">
        <w:rPr>
          <w:rFonts w:ascii="Cambria" w:eastAsia="MS Mincho" w:hAnsi="Cambria"/>
          <w:i/>
          <w:iCs/>
          <w:sz w:val="20"/>
          <w:szCs w:val="20"/>
          <w:lang w:val="en-CA"/>
        </w:rPr>
        <w:t>SSB</w:t>
      </w:r>
      <w:r w:rsidRPr="00F621E5">
        <w:rPr>
          <w:rFonts w:ascii="Cambria" w:eastAsia="MS Mincho" w:hAnsi="Cambria"/>
          <w:sz w:val="20"/>
          <w:szCs w:val="20"/>
          <w:lang w:val="en-CA"/>
        </w:rPr>
        <w:t>, is calculated from moved stock numbers in the previous year and quarter prior to</w:t>
      </w:r>
      <w:r w:rsidR="00041D94" w:rsidRPr="00F621E5">
        <w:rPr>
          <w:rFonts w:ascii="Cambria" w:eastAsia="MS Mincho" w:hAnsi="Cambria"/>
          <w:sz w:val="20"/>
          <w:szCs w:val="20"/>
          <w:lang w:val="en-CA"/>
        </w:rPr>
        <w:t xml:space="preserve"> the</w:t>
      </w:r>
      <w:r w:rsidRPr="00F621E5">
        <w:rPr>
          <w:rFonts w:ascii="Cambria" w:eastAsia="MS Mincho" w:hAnsi="Cambria"/>
          <w:sz w:val="20"/>
          <w:szCs w:val="20"/>
          <w:lang w:val="en-CA"/>
        </w:rPr>
        <w:t xml:space="preserve"> spawning quarter </w:t>
      </w:r>
      <w:r w:rsidRPr="00F621E5">
        <w:rPr>
          <w:rFonts w:ascii="Cambria" w:eastAsia="MS Mincho" w:hAnsi="Cambria"/>
          <w:i/>
          <w:sz w:val="20"/>
          <w:szCs w:val="20"/>
          <w:lang w:val="en-CA"/>
        </w:rPr>
        <w:t>ms</w:t>
      </w:r>
      <w:r w:rsidRPr="00F621E5">
        <w:rPr>
          <w:rFonts w:ascii="Cambria" w:eastAsia="MS Mincho" w:hAnsi="Cambria"/>
          <w:sz w:val="20"/>
          <w:szCs w:val="20"/>
          <w:lang w:val="en-CA"/>
        </w:rPr>
        <w:t xml:space="preserve">, weight of individuals at age </w:t>
      </w:r>
      <w:r w:rsidRPr="00F621E5">
        <w:rPr>
          <w:rFonts w:ascii="Cambria" w:eastAsia="MS Mincho" w:hAnsi="Cambria"/>
          <w:i/>
          <w:sz w:val="20"/>
          <w:szCs w:val="20"/>
          <w:lang w:val="en-CA"/>
        </w:rPr>
        <w:t>w</w:t>
      </w:r>
      <w:r w:rsidRPr="00F621E5">
        <w:rPr>
          <w:rFonts w:ascii="Cambria" w:eastAsia="MS Mincho" w:hAnsi="Cambria"/>
          <w:sz w:val="20"/>
          <w:szCs w:val="20"/>
          <w:lang w:val="en-CA"/>
        </w:rPr>
        <w:t xml:space="preserve">, and the fraction of individuals mature at age </w:t>
      </w:r>
      <w:r w:rsidRPr="00F621E5">
        <w:rPr>
          <w:rFonts w:ascii="Cambria" w:eastAsia="MS Mincho" w:hAnsi="Cambria"/>
          <w:i/>
          <w:sz w:val="20"/>
          <w:szCs w:val="20"/>
          <w:lang w:val="en-CA"/>
        </w:rPr>
        <w:t>m</w:t>
      </w:r>
      <w:r w:rsidRPr="00F621E5">
        <w:rPr>
          <w:rFonts w:ascii="Cambria" w:eastAsia="MS Mincho" w:hAnsi="Cambria"/>
          <w:sz w:val="20"/>
          <w:szCs w:val="20"/>
          <w:lang w:val="en-CA"/>
        </w:rPr>
        <w:t xml:space="preserve">: </w:t>
      </w:r>
    </w:p>
    <w:p w14:paraId="5BB30775" w14:textId="77777777" w:rsidR="000C2DB3" w:rsidRPr="00F621E5" w:rsidRDefault="000C2DB3" w:rsidP="00636EAD">
      <w:pPr>
        <w:spacing w:after="0" w:line="240" w:lineRule="auto"/>
        <w:jc w:val="both"/>
        <w:rPr>
          <w:rFonts w:ascii="Cambria" w:eastAsia="MS Mincho" w:hAnsi="Cambria"/>
          <w:sz w:val="20"/>
          <w:szCs w:val="20"/>
          <w:lang w:val="en-CA"/>
        </w:rPr>
      </w:pPr>
    </w:p>
    <w:p w14:paraId="7E31F309" w14:textId="2675AD79"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sz w:val="20"/>
                <w:szCs w:val="20"/>
                <w:lang w:val="en-CA"/>
              </w:rPr>
            </m:ctrlPr>
          </m:sSubPr>
          <m:e>
            <m:r>
              <w:rPr>
                <w:rFonts w:ascii="Cambria Math" w:eastAsia="MS Mincho" w:hAnsi="Cambria Math"/>
                <w:sz w:val="20"/>
                <w:szCs w:val="20"/>
                <w:lang w:val="en-CA"/>
              </w:rPr>
              <m:t>SSB</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sub>
        </m:sSub>
        <m:r>
          <m:rPr>
            <m:sty m:val="p"/>
          </m:rPr>
          <w:rPr>
            <w:rFonts w:ascii="Cambria Math" w:eastAsia="MS Mincho" w:hAnsi="Cambria Math"/>
            <w:sz w:val="20"/>
            <w:szCs w:val="20"/>
            <w:lang w:val="en-CA"/>
          </w:rPr>
          <m:t>=</m:t>
        </m:r>
        <m:nary>
          <m:naryPr>
            <m:chr m:val="∑"/>
            <m:limLoc m:val="subSup"/>
            <m:supHide m:val="1"/>
            <m:ctrlPr>
              <w:rPr>
                <w:rFonts w:ascii="Cambria Math" w:eastAsia="MS Mincho" w:hAnsi="Cambria Math"/>
                <w:sz w:val="20"/>
                <w:szCs w:val="20"/>
                <w:lang w:val="en-CA"/>
              </w:rPr>
            </m:ctrlPr>
          </m:naryPr>
          <m:sub>
            <m:r>
              <w:rPr>
                <w:rFonts w:ascii="Cambria Math" w:eastAsia="MS Mincho" w:hAnsi="Cambria Math"/>
                <w:sz w:val="20"/>
                <w:szCs w:val="20"/>
                <w:lang w:val="en-CA"/>
              </w:rPr>
              <m:t>a</m:t>
            </m:r>
          </m:sub>
          <m:sup/>
          <m:e>
            <m:nary>
              <m:naryPr>
                <m:chr m:val="∑"/>
                <m:limLoc m:val="subSup"/>
                <m:supHide m:val="1"/>
                <m:ctrlPr>
                  <w:rPr>
                    <w:rFonts w:ascii="Cambria Math" w:eastAsia="MS Mincho" w:hAnsi="Cambria Math"/>
                    <w:sz w:val="20"/>
                    <w:szCs w:val="20"/>
                    <w:lang w:val="en-CA"/>
                  </w:rPr>
                </m:ctrlPr>
              </m:naryPr>
              <m:sub>
                <m:r>
                  <w:rPr>
                    <w:rFonts w:ascii="Cambria Math" w:eastAsia="MS Mincho" w:hAnsi="Cambria Math"/>
                    <w:sz w:val="20"/>
                    <w:szCs w:val="20"/>
                    <w:lang w:val="en-CA"/>
                  </w:rPr>
                  <m:t>r</m:t>
                </m:r>
              </m:sub>
              <m:sup/>
              <m:e>
                <m:sSub>
                  <m:sSubPr>
                    <m:ctrlPr>
                      <w:rPr>
                        <w:rFonts w:ascii="Cambria Math" w:eastAsia="MS Mincho" w:hAnsi="Cambria Math"/>
                        <w:sz w:val="20"/>
                        <w:szCs w:val="20"/>
                        <w:lang w:val="en-CA"/>
                      </w:rPr>
                    </m:ctrlPr>
                  </m:sSubPr>
                  <m:e>
                    <m:acc>
                      <m:accPr>
                        <m:chr m:val="⃗"/>
                        <m:ctrlPr>
                          <w:rPr>
                            <w:rFonts w:ascii="Cambria Math" w:eastAsia="MS Mincho" w:hAnsi="Cambria Math"/>
                            <w:sz w:val="20"/>
                            <w:szCs w:val="20"/>
                            <w:lang w:val="en-CA"/>
                          </w:rPr>
                        </m:ctrlPr>
                      </m:accPr>
                      <m:e>
                        <m:r>
                          <w:rPr>
                            <w:rFonts w:ascii="Cambria Math" w:eastAsia="MS Mincho" w:hAnsi="Cambria Math"/>
                            <w:sz w:val="20"/>
                            <w:szCs w:val="20"/>
                            <w:lang w:val="en-CA"/>
                          </w:rPr>
                          <m:t>N</m:t>
                        </m:r>
                      </m:e>
                    </m:acc>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ms</m:t>
                    </m:r>
                    <m:r>
                      <m:rPr>
                        <m:sty m:val="p"/>
                      </m:rPr>
                      <w:rPr>
                        <w:rFonts w:ascii="Cambria Math" w:eastAsia="MS Mincho" w:hAnsi="Cambria Math"/>
                        <w:sz w:val="20"/>
                        <w:szCs w:val="20"/>
                        <w:lang w:val="en-CA"/>
                      </w:rPr>
                      <m:t>-1,</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r</m:t>
                    </m:r>
                  </m:sub>
                </m:sSub>
                <m:r>
                  <m:rPr>
                    <m:sty m:val="p"/>
                  </m:rPr>
                  <w:rPr>
                    <w:rFonts w:ascii="Cambria Math" w:eastAsia="MS Mincho" w:hAnsi="Cambria Math"/>
                    <w:sz w:val="20"/>
                    <w:szCs w:val="20"/>
                    <w:lang w:val="en-CA"/>
                  </w:rPr>
                  <m:t xml:space="preserve">∙ </m:t>
                </m:r>
                <m:sSup>
                  <m:sSupPr>
                    <m:ctrlPr>
                      <w:rPr>
                        <w:rFonts w:ascii="Cambria Math" w:eastAsia="MS Mincho" w:hAnsi="Cambria Math"/>
                        <w:sz w:val="20"/>
                        <w:szCs w:val="20"/>
                        <w:lang w:val="en-CA"/>
                      </w:rPr>
                    </m:ctrlPr>
                  </m:sSupPr>
                  <m:e>
                    <m:r>
                      <w:rPr>
                        <w:rFonts w:ascii="Cambria Math" w:eastAsia="MS Mincho" w:hAnsi="Cambria Math"/>
                        <w:sz w:val="20"/>
                        <w:szCs w:val="20"/>
                        <w:lang w:val="en-CA"/>
                      </w:rPr>
                      <m:t>e</m:t>
                    </m:r>
                  </m:e>
                  <m:sup>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Z</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ms</m:t>
                        </m:r>
                        <m:r>
                          <m:rPr>
                            <m:sty m:val="p"/>
                          </m:rPr>
                          <w:rPr>
                            <w:rFonts w:ascii="Cambria Math" w:eastAsia="MS Mincho" w:hAnsi="Cambria Math"/>
                            <w:sz w:val="20"/>
                            <w:szCs w:val="20"/>
                            <w:lang w:val="en-CA"/>
                          </w:rPr>
                          <m:t>-1,</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r</m:t>
                        </m:r>
                      </m:sub>
                    </m:sSub>
                  </m:sup>
                </m:sSup>
              </m:e>
            </m:nary>
          </m:e>
        </m:nary>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w</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a</m:t>
            </m:r>
          </m:sub>
        </m:sSub>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m</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a</m:t>
            </m:r>
          </m:sub>
        </m:sSub>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(3.14)</w:t>
      </w:r>
    </w:p>
    <w:p w14:paraId="5D4590CF" w14:textId="77777777" w:rsidR="000C2DB3" w:rsidRPr="00F621E5" w:rsidRDefault="000C2DB3" w:rsidP="00636EAD">
      <w:pPr>
        <w:spacing w:after="0" w:line="240" w:lineRule="auto"/>
        <w:jc w:val="both"/>
        <w:rPr>
          <w:rFonts w:ascii="Cambria" w:eastAsia="MS Mincho" w:hAnsi="Cambria"/>
          <w:sz w:val="20"/>
          <w:szCs w:val="20"/>
          <w:lang w:val="en-CA"/>
        </w:rPr>
      </w:pPr>
    </w:p>
    <w:p w14:paraId="50D14ECF" w14:textId="77777777"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where weight is calculated from length at age </w:t>
      </w:r>
      <w:r w:rsidRPr="00F621E5">
        <w:rPr>
          <w:rFonts w:ascii="Cambria" w:eastAsia="MS Mincho" w:hAnsi="Cambria"/>
          <w:i/>
          <w:sz w:val="20"/>
          <w:szCs w:val="20"/>
          <w:lang w:val="en-CA"/>
        </w:rPr>
        <w:t>l</w:t>
      </w:r>
      <w:r w:rsidRPr="00F621E5">
        <w:rPr>
          <w:rFonts w:ascii="Cambria" w:eastAsia="MS Mincho" w:hAnsi="Cambria"/>
          <w:sz w:val="20"/>
          <w:szCs w:val="20"/>
          <w:lang w:val="en-CA"/>
        </w:rPr>
        <w:t xml:space="preserve">: </w:t>
      </w:r>
    </w:p>
    <w:p w14:paraId="08C92D79" w14:textId="77777777" w:rsidR="000C2DB3" w:rsidRPr="00F621E5" w:rsidRDefault="000C2DB3" w:rsidP="00636EAD">
      <w:pPr>
        <w:spacing w:after="0" w:line="240" w:lineRule="auto"/>
        <w:jc w:val="both"/>
        <w:rPr>
          <w:rFonts w:ascii="Cambria" w:eastAsia="MS Mincho" w:hAnsi="Cambria"/>
          <w:sz w:val="20"/>
          <w:szCs w:val="20"/>
          <w:lang w:val="en-CA"/>
        </w:rPr>
      </w:pPr>
    </w:p>
    <w:p w14:paraId="28E23F5E" w14:textId="2FB9FA86"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sz w:val="20"/>
                <w:szCs w:val="20"/>
                <w:lang w:val="en-CA"/>
              </w:rPr>
            </m:ctrlPr>
          </m:sSubPr>
          <m:e>
            <m:r>
              <w:rPr>
                <w:rFonts w:ascii="Cambria Math" w:eastAsia="MS Mincho" w:hAnsi="Cambria Math"/>
                <w:sz w:val="20"/>
                <w:szCs w:val="20"/>
                <w:lang w:val="en-CA"/>
              </w:rPr>
              <m:t>w</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a</m:t>
            </m:r>
          </m:sub>
        </m:sSub>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α</m:t>
            </m:r>
          </m:e>
          <m:sub>
            <m:r>
              <w:rPr>
                <w:rFonts w:ascii="Cambria Math" w:eastAsia="MS Mincho" w:hAnsi="Cambria Math"/>
                <w:sz w:val="20"/>
                <w:szCs w:val="20"/>
                <w:lang w:val="en-CA"/>
              </w:rPr>
              <m:t>s</m:t>
            </m:r>
          </m:sub>
        </m:sSub>
        <m:r>
          <m:rPr>
            <m:sty m:val="p"/>
          </m:rPr>
          <w:rPr>
            <w:rFonts w:ascii="Cambria Math" w:eastAsia="MS Mincho" w:hAnsi="Cambria Math"/>
            <w:sz w:val="20"/>
            <w:szCs w:val="20"/>
            <w:lang w:val="en-CA"/>
          </w:rPr>
          <m:t>∙</m:t>
        </m:r>
        <m:sSubSup>
          <m:sSubSupPr>
            <m:ctrlPr>
              <w:rPr>
                <w:rFonts w:ascii="Cambria Math" w:eastAsia="MS Mincho" w:hAnsi="Cambria Math"/>
                <w:sz w:val="20"/>
                <w:szCs w:val="20"/>
                <w:lang w:val="en-CA"/>
              </w:rPr>
            </m:ctrlPr>
          </m:sSubSupPr>
          <m:e>
            <m:r>
              <w:rPr>
                <w:rFonts w:ascii="Cambria Math" w:eastAsia="MS Mincho" w:hAnsi="Cambria Math"/>
                <w:sz w:val="20"/>
                <w:szCs w:val="20"/>
                <w:lang w:val="en-CA"/>
              </w:rPr>
              <m:t>l</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a</m:t>
            </m:r>
          </m:sub>
          <m:sup>
            <m:sSub>
              <m:sSubPr>
                <m:ctrlPr>
                  <w:rPr>
                    <w:rFonts w:ascii="Cambria Math" w:eastAsia="MS Mincho" w:hAnsi="Cambria Math"/>
                    <w:sz w:val="20"/>
                    <w:szCs w:val="20"/>
                    <w:lang w:val="en-CA"/>
                  </w:rPr>
                </m:ctrlPr>
              </m:sSubPr>
              <m:e>
                <m:r>
                  <w:rPr>
                    <w:rFonts w:ascii="Cambria Math" w:eastAsia="MS Mincho" w:hAnsi="Cambria Math"/>
                    <w:sz w:val="20"/>
                    <w:szCs w:val="20"/>
                    <w:lang w:val="en-CA"/>
                  </w:rPr>
                  <m:t>β</m:t>
                </m:r>
              </m:e>
              <m:sub>
                <m:r>
                  <w:rPr>
                    <w:rFonts w:ascii="Cambria Math" w:eastAsia="MS Mincho" w:hAnsi="Cambria Math"/>
                    <w:sz w:val="20"/>
                    <w:szCs w:val="20"/>
                    <w:lang w:val="en-CA"/>
                  </w:rPr>
                  <m:t>s</m:t>
                </m:r>
              </m:sub>
            </m:sSub>
          </m:sup>
        </m:sSubSup>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(3.15)</w:t>
      </w:r>
    </w:p>
    <w:p w14:paraId="0AA5CCC6" w14:textId="77777777" w:rsidR="000C2DB3" w:rsidRPr="00F621E5" w:rsidRDefault="000C2DB3" w:rsidP="00636EAD">
      <w:pPr>
        <w:spacing w:after="0" w:line="240" w:lineRule="auto"/>
        <w:jc w:val="both"/>
        <w:rPr>
          <w:rFonts w:ascii="Cambria" w:eastAsia="MS Mincho" w:hAnsi="Cambria"/>
          <w:sz w:val="20"/>
          <w:szCs w:val="20"/>
          <w:lang w:val="en-CA"/>
        </w:rPr>
      </w:pPr>
    </w:p>
    <w:p w14:paraId="15AD7052" w14:textId="77777777"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and the fraction mature at age is assumed to be a logistic function of age with parameters for the age at 50% maturity </w:t>
      </w:r>
      <w:r w:rsidRPr="00F621E5">
        <w:rPr>
          <w:rFonts w:ascii="Cambria" w:eastAsia="MS Mincho" w:hAnsi="Cambria"/>
          <w:i/>
          <w:sz w:val="20"/>
          <w:szCs w:val="20"/>
          <w:lang w:val="en-CA"/>
        </w:rPr>
        <w:t>γ</w:t>
      </w:r>
      <w:r w:rsidRPr="00F621E5">
        <w:rPr>
          <w:rFonts w:ascii="Cambria" w:eastAsia="MS Mincho" w:hAnsi="Cambria"/>
          <w:sz w:val="20"/>
          <w:szCs w:val="20"/>
          <w:lang w:val="en-CA"/>
        </w:rPr>
        <w:t xml:space="preserve">, and slope </w:t>
      </w:r>
      <w:r w:rsidRPr="00F621E5">
        <w:rPr>
          <w:rFonts w:ascii="Cambria" w:eastAsia="MS Mincho" w:hAnsi="Cambria"/>
          <w:i/>
          <w:sz w:val="20"/>
          <w:szCs w:val="20"/>
          <w:lang w:val="en-CA"/>
        </w:rPr>
        <w:t>ϑ</w:t>
      </w:r>
      <w:r w:rsidRPr="00F621E5">
        <w:rPr>
          <w:rFonts w:ascii="Cambria" w:eastAsia="MS Mincho" w:hAnsi="Cambria"/>
          <w:sz w:val="20"/>
          <w:szCs w:val="20"/>
          <w:lang w:val="en-CA"/>
        </w:rPr>
        <w:t>:</w:t>
      </w:r>
    </w:p>
    <w:p w14:paraId="39BAA998" w14:textId="77777777" w:rsidR="000C2DB3" w:rsidRPr="00F621E5" w:rsidRDefault="000C2DB3" w:rsidP="00636EAD">
      <w:pPr>
        <w:spacing w:after="0" w:line="240" w:lineRule="auto"/>
        <w:jc w:val="both"/>
        <w:rPr>
          <w:rFonts w:ascii="Cambria" w:eastAsia="MS Mincho" w:hAnsi="Cambria"/>
          <w:sz w:val="20"/>
          <w:szCs w:val="20"/>
          <w:lang w:val="en-CA"/>
        </w:rPr>
      </w:pPr>
    </w:p>
    <w:p w14:paraId="490901B6" w14:textId="08C3AC57"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sz w:val="20"/>
                <w:szCs w:val="20"/>
                <w:lang w:val="en-CA"/>
              </w:rPr>
            </m:ctrlPr>
          </m:sSubPr>
          <m:e>
            <m:r>
              <w:rPr>
                <w:rFonts w:ascii="Cambria Math" w:eastAsia="MS Mincho" w:hAnsi="Cambria Math"/>
                <w:sz w:val="20"/>
                <w:szCs w:val="20"/>
                <w:lang w:val="en-CA"/>
              </w:rPr>
              <m:t>m</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a</m:t>
            </m:r>
          </m:sub>
        </m:sSub>
        <m:r>
          <m:rPr>
            <m:sty m:val="p"/>
          </m:rPr>
          <w:rPr>
            <w:rFonts w:ascii="Cambria Math" w:eastAsia="MS Mincho" w:hAnsi="Cambria Math"/>
            <w:sz w:val="20"/>
            <w:szCs w:val="20"/>
            <w:lang w:val="en-CA"/>
          </w:rPr>
          <m:t>=</m:t>
        </m:r>
        <m:f>
          <m:fPr>
            <m:type m:val="lin"/>
            <m:ctrlPr>
              <w:rPr>
                <w:rFonts w:ascii="Cambria Math" w:eastAsia="MS Mincho" w:hAnsi="Cambria Math"/>
                <w:sz w:val="20"/>
                <w:szCs w:val="20"/>
                <w:lang w:val="en-CA"/>
              </w:rPr>
            </m:ctrlPr>
          </m:fPr>
          <m:num>
            <m:r>
              <m:rPr>
                <m:sty m:val="p"/>
              </m:rPr>
              <w:rPr>
                <w:rFonts w:ascii="Cambria Math" w:eastAsia="MS Mincho" w:hAnsi="Cambria Math"/>
                <w:sz w:val="20"/>
                <w:szCs w:val="20"/>
                <w:lang w:val="en-CA"/>
              </w:rPr>
              <m:t>1</m:t>
            </m:r>
          </m:num>
          <m:den>
            <m:d>
              <m:dPr>
                <m:ctrlPr>
                  <w:rPr>
                    <w:rFonts w:ascii="Cambria Math" w:eastAsia="MS Mincho" w:hAnsi="Cambria Math"/>
                    <w:sz w:val="20"/>
                    <w:szCs w:val="20"/>
                    <w:lang w:val="en-CA"/>
                  </w:rPr>
                </m:ctrlPr>
              </m:dPr>
              <m:e>
                <m:r>
                  <m:rPr>
                    <m:sty m:val="p"/>
                  </m:rPr>
                  <w:rPr>
                    <w:rFonts w:ascii="Cambria Math" w:eastAsia="MS Mincho" w:hAnsi="Cambria Math"/>
                    <w:sz w:val="20"/>
                    <w:szCs w:val="20"/>
                    <w:lang w:val="en-CA"/>
                  </w:rPr>
                  <m:t>1+</m:t>
                </m:r>
                <m:sSup>
                  <m:sSupPr>
                    <m:ctrlPr>
                      <w:rPr>
                        <w:rFonts w:ascii="Cambria Math" w:eastAsia="MS Mincho" w:hAnsi="Cambria Math"/>
                        <w:sz w:val="20"/>
                        <w:szCs w:val="20"/>
                        <w:lang w:val="en-CA"/>
                      </w:rPr>
                    </m:ctrlPr>
                  </m:sSupPr>
                  <m:e>
                    <m:r>
                      <w:rPr>
                        <w:rFonts w:ascii="Cambria Math" w:eastAsia="MS Mincho" w:hAnsi="Cambria Math"/>
                        <w:sz w:val="20"/>
                        <w:szCs w:val="20"/>
                        <w:lang w:val="en-CA"/>
                      </w:rPr>
                      <m:t>e</m:t>
                    </m:r>
                  </m:e>
                  <m:sup>
                    <m:f>
                      <m:fPr>
                        <m:type m:val="lin"/>
                        <m:ctrlPr>
                          <w:rPr>
                            <w:rFonts w:ascii="Cambria Math" w:eastAsia="MS Mincho" w:hAnsi="Cambria Math"/>
                            <w:sz w:val="20"/>
                            <w:szCs w:val="20"/>
                            <w:lang w:val="en-CA"/>
                          </w:rPr>
                        </m:ctrlPr>
                      </m:fPr>
                      <m:num>
                        <m:d>
                          <m:dPr>
                            <m:ctrlPr>
                              <w:rPr>
                                <w:rFonts w:ascii="Cambria Math" w:eastAsia="MS Mincho" w:hAnsi="Cambria Math"/>
                                <w:sz w:val="20"/>
                                <w:szCs w:val="20"/>
                                <w:lang w:val="en-CA"/>
                              </w:rPr>
                            </m:ctrlPr>
                          </m:dPr>
                          <m:e>
                            <m:sSub>
                              <m:sSubPr>
                                <m:ctrlPr>
                                  <w:rPr>
                                    <w:rFonts w:ascii="Cambria Math" w:eastAsia="MS Mincho" w:hAnsi="Cambria Math"/>
                                    <w:sz w:val="20"/>
                                    <w:szCs w:val="20"/>
                                    <w:lang w:val="en-CA"/>
                                  </w:rPr>
                                </m:ctrlPr>
                              </m:sSubPr>
                              <m:e>
                                <m:r>
                                  <w:rPr>
                                    <w:rFonts w:ascii="Cambria Math" w:eastAsia="MS Mincho" w:hAnsi="Cambria Math"/>
                                    <w:sz w:val="20"/>
                                    <w:szCs w:val="20"/>
                                    <w:lang w:val="en-CA"/>
                                  </w:rPr>
                                  <m:t>γ</m:t>
                                </m:r>
                              </m:e>
                              <m:sub>
                                <m:r>
                                  <w:rPr>
                                    <w:rFonts w:ascii="Cambria Math" w:eastAsia="MS Mincho" w:hAnsi="Cambria Math"/>
                                    <w:sz w:val="20"/>
                                    <w:szCs w:val="20"/>
                                    <w:lang w:val="en-CA"/>
                                  </w:rPr>
                                  <m:t>s</m:t>
                                </m:r>
                              </m:sub>
                            </m:sSub>
                            <m:r>
                              <m:rPr>
                                <m:sty m:val="p"/>
                              </m:rPr>
                              <w:rPr>
                                <w:rFonts w:ascii="Cambria Math" w:eastAsia="MS Mincho" w:hAnsi="Cambria Math"/>
                                <w:sz w:val="20"/>
                                <w:szCs w:val="20"/>
                                <w:lang w:val="en-CA"/>
                              </w:rPr>
                              <m:t>-</m:t>
                            </m:r>
                            <m:r>
                              <w:rPr>
                                <w:rFonts w:ascii="Cambria Math" w:eastAsia="MS Mincho" w:hAnsi="Cambria Math"/>
                                <w:sz w:val="20"/>
                                <w:szCs w:val="20"/>
                                <w:lang w:val="en-CA"/>
                              </w:rPr>
                              <m:t>a</m:t>
                            </m:r>
                          </m:e>
                        </m:d>
                      </m:num>
                      <m:den>
                        <m:sSub>
                          <m:sSubPr>
                            <m:ctrlPr>
                              <w:rPr>
                                <w:rFonts w:ascii="Cambria Math" w:eastAsia="MS Mincho" w:hAnsi="Cambria Math"/>
                                <w:sz w:val="20"/>
                                <w:szCs w:val="20"/>
                                <w:lang w:val="en-CA"/>
                              </w:rPr>
                            </m:ctrlPr>
                          </m:sSubPr>
                          <m:e>
                            <m:r>
                              <w:rPr>
                                <w:rFonts w:ascii="Cambria Math" w:eastAsia="MS Mincho" w:hAnsi="Cambria Math"/>
                                <w:sz w:val="20"/>
                                <w:szCs w:val="20"/>
                                <w:lang w:val="en-CA"/>
                              </w:rPr>
                              <m:t>ϑ</m:t>
                            </m:r>
                          </m:e>
                          <m:sub>
                            <m:r>
                              <w:rPr>
                                <w:rFonts w:ascii="Cambria Math" w:eastAsia="MS Mincho" w:hAnsi="Cambria Math"/>
                                <w:sz w:val="20"/>
                                <w:szCs w:val="20"/>
                                <w:lang w:val="en-CA"/>
                              </w:rPr>
                              <m:t>s</m:t>
                            </m:r>
                          </m:sub>
                        </m:sSub>
                      </m:den>
                    </m:f>
                  </m:sup>
                </m:sSup>
              </m:e>
            </m:d>
          </m:den>
        </m:f>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(3.16)</w:t>
      </w:r>
    </w:p>
    <w:p w14:paraId="2BA063FF" w14:textId="77777777" w:rsidR="000C2DB3" w:rsidRPr="00F621E5" w:rsidRDefault="000C2DB3" w:rsidP="00636EAD">
      <w:pPr>
        <w:spacing w:after="0" w:line="240" w:lineRule="auto"/>
        <w:jc w:val="both"/>
        <w:rPr>
          <w:rFonts w:ascii="Cambria" w:eastAsia="MS Mincho" w:hAnsi="Cambria"/>
          <w:sz w:val="20"/>
          <w:szCs w:val="20"/>
          <w:lang w:val="en-CA"/>
        </w:rPr>
      </w:pPr>
    </w:p>
    <w:p w14:paraId="4328E635" w14:textId="23962B12"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Stock numbers for quarters that are not the first quarter of the year and are not the spawning quarter are calculated</w:t>
      </w:r>
      <w:r w:rsidR="00041D94" w:rsidRPr="00F621E5">
        <w:rPr>
          <w:rFonts w:ascii="Cambria" w:eastAsia="MS Mincho" w:hAnsi="Cambria"/>
          <w:sz w:val="20"/>
          <w:szCs w:val="20"/>
          <w:lang w:val="en-CA"/>
        </w:rPr>
        <w:t xml:space="preserve"> as</w:t>
      </w:r>
      <w:r w:rsidRPr="00F621E5">
        <w:rPr>
          <w:rFonts w:ascii="Cambria" w:eastAsia="MS Mincho" w:hAnsi="Cambria"/>
          <w:sz w:val="20"/>
          <w:szCs w:val="20"/>
          <w:lang w:val="en-CA"/>
        </w:rPr>
        <w:t>:</w:t>
      </w:r>
    </w:p>
    <w:p w14:paraId="13145E6A" w14:textId="77777777" w:rsidR="000C2DB3" w:rsidRPr="00F621E5" w:rsidRDefault="000C2DB3" w:rsidP="00636EAD">
      <w:pPr>
        <w:spacing w:after="0" w:line="240" w:lineRule="auto"/>
        <w:jc w:val="both"/>
        <w:rPr>
          <w:rFonts w:ascii="Cambria" w:eastAsia="MS Mincho" w:hAnsi="Cambria"/>
          <w:sz w:val="20"/>
          <w:szCs w:val="20"/>
          <w:lang w:val="en-CA"/>
        </w:rPr>
      </w:pPr>
    </w:p>
    <w:p w14:paraId="0F76D636" w14:textId="553AF74A" w:rsidR="000C2DB3" w:rsidRPr="00F621E5" w:rsidRDefault="00000000" w:rsidP="00636EAD">
      <w:pPr>
        <w:spacing w:after="0" w:line="240" w:lineRule="auto"/>
        <w:ind w:firstLine="720"/>
        <w:jc w:val="both"/>
        <w:rPr>
          <w:rFonts w:ascii="Cambria" w:eastAsia="MS Mincho" w:hAnsi="Cambria"/>
          <w:b/>
          <w:bCs/>
          <w:sz w:val="20"/>
          <w:szCs w:val="20"/>
          <w:lang w:val="en-CA"/>
        </w:rPr>
      </w:pPr>
      <m:oMath>
        <m:sSub>
          <m:sSubPr>
            <m:ctrlPr>
              <w:rPr>
                <w:rFonts w:ascii="Cambria Math" w:eastAsia="MS Mincho" w:hAnsi="Cambria Math"/>
                <w:b/>
                <w:bCs/>
                <w:sz w:val="20"/>
                <w:szCs w:val="20"/>
                <w:lang w:val="en-CA"/>
              </w:rPr>
            </m:ctrlPr>
          </m:sSubPr>
          <m:e>
            <m:r>
              <w:rPr>
                <w:rFonts w:ascii="Cambria Math" w:eastAsia="MS Mincho" w:hAnsi="Cambria Math"/>
                <w:sz w:val="20"/>
                <w:szCs w:val="20"/>
                <w:lang w:val="en-CA"/>
              </w:rPr>
              <m:t>N</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r</m:t>
            </m:r>
          </m:sub>
        </m:sSub>
        <m:r>
          <m:rPr>
            <m:sty m:val="p"/>
          </m:rPr>
          <w:rPr>
            <w:rFonts w:ascii="Cambria Math" w:eastAsia="MS Mincho" w:hAnsi="Cambria Math"/>
            <w:sz w:val="20"/>
            <w:szCs w:val="20"/>
            <w:lang w:val="en-CA"/>
          </w:rPr>
          <m:t>=</m:t>
        </m:r>
        <m:sSub>
          <m:sSubPr>
            <m:ctrlPr>
              <w:rPr>
                <w:rFonts w:ascii="Cambria Math" w:eastAsia="MS Mincho" w:hAnsi="Cambria Math"/>
                <w:b/>
                <w:bCs/>
                <w:sz w:val="20"/>
                <w:szCs w:val="20"/>
                <w:lang w:val="en-CA"/>
              </w:rPr>
            </m:ctrlPr>
          </m:sSubPr>
          <m:e>
            <m:acc>
              <m:accPr>
                <m:chr m:val="⃗"/>
                <m:ctrlPr>
                  <w:rPr>
                    <w:rFonts w:ascii="Cambria Math" w:eastAsia="MS Mincho" w:hAnsi="Cambria Math"/>
                    <w:b/>
                    <w:bCs/>
                    <w:sz w:val="20"/>
                    <w:szCs w:val="20"/>
                    <w:lang w:val="en-CA"/>
                  </w:rPr>
                </m:ctrlPr>
              </m:accPr>
              <m:e>
                <m:r>
                  <w:rPr>
                    <w:rFonts w:ascii="Cambria Math" w:eastAsia="MS Mincho" w:hAnsi="Cambria Math"/>
                    <w:sz w:val="20"/>
                    <w:szCs w:val="20"/>
                    <w:lang w:val="en-CA"/>
                  </w:rPr>
                  <m:t>N</m:t>
                </m:r>
              </m:e>
            </m:acc>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-1,</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r</m:t>
            </m:r>
          </m:sub>
        </m:sSub>
        <m:r>
          <m:rPr>
            <m:sty m:val="p"/>
          </m:rPr>
          <w:rPr>
            <w:rFonts w:ascii="Cambria Math" w:eastAsia="MS Mincho" w:hAnsi="Cambria Math"/>
            <w:sz w:val="20"/>
            <w:szCs w:val="20"/>
            <w:lang w:val="en-CA"/>
          </w:rPr>
          <m:t xml:space="preserve">∙ </m:t>
        </m:r>
        <m:sSup>
          <m:sSupPr>
            <m:ctrlPr>
              <w:rPr>
                <w:rFonts w:ascii="Cambria Math" w:eastAsia="MS Mincho" w:hAnsi="Cambria Math"/>
                <w:b/>
                <w:bCs/>
                <w:sz w:val="20"/>
                <w:szCs w:val="20"/>
                <w:lang w:val="en-CA"/>
              </w:rPr>
            </m:ctrlPr>
          </m:sSupPr>
          <m:e>
            <m:r>
              <w:rPr>
                <w:rFonts w:ascii="Cambria Math" w:eastAsia="MS Mincho" w:hAnsi="Cambria Math"/>
                <w:sz w:val="20"/>
                <w:szCs w:val="20"/>
                <w:lang w:val="en-CA"/>
              </w:rPr>
              <m:t>e</m:t>
            </m:r>
          </m:e>
          <m:sup>
            <m:r>
              <m:rPr>
                <m:sty m:val="p"/>
              </m:rPr>
              <w:rPr>
                <w:rFonts w:ascii="Cambria Math" w:eastAsia="MS Mincho" w:hAnsi="Cambria Math"/>
                <w:sz w:val="20"/>
                <w:szCs w:val="20"/>
                <w:lang w:val="en-CA"/>
              </w:rPr>
              <m:t>-</m:t>
            </m:r>
            <m:sSub>
              <m:sSubPr>
                <m:ctrlPr>
                  <w:rPr>
                    <w:rFonts w:ascii="Cambria Math" w:eastAsia="MS Mincho" w:hAnsi="Cambria Math"/>
                    <w:b/>
                    <w:bCs/>
                    <w:sz w:val="20"/>
                    <w:szCs w:val="20"/>
                    <w:lang w:val="en-CA"/>
                  </w:rPr>
                </m:ctrlPr>
              </m:sSubPr>
              <m:e>
                <m:r>
                  <w:rPr>
                    <w:rFonts w:ascii="Cambria Math" w:eastAsia="MS Mincho" w:hAnsi="Cambria Math"/>
                    <w:sz w:val="20"/>
                    <w:szCs w:val="20"/>
                    <w:lang w:val="en-CA"/>
                  </w:rPr>
                  <m:t>Z</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-1,</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r</m:t>
                </m:r>
              </m:sub>
            </m:sSub>
          </m:sup>
        </m:sSup>
      </m:oMath>
      <w:r w:rsidR="000C2DB3" w:rsidRPr="00F621E5">
        <w:rPr>
          <w:rFonts w:ascii="Cambria" w:eastAsia="MS Mincho" w:hAnsi="Cambria"/>
          <w:b/>
          <w:bCs/>
          <w:sz w:val="20"/>
          <w:szCs w:val="20"/>
          <w:lang w:val="en-CA"/>
        </w:rPr>
        <w:t xml:space="preserve"> </w:t>
      </w:r>
      <w:r w:rsidR="000C2DB3" w:rsidRPr="00F621E5">
        <w:rPr>
          <w:rFonts w:ascii="Cambria" w:eastAsia="MS Mincho" w:hAnsi="Cambria"/>
          <w:b/>
          <w:bCs/>
          <w:sz w:val="20"/>
          <w:szCs w:val="20"/>
          <w:lang w:val="en-CA"/>
        </w:rPr>
        <w:tab/>
      </w:r>
      <w:r w:rsidR="000C2DB3" w:rsidRPr="00F621E5">
        <w:rPr>
          <w:rFonts w:ascii="Cambria" w:eastAsia="MS Mincho" w:hAnsi="Cambria"/>
          <w:b/>
          <w:bCs/>
          <w:sz w:val="20"/>
          <w:szCs w:val="20"/>
          <w:lang w:val="en-CA"/>
        </w:rPr>
        <w:tab/>
      </w:r>
      <w:r w:rsidR="000C2DB3" w:rsidRPr="00F621E5">
        <w:rPr>
          <w:rFonts w:ascii="Cambria" w:eastAsia="MS Mincho" w:hAnsi="Cambria"/>
          <w:b/>
          <w:bCs/>
          <w:sz w:val="20"/>
          <w:szCs w:val="20"/>
          <w:lang w:val="en-CA"/>
        </w:rPr>
        <w:tab/>
      </w:r>
      <w:r w:rsidR="000C2DB3" w:rsidRPr="00F621E5">
        <w:rPr>
          <w:rFonts w:ascii="Cambria" w:eastAsia="MS Mincho" w:hAnsi="Cambria"/>
          <w:b/>
          <w:bCs/>
          <w:sz w:val="20"/>
          <w:szCs w:val="20"/>
          <w:lang w:val="en-CA"/>
        </w:rPr>
        <w:tab/>
      </w:r>
      <w:r w:rsidR="000C2DB3" w:rsidRPr="00F621E5">
        <w:rPr>
          <w:rFonts w:ascii="Cambria" w:eastAsia="MS Mincho" w:hAnsi="Cambria"/>
          <w:b/>
          <w:bCs/>
          <w:sz w:val="20"/>
          <w:szCs w:val="20"/>
          <w:lang w:val="en-CA"/>
        </w:rPr>
        <w:tab/>
      </w:r>
      <w:r w:rsidR="000C2DB3" w:rsidRPr="00F621E5">
        <w:rPr>
          <w:rFonts w:ascii="Cambria" w:eastAsia="MS Mincho" w:hAnsi="Cambria"/>
          <w:b/>
          <w:bCs/>
          <w:sz w:val="20"/>
          <w:szCs w:val="20"/>
          <w:lang w:val="en-CA"/>
        </w:rPr>
        <w:tab/>
      </w:r>
      <w:r w:rsidR="000C2DB3" w:rsidRPr="00F621E5">
        <w:rPr>
          <w:rFonts w:ascii="Cambria" w:eastAsia="MS Mincho" w:hAnsi="Cambria"/>
          <w:b/>
          <w:bCs/>
          <w:sz w:val="20"/>
          <w:szCs w:val="20"/>
          <w:lang w:val="en-CA"/>
        </w:rPr>
        <w:tab/>
      </w:r>
      <w:r w:rsidR="000C2DB3" w:rsidRPr="00F621E5">
        <w:rPr>
          <w:rFonts w:ascii="Cambria" w:eastAsia="MS Mincho" w:hAnsi="Cambria"/>
          <w:bCs/>
          <w:sz w:val="20"/>
          <w:szCs w:val="20"/>
          <w:lang w:val="en-CA"/>
        </w:rPr>
        <w:t>(3.17)</w:t>
      </w:r>
    </w:p>
    <w:p w14:paraId="5D0496F4" w14:textId="77777777" w:rsidR="000C2DB3" w:rsidRPr="00F621E5" w:rsidRDefault="000C2DB3" w:rsidP="00636EAD">
      <w:pPr>
        <w:spacing w:after="0" w:line="240" w:lineRule="auto"/>
        <w:jc w:val="both"/>
        <w:rPr>
          <w:rFonts w:ascii="Cambria" w:eastAsia="MS Mincho" w:hAnsi="Cambria"/>
          <w:sz w:val="20"/>
          <w:szCs w:val="20"/>
          <w:lang w:val="en-CA"/>
        </w:rPr>
      </w:pPr>
    </w:p>
    <w:p w14:paraId="141FF778" w14:textId="5C1F8D08"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In each quarter, before mortality and recruitment, fish are moved according to an age-class-specific Markov transition matrix </w:t>
      </w:r>
      <w:r w:rsidRPr="00F621E5">
        <w:rPr>
          <w:rFonts w:ascii="Cambria" w:eastAsia="MS Mincho" w:hAnsi="Cambria"/>
          <w:i/>
          <w:sz w:val="20"/>
          <w:szCs w:val="20"/>
          <w:lang w:val="en-CA"/>
        </w:rPr>
        <w:t>mov</w:t>
      </w:r>
      <w:r w:rsidRPr="00F621E5">
        <w:rPr>
          <w:rFonts w:ascii="Cambria" w:eastAsia="MS Mincho" w:hAnsi="Cambria"/>
          <w:sz w:val="20"/>
          <w:szCs w:val="20"/>
          <w:lang w:val="en-CA"/>
        </w:rPr>
        <w:t xml:space="preserve"> that represents the probability of a fish moving from st</w:t>
      </w:r>
      <w:r w:rsidR="00ED7113" w:rsidRPr="00F621E5">
        <w:rPr>
          <w:rFonts w:ascii="Cambria" w:eastAsia="MS Mincho" w:hAnsi="Cambria"/>
          <w:sz w:val="20"/>
          <w:szCs w:val="20"/>
          <w:lang w:val="en-CA"/>
        </w:rPr>
        <w:t>r</w:t>
      </w:r>
      <w:r w:rsidRPr="00F621E5">
        <w:rPr>
          <w:rFonts w:ascii="Cambria" w:eastAsia="MS Mincho" w:hAnsi="Cambria"/>
          <w:sz w:val="20"/>
          <w:szCs w:val="20"/>
          <w:lang w:val="en-CA"/>
        </w:rPr>
        <w:t xml:space="preserve">atum </w:t>
      </w:r>
      <w:r w:rsidRPr="00F621E5">
        <w:rPr>
          <w:rFonts w:ascii="Cambria" w:eastAsia="MS Mincho" w:hAnsi="Cambria"/>
          <w:i/>
          <w:sz w:val="20"/>
          <w:szCs w:val="20"/>
          <w:lang w:val="en-CA"/>
        </w:rPr>
        <w:t>k</w:t>
      </w:r>
      <w:r w:rsidRPr="00F621E5">
        <w:rPr>
          <w:rFonts w:ascii="Cambria" w:eastAsia="MS Mincho" w:hAnsi="Cambria"/>
          <w:sz w:val="20"/>
          <w:szCs w:val="20"/>
          <w:lang w:val="en-CA"/>
        </w:rPr>
        <w:t xml:space="preserve"> to stratum </w:t>
      </w:r>
      <w:r w:rsidRPr="00F621E5">
        <w:rPr>
          <w:rFonts w:ascii="Cambria" w:eastAsia="MS Mincho" w:hAnsi="Cambria"/>
          <w:i/>
          <w:sz w:val="20"/>
          <w:szCs w:val="20"/>
          <w:lang w:val="en-CA"/>
        </w:rPr>
        <w:t>r</w:t>
      </w:r>
      <w:r w:rsidRPr="00F621E5">
        <w:rPr>
          <w:rFonts w:ascii="Cambria" w:eastAsia="MS Mincho" w:hAnsi="Cambria"/>
          <w:sz w:val="20"/>
          <w:szCs w:val="20"/>
          <w:lang w:val="en-CA"/>
        </w:rPr>
        <w:t xml:space="preserve"> at the end of the quarter </w:t>
      </w:r>
      <w:r w:rsidRPr="00F621E5">
        <w:rPr>
          <w:rFonts w:ascii="Cambria" w:eastAsia="MS Mincho" w:hAnsi="Cambria"/>
          <w:i/>
          <w:sz w:val="20"/>
          <w:szCs w:val="20"/>
          <w:lang w:val="en-CA"/>
        </w:rPr>
        <w:t>m</w:t>
      </w:r>
      <w:r w:rsidRPr="00F621E5">
        <w:rPr>
          <w:rFonts w:ascii="Cambria" w:eastAsia="MS Mincho" w:hAnsi="Cambria"/>
          <w:sz w:val="20"/>
          <w:szCs w:val="20"/>
          <w:lang w:val="en-CA"/>
        </w:rPr>
        <w:t>:</w:t>
      </w:r>
    </w:p>
    <w:p w14:paraId="29656E7E" w14:textId="77777777" w:rsidR="000C2DB3" w:rsidRPr="00F621E5" w:rsidRDefault="000C2DB3" w:rsidP="00636EAD">
      <w:pPr>
        <w:spacing w:after="0" w:line="240" w:lineRule="auto"/>
        <w:jc w:val="both"/>
        <w:rPr>
          <w:rFonts w:ascii="Cambria" w:eastAsia="MS Mincho" w:hAnsi="Cambria"/>
          <w:sz w:val="20"/>
          <w:szCs w:val="20"/>
          <w:lang w:val="en-CA"/>
        </w:rPr>
      </w:pPr>
    </w:p>
    <w:p w14:paraId="334C9E95" w14:textId="40ABDE80"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sz w:val="20"/>
                <w:szCs w:val="20"/>
                <w:lang w:val="en-CA"/>
              </w:rPr>
            </m:ctrlPr>
          </m:sSubPr>
          <m:e>
            <m:acc>
              <m:accPr>
                <m:chr m:val="⃗"/>
                <m:ctrlPr>
                  <w:rPr>
                    <w:rFonts w:ascii="Cambria Math" w:eastAsia="MS Mincho" w:hAnsi="Cambria Math"/>
                    <w:sz w:val="20"/>
                    <w:szCs w:val="20"/>
                    <w:lang w:val="en-CA"/>
                  </w:rPr>
                </m:ctrlPr>
              </m:accPr>
              <m:e>
                <m:r>
                  <w:rPr>
                    <w:rFonts w:ascii="Cambria Math" w:eastAsia="MS Mincho" w:hAnsi="Cambria Math"/>
                    <w:sz w:val="20"/>
                    <w:szCs w:val="20"/>
                    <w:lang w:val="en-CA"/>
                  </w:rPr>
                  <m:t>N</m:t>
                </m:r>
              </m:e>
            </m:acc>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r</m:t>
            </m:r>
          </m:sub>
        </m:sSub>
        <m:r>
          <m:rPr>
            <m:sty m:val="p"/>
          </m:rPr>
          <w:rPr>
            <w:rFonts w:ascii="Cambria Math" w:eastAsia="MS Mincho" w:hAnsi="Cambria Math"/>
            <w:sz w:val="20"/>
            <w:szCs w:val="20"/>
            <w:lang w:val="en-CA"/>
          </w:rPr>
          <m:t>=</m:t>
        </m:r>
        <m:nary>
          <m:naryPr>
            <m:chr m:val="∑"/>
            <m:limLoc m:val="subSup"/>
            <m:supHide m:val="1"/>
            <m:ctrlPr>
              <w:rPr>
                <w:rFonts w:ascii="Cambria Math" w:eastAsia="MS Mincho" w:hAnsi="Cambria Math"/>
                <w:sz w:val="20"/>
                <w:szCs w:val="20"/>
                <w:lang w:val="en-CA"/>
              </w:rPr>
            </m:ctrlPr>
          </m:naryPr>
          <m:sub>
            <m:r>
              <w:rPr>
                <w:rFonts w:ascii="Cambria Math" w:eastAsia="MS Mincho" w:hAnsi="Cambria Math"/>
                <w:sz w:val="20"/>
                <w:szCs w:val="20"/>
                <w:lang w:val="en-CA"/>
              </w:rPr>
              <m:t>k</m:t>
            </m:r>
          </m:sub>
          <m:sup/>
          <m:e>
            <m:sSub>
              <m:sSubPr>
                <m:ctrlPr>
                  <w:rPr>
                    <w:rFonts w:ascii="Cambria Math" w:eastAsia="MS Mincho" w:hAnsi="Cambria Math"/>
                    <w:sz w:val="20"/>
                    <w:szCs w:val="20"/>
                    <w:lang w:val="en-CA"/>
                  </w:rPr>
                </m:ctrlPr>
              </m:sSubPr>
              <m:e>
                <m:r>
                  <w:rPr>
                    <w:rFonts w:ascii="Cambria Math" w:eastAsia="MS Mincho" w:hAnsi="Cambria Math"/>
                    <w:sz w:val="20"/>
                    <w:szCs w:val="20"/>
                    <w:lang w:val="en-CA"/>
                  </w:rPr>
                  <m:t>N</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k</m:t>
                </m:r>
              </m:sub>
            </m:sSub>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mov</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,a,</m:t>
                </m:r>
                <m:r>
                  <w:rPr>
                    <w:rFonts w:ascii="Cambria Math" w:eastAsia="MS Mincho" w:hAnsi="Cambria Math"/>
                    <w:sz w:val="20"/>
                    <w:szCs w:val="20"/>
                    <w:lang w:val="en-CA"/>
                  </w:rPr>
                  <m:t>k</m:t>
                </m:r>
                <m:r>
                  <m:rPr>
                    <m:sty m:val="p"/>
                  </m:rPr>
                  <w:rPr>
                    <w:rFonts w:ascii="Cambria Math" w:eastAsia="MS Mincho" w:hAnsi="Cambria Math"/>
                    <w:sz w:val="20"/>
                    <w:szCs w:val="20"/>
                    <w:lang w:val="en-CA"/>
                  </w:rPr>
                  <m:t>,</m:t>
                </m:r>
                <m:r>
                  <w:rPr>
                    <w:rFonts w:ascii="Cambria Math" w:eastAsia="MS Mincho" w:hAnsi="Cambria Math"/>
                    <w:sz w:val="20"/>
                    <w:szCs w:val="20"/>
                    <w:lang w:val="en-CA"/>
                  </w:rPr>
                  <m:t>r</m:t>
                </m:r>
              </m:sub>
            </m:sSub>
          </m:e>
        </m:nary>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(3.18)</w:t>
      </w:r>
    </w:p>
    <w:p w14:paraId="1D6C868F" w14:textId="77777777" w:rsidR="000C2DB3" w:rsidRPr="00F621E5" w:rsidRDefault="000C2DB3" w:rsidP="00636EAD">
      <w:pPr>
        <w:spacing w:after="0" w:line="240" w:lineRule="auto"/>
        <w:jc w:val="both"/>
        <w:rPr>
          <w:rFonts w:ascii="Cambria" w:eastAsia="MS Mincho" w:hAnsi="Cambria"/>
          <w:sz w:val="20"/>
          <w:szCs w:val="20"/>
          <w:lang w:val="en-CA"/>
        </w:rPr>
      </w:pPr>
    </w:p>
    <w:p w14:paraId="6772D9EA" w14:textId="77777777"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lastRenderedPageBreak/>
        <w:t xml:space="preserve">The movement matrix is calculated from a log-space matrix </w:t>
      </w:r>
      <w:r w:rsidRPr="00F621E5">
        <w:rPr>
          <w:rFonts w:ascii="Cambria" w:eastAsia="MS Mincho" w:hAnsi="Cambria"/>
          <w:i/>
          <w:sz w:val="20"/>
          <w:szCs w:val="20"/>
          <w:lang w:val="en-CA"/>
        </w:rPr>
        <w:t>lnmov</w:t>
      </w:r>
      <w:r w:rsidRPr="00F621E5">
        <w:rPr>
          <w:rFonts w:ascii="Cambria" w:eastAsia="MS Mincho" w:hAnsi="Cambria"/>
          <w:sz w:val="20"/>
          <w:szCs w:val="20"/>
          <w:lang w:val="en-CA"/>
        </w:rPr>
        <w:t xml:space="preserve"> and a logit model to ensure each row (</w:t>
      </w:r>
      <w:r w:rsidRPr="00F621E5">
        <w:rPr>
          <w:rFonts w:ascii="Cambria" w:eastAsia="MS Mincho" w:hAnsi="Cambria"/>
          <w:i/>
          <w:sz w:val="20"/>
          <w:szCs w:val="20"/>
          <w:lang w:val="en-CA"/>
        </w:rPr>
        <w:t>k</w:t>
      </w:r>
      <w:r w:rsidRPr="00F621E5">
        <w:rPr>
          <w:rFonts w:ascii="Cambria" w:eastAsia="MS Mincho" w:hAnsi="Cambria"/>
          <w:sz w:val="20"/>
          <w:szCs w:val="20"/>
          <w:lang w:val="en-CA"/>
        </w:rPr>
        <w:t>) sums to 1:</w:t>
      </w:r>
    </w:p>
    <w:p w14:paraId="3C1EC82A" w14:textId="77777777" w:rsidR="000C2DB3" w:rsidRPr="00F621E5" w:rsidRDefault="000C2DB3" w:rsidP="00636EAD">
      <w:pPr>
        <w:spacing w:after="0" w:line="240" w:lineRule="auto"/>
        <w:jc w:val="both"/>
        <w:rPr>
          <w:rFonts w:ascii="Cambria" w:eastAsia="MS Mincho" w:hAnsi="Cambria"/>
          <w:sz w:val="20"/>
          <w:szCs w:val="20"/>
          <w:lang w:val="en-CA"/>
        </w:rPr>
      </w:pPr>
    </w:p>
    <w:p w14:paraId="03F1CB27" w14:textId="7F54C0EF"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sz w:val="20"/>
                <w:szCs w:val="20"/>
                <w:lang w:val="en-CA"/>
              </w:rPr>
            </m:ctrlPr>
          </m:sSubPr>
          <m:e>
            <m:r>
              <w:rPr>
                <w:rFonts w:ascii="Cambria Math" w:eastAsia="MS Mincho" w:hAnsi="Cambria Math"/>
                <w:sz w:val="20"/>
                <w:szCs w:val="20"/>
                <w:lang w:val="en-CA"/>
              </w:rPr>
              <m:t>mov</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,a,</m:t>
            </m:r>
            <m:r>
              <w:rPr>
                <w:rFonts w:ascii="Cambria Math" w:eastAsia="MS Mincho" w:hAnsi="Cambria Math"/>
                <w:sz w:val="20"/>
                <w:szCs w:val="20"/>
                <w:lang w:val="en-CA"/>
              </w:rPr>
              <m:t>k</m:t>
            </m:r>
            <m:r>
              <m:rPr>
                <m:sty m:val="p"/>
              </m:rPr>
              <w:rPr>
                <w:rFonts w:ascii="Cambria Math" w:eastAsia="MS Mincho" w:hAnsi="Cambria Math"/>
                <w:sz w:val="20"/>
                <w:szCs w:val="20"/>
                <w:lang w:val="en-CA"/>
              </w:rPr>
              <m:t>,</m:t>
            </m:r>
            <m:r>
              <w:rPr>
                <w:rFonts w:ascii="Cambria Math" w:eastAsia="MS Mincho" w:hAnsi="Cambria Math"/>
                <w:sz w:val="20"/>
                <w:szCs w:val="20"/>
                <w:lang w:val="en-CA"/>
              </w:rPr>
              <m:t>r</m:t>
            </m:r>
          </m:sub>
        </m:sSub>
        <m:r>
          <m:rPr>
            <m:sty m:val="p"/>
          </m:rPr>
          <w:rPr>
            <w:rFonts w:ascii="Cambria Math" w:eastAsia="MS Mincho" w:hAnsi="Cambria Math"/>
            <w:sz w:val="20"/>
            <w:szCs w:val="20"/>
            <w:lang w:val="en-CA"/>
          </w:rPr>
          <m:t>=</m:t>
        </m:r>
        <m:f>
          <m:fPr>
            <m:type m:val="lin"/>
            <m:ctrlPr>
              <w:rPr>
                <w:rFonts w:ascii="Cambria Math" w:eastAsia="MS Mincho" w:hAnsi="Cambria Math"/>
                <w:sz w:val="20"/>
                <w:szCs w:val="20"/>
                <w:lang w:val="en-CA"/>
              </w:rPr>
            </m:ctrlPr>
          </m:fPr>
          <m:num>
            <m:sSup>
              <m:sSupPr>
                <m:ctrlPr>
                  <w:rPr>
                    <w:rFonts w:ascii="Cambria Math" w:eastAsia="MS Mincho" w:hAnsi="Cambria Math"/>
                    <w:sz w:val="20"/>
                    <w:szCs w:val="20"/>
                    <w:lang w:val="en-CA"/>
                  </w:rPr>
                </m:ctrlPr>
              </m:sSupPr>
              <m:e>
                <m:r>
                  <w:rPr>
                    <w:rFonts w:ascii="Cambria Math" w:eastAsia="MS Mincho" w:hAnsi="Cambria Math"/>
                    <w:sz w:val="20"/>
                    <w:szCs w:val="20"/>
                    <w:lang w:val="en-CA"/>
                  </w:rPr>
                  <m:t>e</m:t>
                </m:r>
              </m:e>
              <m:sup>
                <m:sSub>
                  <m:sSubPr>
                    <m:ctrlPr>
                      <w:rPr>
                        <w:rFonts w:ascii="Cambria Math" w:eastAsia="MS Mincho" w:hAnsi="Cambria Math"/>
                        <w:sz w:val="20"/>
                        <w:szCs w:val="20"/>
                        <w:lang w:val="en-CA"/>
                      </w:rPr>
                    </m:ctrlPr>
                  </m:sSubPr>
                  <m:e>
                    <m:r>
                      <w:rPr>
                        <w:rFonts w:ascii="Cambria Math" w:eastAsia="MS Mincho" w:hAnsi="Cambria Math"/>
                        <w:sz w:val="20"/>
                        <w:szCs w:val="20"/>
                        <w:lang w:val="en-CA"/>
                      </w:rPr>
                      <m:t>lnmov</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,a,</m:t>
                    </m:r>
                    <m:r>
                      <w:rPr>
                        <w:rFonts w:ascii="Cambria Math" w:eastAsia="MS Mincho" w:hAnsi="Cambria Math"/>
                        <w:sz w:val="20"/>
                        <w:szCs w:val="20"/>
                        <w:lang w:val="en-CA"/>
                      </w:rPr>
                      <m:t>k</m:t>
                    </m:r>
                    <m:r>
                      <m:rPr>
                        <m:sty m:val="p"/>
                      </m:rPr>
                      <w:rPr>
                        <w:rFonts w:ascii="Cambria Math" w:eastAsia="MS Mincho" w:hAnsi="Cambria Math"/>
                        <w:sz w:val="20"/>
                        <w:szCs w:val="20"/>
                        <w:lang w:val="en-CA"/>
                      </w:rPr>
                      <m:t>,</m:t>
                    </m:r>
                    <m:r>
                      <w:rPr>
                        <w:rFonts w:ascii="Cambria Math" w:eastAsia="MS Mincho" w:hAnsi="Cambria Math"/>
                        <w:sz w:val="20"/>
                        <w:szCs w:val="20"/>
                        <w:lang w:val="en-CA"/>
                      </w:rPr>
                      <m:t>r</m:t>
                    </m:r>
                  </m:sub>
                </m:sSub>
              </m:sup>
            </m:sSup>
          </m:num>
          <m:den>
            <m:nary>
              <m:naryPr>
                <m:chr m:val="∑"/>
                <m:limLoc m:val="subSup"/>
                <m:supHide m:val="1"/>
                <m:ctrlPr>
                  <w:rPr>
                    <w:rFonts w:ascii="Cambria Math" w:eastAsia="MS Mincho" w:hAnsi="Cambria Math"/>
                    <w:sz w:val="20"/>
                    <w:szCs w:val="20"/>
                    <w:lang w:val="en-CA"/>
                  </w:rPr>
                </m:ctrlPr>
              </m:naryPr>
              <m:sub>
                <m:r>
                  <w:rPr>
                    <w:rFonts w:ascii="Cambria Math" w:eastAsia="MS Mincho" w:hAnsi="Cambria Math"/>
                    <w:sz w:val="20"/>
                    <w:szCs w:val="20"/>
                    <w:lang w:val="en-CA"/>
                  </w:rPr>
                  <m:t>r</m:t>
                </m:r>
              </m:sub>
              <m:sup/>
              <m:e>
                <m:sSup>
                  <m:sSupPr>
                    <m:ctrlPr>
                      <w:rPr>
                        <w:rFonts w:ascii="Cambria Math" w:eastAsia="MS Mincho" w:hAnsi="Cambria Math"/>
                        <w:sz w:val="20"/>
                        <w:szCs w:val="20"/>
                        <w:lang w:val="en-CA"/>
                      </w:rPr>
                    </m:ctrlPr>
                  </m:sSupPr>
                  <m:e>
                    <m:r>
                      <w:rPr>
                        <w:rFonts w:ascii="Cambria Math" w:eastAsia="MS Mincho" w:hAnsi="Cambria Math"/>
                        <w:sz w:val="20"/>
                        <w:szCs w:val="20"/>
                        <w:lang w:val="en-CA"/>
                      </w:rPr>
                      <m:t>e</m:t>
                    </m:r>
                  </m:e>
                  <m:sup>
                    <m:sSub>
                      <m:sSubPr>
                        <m:ctrlPr>
                          <w:rPr>
                            <w:rFonts w:ascii="Cambria Math" w:eastAsia="MS Mincho" w:hAnsi="Cambria Math"/>
                            <w:sz w:val="20"/>
                            <w:szCs w:val="20"/>
                            <w:lang w:val="en-CA"/>
                          </w:rPr>
                        </m:ctrlPr>
                      </m:sSubPr>
                      <m:e>
                        <m:r>
                          <w:rPr>
                            <w:rFonts w:ascii="Cambria Math" w:eastAsia="MS Mincho" w:hAnsi="Cambria Math"/>
                            <w:sz w:val="20"/>
                            <w:szCs w:val="20"/>
                            <w:lang w:val="en-CA"/>
                          </w:rPr>
                          <m:t>lnmov</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,a,</m:t>
                        </m:r>
                        <m:r>
                          <w:rPr>
                            <w:rFonts w:ascii="Cambria Math" w:eastAsia="MS Mincho" w:hAnsi="Cambria Math"/>
                            <w:sz w:val="20"/>
                            <w:szCs w:val="20"/>
                            <w:lang w:val="en-CA"/>
                          </w:rPr>
                          <m:t>k</m:t>
                        </m:r>
                        <m:r>
                          <m:rPr>
                            <m:sty m:val="p"/>
                          </m:rPr>
                          <w:rPr>
                            <w:rFonts w:ascii="Cambria Math" w:eastAsia="MS Mincho" w:hAnsi="Cambria Math"/>
                            <w:sz w:val="20"/>
                            <w:szCs w:val="20"/>
                            <w:lang w:val="en-CA"/>
                          </w:rPr>
                          <m:t>,</m:t>
                        </m:r>
                        <m:r>
                          <w:rPr>
                            <w:rFonts w:ascii="Cambria Math" w:eastAsia="MS Mincho" w:hAnsi="Cambria Math"/>
                            <w:sz w:val="20"/>
                            <w:szCs w:val="20"/>
                            <w:lang w:val="en-CA"/>
                          </w:rPr>
                          <m:t>r</m:t>
                        </m:r>
                      </m:sub>
                    </m:sSub>
                  </m:sup>
                </m:sSup>
              </m:e>
            </m:nary>
          </m:den>
        </m:f>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(3.19)</w:t>
      </w:r>
    </w:p>
    <w:p w14:paraId="6E0B4D1D" w14:textId="77777777" w:rsidR="000C2DB3" w:rsidRPr="00F621E5" w:rsidRDefault="000C2DB3" w:rsidP="00636EAD">
      <w:pPr>
        <w:spacing w:after="0" w:line="240" w:lineRule="auto"/>
        <w:jc w:val="both"/>
        <w:rPr>
          <w:rFonts w:ascii="Cambria" w:eastAsia="MS Mincho" w:hAnsi="Cambria"/>
          <w:sz w:val="20"/>
          <w:szCs w:val="20"/>
          <w:lang w:val="en-CA"/>
        </w:rPr>
      </w:pPr>
    </w:p>
    <w:p w14:paraId="429A4958" w14:textId="3BB5CF72"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Size/age stratification for movement models</w:t>
      </w:r>
      <w:r w:rsidR="00041D94" w:rsidRPr="00F621E5">
        <w:rPr>
          <w:rFonts w:ascii="Cambria" w:eastAsia="MS Mincho" w:hAnsi="Cambria"/>
          <w:sz w:val="20"/>
          <w:szCs w:val="20"/>
          <w:lang w:val="en-CA"/>
        </w:rPr>
        <w:t xml:space="preserve"> has been implemented </w:t>
      </w:r>
      <w:r w:rsidRPr="00F621E5">
        <w:rPr>
          <w:rFonts w:ascii="Cambria" w:eastAsia="MS Mincho" w:hAnsi="Cambria"/>
          <w:sz w:val="20"/>
          <w:szCs w:val="20"/>
          <w:lang w:val="en-CA"/>
        </w:rPr>
        <w:t>for three age groups: 1-4, 5-8 and 9+ years (this will be kept the same for the Western Atlantic and the Eastern Atlantic/Mediterranean, but should be re-evaluated for the East as future data become available).</w:t>
      </w:r>
    </w:p>
    <w:p w14:paraId="33FC9FE4" w14:textId="77777777" w:rsidR="000C2DB3" w:rsidRPr="00F621E5" w:rsidRDefault="000C2DB3" w:rsidP="00636EAD">
      <w:pPr>
        <w:spacing w:after="0" w:line="240" w:lineRule="auto"/>
        <w:jc w:val="both"/>
        <w:rPr>
          <w:rFonts w:ascii="Cambria" w:eastAsia="MS Mincho" w:hAnsi="Cambria"/>
          <w:sz w:val="20"/>
          <w:szCs w:val="20"/>
          <w:lang w:val="en-CA"/>
        </w:rPr>
      </w:pPr>
    </w:p>
    <w:p w14:paraId="7D8ECF62" w14:textId="376847DC"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Due to the relatively incomplete coverage (over stocks, quarters and spatial strata) of electronic tagging data to be able to explicitly inform individual movements to/from each </w:t>
      </w:r>
      <w:r w:rsidR="00ED7113" w:rsidRPr="00F621E5">
        <w:rPr>
          <w:rFonts w:ascii="Cambria" w:eastAsia="MS Mincho" w:hAnsi="Cambria"/>
          <w:sz w:val="20"/>
          <w:szCs w:val="20"/>
          <w:lang w:val="en-CA"/>
        </w:rPr>
        <w:t>stratum</w:t>
      </w:r>
      <w:r w:rsidRPr="00F621E5">
        <w:rPr>
          <w:rFonts w:ascii="Cambria" w:eastAsia="MS Mincho" w:hAnsi="Cambria"/>
          <w:sz w:val="20"/>
          <w:szCs w:val="20"/>
          <w:lang w:val="en-CA"/>
        </w:rPr>
        <w:t>, a parsimonious gravity modelling approach was used to estimate movement (</w:t>
      </w:r>
      <w:bookmarkStart w:id="28" w:name="_Hlk73521710"/>
      <w:r w:rsidR="00ED7113" w:rsidRPr="00F621E5">
        <w:rPr>
          <w:rFonts w:ascii="Cambria" w:eastAsia="MS Mincho" w:hAnsi="Cambria"/>
          <w:sz w:val="20"/>
          <w:szCs w:val="20"/>
          <w:lang w:val="en-CA"/>
        </w:rPr>
        <w:t>e.g.,</w:t>
      </w:r>
      <w:r w:rsidRPr="00F621E5">
        <w:rPr>
          <w:rFonts w:ascii="Cambria" w:eastAsia="MS Mincho" w:hAnsi="Cambria"/>
          <w:sz w:val="20"/>
          <w:szCs w:val="20"/>
          <w:lang w:val="en-CA"/>
        </w:rPr>
        <w:t xml:space="preserve"> MAST Taylor et al., 2011, Carruthers et al., 201</w:t>
      </w:r>
      <w:r w:rsidR="00C97BCA" w:rsidRPr="00F621E5">
        <w:rPr>
          <w:rFonts w:ascii="Cambria" w:eastAsia="MS Mincho" w:hAnsi="Cambria"/>
          <w:sz w:val="20"/>
          <w:szCs w:val="20"/>
          <w:lang w:val="en-CA"/>
        </w:rPr>
        <w:t>1</w:t>
      </w:r>
      <w:r w:rsidRPr="00F621E5">
        <w:rPr>
          <w:rFonts w:ascii="Cambria" w:eastAsia="MS Mincho" w:hAnsi="Cambria"/>
          <w:sz w:val="20"/>
          <w:szCs w:val="20"/>
          <w:lang w:val="en-CA"/>
        </w:rPr>
        <w:t>)</w:t>
      </w:r>
      <w:bookmarkEnd w:id="28"/>
      <w:r w:rsidRPr="00F621E5">
        <w:rPr>
          <w:rFonts w:ascii="Cambria" w:eastAsia="MS Mincho" w:hAnsi="Cambria"/>
          <w:sz w:val="20"/>
          <w:szCs w:val="20"/>
          <w:lang w:val="en-CA"/>
        </w:rPr>
        <w:t xml:space="preserve">. For a movement matrix of dimension </w:t>
      </w:r>
      <w:r w:rsidRPr="00F621E5">
        <w:rPr>
          <w:rFonts w:ascii="Cambria" w:eastAsia="MS Mincho" w:hAnsi="Cambria"/>
          <w:i/>
          <w:iCs/>
          <w:sz w:val="20"/>
          <w:szCs w:val="20"/>
          <w:lang w:val="en-CA"/>
        </w:rPr>
        <w:t>n</w:t>
      </w:r>
      <w:r w:rsidRPr="00F621E5">
        <w:rPr>
          <w:rFonts w:ascii="Cambria" w:eastAsia="MS Mincho" w:hAnsi="Cambria"/>
          <w:i/>
          <w:iCs/>
          <w:sz w:val="20"/>
          <w:szCs w:val="20"/>
          <w:vertAlign w:val="subscript"/>
          <w:lang w:val="en-CA"/>
        </w:rPr>
        <w:t>strata</w:t>
      </w:r>
      <w:r w:rsidRPr="00F621E5">
        <w:rPr>
          <w:rFonts w:ascii="Cambria" w:eastAsia="MS Mincho" w:hAnsi="Cambria"/>
          <w:sz w:val="20"/>
          <w:szCs w:val="20"/>
          <w:lang w:val="en-CA"/>
        </w:rPr>
        <w:t xml:space="preserve"> x </w:t>
      </w:r>
      <w:r w:rsidRPr="00F621E5">
        <w:rPr>
          <w:rFonts w:ascii="Cambria" w:eastAsia="MS Mincho" w:hAnsi="Cambria"/>
          <w:i/>
          <w:iCs/>
          <w:sz w:val="20"/>
          <w:szCs w:val="20"/>
          <w:lang w:val="en-CA"/>
        </w:rPr>
        <w:t>n</w:t>
      </w:r>
      <w:r w:rsidRPr="00F621E5">
        <w:rPr>
          <w:rFonts w:ascii="Cambria" w:eastAsia="MS Mincho" w:hAnsi="Cambria"/>
          <w:i/>
          <w:iCs/>
          <w:sz w:val="20"/>
          <w:szCs w:val="20"/>
          <w:vertAlign w:val="subscript"/>
          <w:lang w:val="en-CA"/>
        </w:rPr>
        <w:t>strata</w:t>
      </w:r>
      <w:r w:rsidRPr="00F621E5">
        <w:rPr>
          <w:rFonts w:ascii="Cambria" w:eastAsia="MS Mincho" w:hAnsi="Cambria"/>
          <w:sz w:val="20"/>
          <w:szCs w:val="20"/>
          <w:lang w:val="en-CA"/>
        </w:rPr>
        <w:t>, rather than estimating a parameter for each possible transition (which would result in (</w:t>
      </w:r>
      <w:r w:rsidRPr="00F621E5">
        <w:rPr>
          <w:rFonts w:ascii="Cambria" w:eastAsia="MS Mincho" w:hAnsi="Cambria"/>
          <w:i/>
          <w:iCs/>
          <w:sz w:val="20"/>
          <w:szCs w:val="20"/>
          <w:lang w:val="en-CA"/>
        </w:rPr>
        <w:t>n</w:t>
      </w:r>
      <w:r w:rsidRPr="00F621E5">
        <w:rPr>
          <w:rFonts w:ascii="Cambria" w:eastAsia="MS Mincho" w:hAnsi="Cambria"/>
          <w:i/>
          <w:iCs/>
          <w:sz w:val="20"/>
          <w:szCs w:val="20"/>
          <w:vertAlign w:val="subscript"/>
          <w:lang w:val="en-CA"/>
        </w:rPr>
        <w:t>strata</w:t>
      </w:r>
      <w:r w:rsidRPr="00F621E5">
        <w:rPr>
          <w:rFonts w:ascii="Cambria" w:eastAsia="MS Mincho" w:hAnsi="Cambria"/>
          <w:sz w:val="20"/>
          <w:szCs w:val="20"/>
          <w:lang w:val="en-CA"/>
        </w:rPr>
        <w:t xml:space="preserve"> -1) x </w:t>
      </w:r>
      <w:r w:rsidRPr="00F621E5">
        <w:rPr>
          <w:rFonts w:ascii="Cambria" w:eastAsia="MS Mincho" w:hAnsi="Cambria"/>
          <w:i/>
          <w:iCs/>
          <w:sz w:val="20"/>
          <w:szCs w:val="20"/>
          <w:lang w:val="en-CA"/>
        </w:rPr>
        <w:t>n</w:t>
      </w:r>
      <w:r w:rsidRPr="00F621E5">
        <w:rPr>
          <w:rFonts w:ascii="Cambria" w:eastAsia="MS Mincho" w:hAnsi="Cambria"/>
          <w:i/>
          <w:iCs/>
          <w:sz w:val="20"/>
          <w:szCs w:val="20"/>
          <w:vertAlign w:val="subscript"/>
          <w:lang w:val="en-CA"/>
        </w:rPr>
        <w:t>strata</w:t>
      </w:r>
      <w:r w:rsidRPr="00F621E5">
        <w:rPr>
          <w:rFonts w:ascii="Cambria" w:eastAsia="MS Mincho" w:hAnsi="Cambria"/>
          <w:sz w:val="20"/>
          <w:szCs w:val="20"/>
          <w:lang w:val="en-CA"/>
        </w:rPr>
        <w:t xml:space="preserve"> parameters), the gravity model estimates only the attractivity </w:t>
      </w:r>
      <w:r w:rsidRPr="00F621E5">
        <w:rPr>
          <w:rFonts w:ascii="Cambria" w:eastAsia="MS Mincho" w:hAnsi="Cambria"/>
          <w:i/>
          <w:iCs/>
          <w:sz w:val="20"/>
          <w:szCs w:val="20"/>
          <w:lang w:val="en-CA"/>
        </w:rPr>
        <w:t>g</w:t>
      </w:r>
      <w:r w:rsidRPr="00F621E5">
        <w:rPr>
          <w:rFonts w:ascii="Cambria" w:eastAsia="MS Mincho" w:hAnsi="Cambria"/>
          <w:sz w:val="20"/>
          <w:szCs w:val="20"/>
          <w:lang w:val="en-CA"/>
        </w:rPr>
        <w:t xml:space="preserve"> of each strat</w:t>
      </w:r>
      <w:r w:rsidR="00041D94" w:rsidRPr="00F621E5">
        <w:rPr>
          <w:rFonts w:ascii="Cambria" w:eastAsia="MS Mincho" w:hAnsi="Cambria"/>
          <w:sz w:val="20"/>
          <w:szCs w:val="20"/>
          <w:lang w:val="en-CA"/>
        </w:rPr>
        <w:t>um</w:t>
      </w:r>
      <w:r w:rsidRPr="00F621E5">
        <w:rPr>
          <w:rFonts w:ascii="Cambria" w:eastAsia="MS Mincho" w:hAnsi="Cambria"/>
          <w:sz w:val="20"/>
          <w:szCs w:val="20"/>
          <w:lang w:val="en-CA"/>
        </w:rPr>
        <w:t xml:space="preserve"> (</w:t>
      </w:r>
      <w:r w:rsidRPr="00F621E5">
        <w:rPr>
          <w:rFonts w:ascii="Cambria" w:eastAsia="MS Mincho" w:hAnsi="Cambria"/>
          <w:i/>
          <w:iCs/>
          <w:sz w:val="20"/>
          <w:szCs w:val="20"/>
          <w:lang w:val="en-CA"/>
        </w:rPr>
        <w:t>n</w:t>
      </w:r>
      <w:r w:rsidRPr="00F621E5">
        <w:rPr>
          <w:rFonts w:ascii="Cambria" w:eastAsia="MS Mincho" w:hAnsi="Cambria"/>
          <w:i/>
          <w:iCs/>
          <w:sz w:val="20"/>
          <w:szCs w:val="20"/>
          <w:vertAlign w:val="subscript"/>
          <w:lang w:val="en-CA"/>
        </w:rPr>
        <w:t>strata</w:t>
      </w:r>
      <w:r w:rsidRPr="00F621E5">
        <w:rPr>
          <w:rFonts w:ascii="Cambria" w:eastAsia="MS Mincho" w:hAnsi="Cambria"/>
          <w:sz w:val="20"/>
          <w:szCs w:val="20"/>
          <w:lang w:val="en-CA"/>
        </w:rPr>
        <w:t xml:space="preserve">-1 parameters) identically for all strata of departure. Unmodified, this is simply a spatial distribution model, mixing all tagged fish in every time step and redistributing them by fractions over all strata. There is however evidence of stock viscosity, where fish remain in the same strata over several time steps. This is particularly the case for spawning strata in spawning seasons, for example. The gravity model incorporates a single additional parameter per movement matrix (resulting in </w:t>
      </w:r>
      <w:r w:rsidRPr="00F621E5">
        <w:rPr>
          <w:rFonts w:ascii="Cambria" w:eastAsia="MS Mincho" w:hAnsi="Cambria"/>
          <w:i/>
          <w:iCs/>
          <w:sz w:val="20"/>
          <w:szCs w:val="20"/>
          <w:lang w:val="en-CA"/>
        </w:rPr>
        <w:t>n</w:t>
      </w:r>
      <w:r w:rsidRPr="00F621E5">
        <w:rPr>
          <w:rFonts w:ascii="Cambria" w:eastAsia="MS Mincho" w:hAnsi="Cambria"/>
          <w:i/>
          <w:iCs/>
          <w:sz w:val="20"/>
          <w:szCs w:val="20"/>
          <w:vertAlign w:val="subscript"/>
          <w:lang w:val="en-CA"/>
        </w:rPr>
        <w:t>strata</w:t>
      </w:r>
      <w:r w:rsidRPr="00F621E5">
        <w:rPr>
          <w:rFonts w:ascii="Cambria" w:eastAsia="MS Mincho" w:hAnsi="Cambria"/>
          <w:sz w:val="20"/>
          <w:szCs w:val="20"/>
          <w:lang w:val="en-CA"/>
        </w:rPr>
        <w:t xml:space="preserve"> parameters per movement matrix) that is added to the positive diagonal (probability of staying in the same strat</w:t>
      </w:r>
      <w:r w:rsidR="00041D94" w:rsidRPr="00F621E5">
        <w:rPr>
          <w:rFonts w:ascii="Cambria" w:eastAsia="MS Mincho" w:hAnsi="Cambria"/>
          <w:sz w:val="20"/>
          <w:szCs w:val="20"/>
          <w:lang w:val="en-CA"/>
        </w:rPr>
        <w:t>um</w:t>
      </w:r>
      <w:r w:rsidRPr="00F621E5">
        <w:rPr>
          <w:rFonts w:ascii="Cambria" w:eastAsia="MS Mincho" w:hAnsi="Cambria"/>
          <w:sz w:val="20"/>
          <w:szCs w:val="20"/>
          <w:lang w:val="en-CA"/>
        </w:rPr>
        <w:t xml:space="preserve">, </w:t>
      </w:r>
      <w:r w:rsidR="00E43F1A" w:rsidRPr="00F621E5">
        <w:rPr>
          <w:rFonts w:ascii="Cambria" w:eastAsia="MS Mincho" w:hAnsi="Cambria"/>
          <w:sz w:val="20"/>
          <w:szCs w:val="20"/>
          <w:lang w:val="en-CA"/>
        </w:rPr>
        <w:t>i.e.,</w:t>
      </w:r>
      <w:r w:rsidRPr="00F621E5">
        <w:rPr>
          <w:rFonts w:ascii="Cambria" w:eastAsia="MS Mincho" w:hAnsi="Cambria"/>
          <w:sz w:val="20"/>
          <w:szCs w:val="20"/>
          <w:lang w:val="en-CA"/>
        </w:rPr>
        <w:t xml:space="preserve"> when the ‘from strata’ </w:t>
      </w:r>
      <w:r w:rsidRPr="00F621E5">
        <w:rPr>
          <w:rFonts w:ascii="Cambria" w:eastAsia="MS Mincho" w:hAnsi="Cambria"/>
          <w:i/>
          <w:iCs/>
          <w:sz w:val="20"/>
          <w:szCs w:val="20"/>
          <w:lang w:val="en-CA"/>
        </w:rPr>
        <w:t>k</w:t>
      </w:r>
      <w:r w:rsidRPr="00F621E5">
        <w:rPr>
          <w:rFonts w:ascii="Cambria" w:eastAsia="MS Mincho" w:hAnsi="Cambria"/>
          <w:sz w:val="20"/>
          <w:szCs w:val="20"/>
          <w:lang w:val="en-CA"/>
        </w:rPr>
        <w:t xml:space="preserve"> is the same as the ‘to strata’ </w:t>
      </w:r>
      <w:r w:rsidRPr="00F621E5">
        <w:rPr>
          <w:rFonts w:ascii="Cambria" w:eastAsia="MS Mincho" w:hAnsi="Cambria"/>
          <w:i/>
          <w:iCs/>
          <w:sz w:val="20"/>
          <w:szCs w:val="20"/>
          <w:lang w:val="en-CA"/>
        </w:rPr>
        <w:t>r</w:t>
      </w:r>
      <w:r w:rsidRPr="00F621E5">
        <w:rPr>
          <w:rFonts w:ascii="Cambria" w:eastAsia="MS Mincho" w:hAnsi="Cambria"/>
          <w:sz w:val="20"/>
          <w:szCs w:val="20"/>
          <w:lang w:val="en-CA"/>
        </w:rPr>
        <w:t>) to make fish more likely to stay in proportion to the attractivity of that strat</w:t>
      </w:r>
      <w:r w:rsidR="00041D94" w:rsidRPr="00F621E5">
        <w:rPr>
          <w:rFonts w:ascii="Cambria" w:eastAsia="MS Mincho" w:hAnsi="Cambria"/>
          <w:sz w:val="20"/>
          <w:szCs w:val="20"/>
          <w:lang w:val="en-CA"/>
        </w:rPr>
        <w:t>um</w:t>
      </w:r>
      <w:r w:rsidRPr="00F621E5">
        <w:rPr>
          <w:rFonts w:ascii="Cambria" w:eastAsia="MS Mincho" w:hAnsi="Cambria"/>
          <w:sz w:val="20"/>
          <w:szCs w:val="20"/>
          <w:lang w:val="en-CA"/>
        </w:rPr>
        <w:t xml:space="preserve">: </w:t>
      </w:r>
    </w:p>
    <w:p w14:paraId="6AB6CF78" w14:textId="77777777" w:rsidR="000C2DB3" w:rsidRPr="00F621E5" w:rsidRDefault="000C2DB3" w:rsidP="00636EAD">
      <w:pPr>
        <w:spacing w:after="0" w:line="240" w:lineRule="auto"/>
        <w:jc w:val="both"/>
        <w:rPr>
          <w:rFonts w:ascii="Cambria" w:eastAsia="MS Mincho" w:hAnsi="Cambria"/>
          <w:sz w:val="20"/>
          <w:szCs w:val="20"/>
          <w:lang w:val="en-CA"/>
        </w:rPr>
      </w:pPr>
    </w:p>
    <w:p w14:paraId="3F9CDEB2" w14:textId="3330325F"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sz w:val="20"/>
                <w:szCs w:val="20"/>
                <w:lang w:val="en-CA"/>
              </w:rPr>
            </m:ctrlPr>
          </m:sSubPr>
          <m:e>
            <m:r>
              <w:rPr>
                <w:rFonts w:ascii="Cambria Math" w:eastAsia="MS Mincho" w:hAnsi="Cambria Math"/>
                <w:sz w:val="20"/>
                <w:szCs w:val="20"/>
                <w:lang w:val="en-CA"/>
              </w:rPr>
              <m:t>lnmov</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,2,</m:t>
            </m:r>
            <m:r>
              <w:rPr>
                <w:rFonts w:ascii="Cambria Math" w:eastAsia="MS Mincho" w:hAnsi="Cambria Math"/>
                <w:sz w:val="20"/>
                <w:szCs w:val="20"/>
                <w:lang w:val="en-CA"/>
              </w:rPr>
              <m:t>k</m:t>
            </m:r>
            <m:r>
              <m:rPr>
                <m:sty m:val="p"/>
              </m:rPr>
              <w:rPr>
                <w:rFonts w:ascii="Cambria Math" w:eastAsia="MS Mincho" w:hAnsi="Cambria Math"/>
                <w:sz w:val="20"/>
                <w:szCs w:val="20"/>
                <w:lang w:val="en-CA"/>
              </w:rPr>
              <m:t>,</m:t>
            </m:r>
            <m:r>
              <w:rPr>
                <w:rFonts w:ascii="Cambria Math" w:eastAsia="MS Mincho" w:hAnsi="Cambria Math"/>
                <w:sz w:val="20"/>
                <w:szCs w:val="20"/>
                <w:lang w:val="en-CA"/>
              </w:rPr>
              <m:t>r</m:t>
            </m:r>
          </m:sub>
        </m:sSub>
        <m:r>
          <w:rPr>
            <w:rFonts w:ascii="Cambria Math" w:eastAsia="MS Mincho" w:hAnsi="Cambria Math"/>
            <w:sz w:val="20"/>
            <w:szCs w:val="20"/>
            <w:lang w:val="en-CA"/>
          </w:rPr>
          <m:t>=</m:t>
        </m:r>
        <m:d>
          <m:dPr>
            <m:begChr m:val="{"/>
            <m:endChr m:val=""/>
            <m:ctrlPr>
              <w:rPr>
                <w:rFonts w:ascii="Cambria Math" w:eastAsia="MS Mincho" w:hAnsi="Cambria Math"/>
                <w:i/>
                <w:sz w:val="20"/>
                <w:szCs w:val="20"/>
                <w:lang w:val="en-CA"/>
              </w:rPr>
            </m:ctrlPr>
          </m:dPr>
          <m:e>
            <m:r>
              <w:rPr>
                <w:rFonts w:ascii="Cambria Math" w:eastAsia="MS Mincho" w:hAnsi="Cambria Math"/>
                <w:sz w:val="20"/>
                <w:szCs w:val="20"/>
                <w:lang w:val="en-CA"/>
              </w:rPr>
              <m:t xml:space="preserve">  </m:t>
            </m:r>
            <m:m>
              <m:mPr>
                <m:mcs>
                  <m:mc>
                    <m:mcPr>
                      <m:count m:val="2"/>
                      <m:mcJc m:val="center"/>
                    </m:mcPr>
                  </m:mc>
                </m:mcs>
                <m:ctrlPr>
                  <w:rPr>
                    <w:rFonts w:ascii="Cambria Math" w:eastAsia="MS Mincho" w:hAnsi="Cambria Math"/>
                    <w:i/>
                    <w:sz w:val="20"/>
                    <w:szCs w:val="20"/>
                    <w:lang w:val="en-CA"/>
                  </w:rPr>
                </m:ctrlPr>
              </m:mPr>
              <m:mr>
                <m:e>
                  <m:sSub>
                    <m:sSubPr>
                      <m:ctrlPr>
                        <w:rPr>
                          <w:rFonts w:ascii="Cambria Math" w:eastAsia="MS Mincho" w:hAnsi="Cambria Math"/>
                          <w:i/>
                          <w:sz w:val="20"/>
                          <w:szCs w:val="20"/>
                          <w:lang w:val="en-CA"/>
                        </w:rPr>
                      </m:ctrlPr>
                    </m:sSubPr>
                    <m:e>
                      <m:r>
                        <w:rPr>
                          <w:rFonts w:ascii="Cambria Math" w:eastAsia="MS Mincho" w:hAnsi="Cambria Math"/>
                          <w:sz w:val="20"/>
                          <w:szCs w:val="20"/>
                          <w:lang w:val="en-CA"/>
                        </w:rPr>
                        <m:t>g</m:t>
                      </m:r>
                    </m:e>
                    <m:sub>
                      <m:r>
                        <w:rPr>
                          <w:rFonts w:ascii="Cambria Math" w:eastAsia="MS Mincho" w:hAnsi="Cambria Math"/>
                          <w:sz w:val="20"/>
                          <w:szCs w:val="20"/>
                          <w:lang w:val="en-CA"/>
                        </w:rPr>
                        <m:t>s,m,2,r</m:t>
                      </m:r>
                    </m:sub>
                  </m:sSub>
                </m:e>
                <m:e>
                  <m:r>
                    <w:rPr>
                      <w:rFonts w:ascii="Cambria Math" w:eastAsia="MS Mincho" w:hAnsi="Cambria Math"/>
                      <w:sz w:val="20"/>
                      <w:szCs w:val="20"/>
                      <w:lang w:val="en-CA"/>
                    </w:rPr>
                    <m:t>k≠r</m:t>
                  </m:r>
                </m:e>
              </m:mr>
              <m:mr>
                <m:e>
                  <m:sSub>
                    <m:sSubPr>
                      <m:ctrlPr>
                        <w:rPr>
                          <w:rFonts w:ascii="Cambria Math" w:eastAsia="MS Mincho" w:hAnsi="Cambria Math"/>
                          <w:i/>
                          <w:sz w:val="20"/>
                          <w:szCs w:val="20"/>
                          <w:lang w:val="en-CA"/>
                        </w:rPr>
                      </m:ctrlPr>
                    </m:sSubPr>
                    <m:e>
                      <m:r>
                        <w:rPr>
                          <w:rFonts w:ascii="Cambria Math" w:eastAsia="MS Mincho" w:hAnsi="Cambria Math"/>
                          <w:sz w:val="20"/>
                          <w:szCs w:val="20"/>
                          <w:lang w:val="en-CA"/>
                        </w:rPr>
                        <m:t>g</m:t>
                      </m:r>
                    </m:e>
                    <m:sub>
                      <m:r>
                        <w:rPr>
                          <w:rFonts w:ascii="Cambria Math" w:eastAsia="MS Mincho" w:hAnsi="Cambria Math"/>
                          <w:sz w:val="20"/>
                          <w:szCs w:val="20"/>
                          <w:lang w:val="en-CA"/>
                        </w:rPr>
                        <m:t>s,m,2,r</m:t>
                      </m:r>
                    </m:sub>
                  </m:sSub>
                  <m:r>
                    <w:rPr>
                      <w:rFonts w:ascii="Cambria Math" w:eastAsia="MS Mincho" w:hAnsi="Cambria Math"/>
                      <w:sz w:val="20"/>
                      <w:szCs w:val="20"/>
                      <w:lang w:val="en-CA"/>
                    </w:rPr>
                    <m:t>+</m:t>
                  </m:r>
                  <m:sSup>
                    <m:sSupPr>
                      <m:ctrlPr>
                        <w:rPr>
                          <w:rFonts w:ascii="Cambria Math" w:eastAsia="MS Mincho" w:hAnsi="Cambria Math"/>
                          <w:i/>
                          <w:sz w:val="20"/>
                          <w:szCs w:val="20"/>
                          <w:lang w:val="en-CA"/>
                        </w:rPr>
                      </m:ctrlPr>
                    </m:sSupPr>
                    <m:e>
                      <m:r>
                        <w:rPr>
                          <w:rFonts w:ascii="Cambria Math" w:eastAsia="MS Mincho" w:hAnsi="Cambria Math"/>
                          <w:sz w:val="20"/>
                          <w:szCs w:val="20"/>
                          <w:lang w:val="en-CA"/>
                        </w:rPr>
                        <m:t>e</m:t>
                      </m:r>
                    </m:e>
                    <m:sup>
                      <m:sSub>
                        <m:sSubPr>
                          <m:ctrlPr>
                            <w:rPr>
                              <w:rFonts w:ascii="Cambria Math" w:eastAsia="MS Mincho" w:hAnsi="Cambria Math"/>
                              <w:i/>
                              <w:sz w:val="20"/>
                              <w:szCs w:val="20"/>
                              <w:lang w:val="en-CA"/>
                            </w:rPr>
                          </m:ctrlPr>
                        </m:sSubPr>
                        <m:e>
                          <m:r>
                            <w:rPr>
                              <w:rFonts w:ascii="Cambria Math" w:eastAsia="MS Mincho" w:hAnsi="Cambria Math"/>
                              <w:sz w:val="20"/>
                              <w:szCs w:val="20"/>
                              <w:lang w:val="en-CA"/>
                            </w:rPr>
                            <m:t>v</m:t>
                          </m:r>
                        </m:e>
                        <m:sub>
                          <m:r>
                            <w:rPr>
                              <w:rFonts w:ascii="Cambria Math" w:eastAsia="MS Mincho" w:hAnsi="Cambria Math"/>
                              <w:sz w:val="20"/>
                              <w:szCs w:val="20"/>
                              <w:lang w:val="en-CA"/>
                            </w:rPr>
                            <m:t>m,2</m:t>
                          </m:r>
                        </m:sub>
                      </m:sSub>
                    </m:sup>
                  </m:sSup>
                </m:e>
                <m:e>
                  <m:r>
                    <w:rPr>
                      <w:rFonts w:ascii="Cambria Math" w:eastAsia="MS Mincho" w:hAnsi="Cambria Math"/>
                      <w:sz w:val="20"/>
                      <w:szCs w:val="20"/>
                      <w:lang w:val="en-CA"/>
                    </w:rPr>
                    <m:t>k=r</m:t>
                  </m:r>
                </m:e>
              </m:mr>
            </m:m>
          </m:e>
        </m:d>
        <m:r>
          <w:rPr>
            <w:rFonts w:ascii="Cambria Math" w:eastAsia="MS Mincho" w:hAnsi="Cambria Math"/>
            <w:sz w:val="20"/>
            <w:szCs w:val="20"/>
            <w:lang w:val="en-CA"/>
          </w:rPr>
          <m:t xml:space="preserve">     </m:t>
        </m:r>
      </m:oMath>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(3.20)</w:t>
      </w:r>
    </w:p>
    <w:p w14:paraId="00182F35" w14:textId="77777777" w:rsidR="000C2DB3" w:rsidRPr="00F621E5" w:rsidRDefault="000C2DB3" w:rsidP="00636EAD">
      <w:pPr>
        <w:spacing w:after="0" w:line="240" w:lineRule="auto"/>
        <w:jc w:val="both"/>
        <w:rPr>
          <w:rFonts w:ascii="Cambria" w:eastAsia="MS Mincho" w:hAnsi="Cambria"/>
          <w:sz w:val="20"/>
          <w:szCs w:val="20"/>
          <w:lang w:val="en-CA"/>
        </w:rPr>
      </w:pPr>
    </w:p>
    <w:p w14:paraId="3AD7B4E2" w14:textId="23D59ED8"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In this equation, the subscript “2” refers to the second movement age-class (ages 5-8). Since the </w:t>
      </w:r>
      <w:r w:rsidRPr="00F621E5">
        <w:rPr>
          <w:rFonts w:ascii="Cambria" w:eastAsia="MS Mincho" w:hAnsi="Cambria"/>
          <w:i/>
          <w:iCs/>
          <w:sz w:val="20"/>
          <w:szCs w:val="20"/>
          <w:lang w:val="en-CA"/>
        </w:rPr>
        <w:t>lnmov</w:t>
      </w:r>
      <w:r w:rsidRPr="00F621E5">
        <w:rPr>
          <w:rFonts w:ascii="Cambria" w:eastAsia="MS Mincho" w:hAnsi="Cambria"/>
          <w:sz w:val="20"/>
          <w:szCs w:val="20"/>
          <w:lang w:val="en-CA"/>
        </w:rPr>
        <w:t xml:space="preserve"> variables are used in a logit model to determine fractional probabilities across all strata, the estimation is indeterminate if all </w:t>
      </w:r>
      <w:r w:rsidRPr="00F621E5">
        <w:rPr>
          <w:rFonts w:ascii="Cambria" w:eastAsia="MS Mincho" w:hAnsi="Cambria"/>
          <w:i/>
          <w:iCs/>
          <w:sz w:val="20"/>
          <w:szCs w:val="20"/>
          <w:lang w:val="en-CA"/>
        </w:rPr>
        <w:t>g</w:t>
      </w:r>
      <w:r w:rsidRPr="00F621E5">
        <w:rPr>
          <w:rFonts w:ascii="Cambria" w:eastAsia="MS Mincho" w:hAnsi="Cambria"/>
          <w:sz w:val="20"/>
          <w:szCs w:val="20"/>
          <w:lang w:val="en-CA"/>
        </w:rPr>
        <w:t xml:space="preserve"> terms are estimated</w:t>
      </w:r>
      <w:r w:rsidR="00041D94" w:rsidRPr="00F621E5">
        <w:rPr>
          <w:rFonts w:ascii="Cambria" w:eastAsia="MS Mincho" w:hAnsi="Cambria"/>
          <w:sz w:val="20"/>
          <w:szCs w:val="20"/>
          <w:lang w:val="en-CA"/>
        </w:rPr>
        <w:t xml:space="preserve"> freely</w:t>
      </w:r>
      <w:r w:rsidRPr="00F621E5">
        <w:rPr>
          <w:rFonts w:ascii="Cambria" w:eastAsia="MS Mincho" w:hAnsi="Cambria"/>
          <w:sz w:val="20"/>
          <w:szCs w:val="20"/>
          <w:lang w:val="en-CA"/>
        </w:rPr>
        <w:t xml:space="preserve">. To </w:t>
      </w:r>
      <w:r w:rsidR="00041D94" w:rsidRPr="00F621E5">
        <w:rPr>
          <w:rFonts w:ascii="Cambria" w:eastAsia="MS Mincho" w:hAnsi="Cambria"/>
          <w:sz w:val="20"/>
          <w:szCs w:val="20"/>
          <w:lang w:val="en-CA"/>
        </w:rPr>
        <w:t>address</w:t>
      </w:r>
      <w:r w:rsidRPr="00F621E5">
        <w:rPr>
          <w:rFonts w:ascii="Cambria" w:eastAsia="MS Mincho" w:hAnsi="Cambria"/>
          <w:sz w:val="20"/>
          <w:szCs w:val="20"/>
          <w:lang w:val="en-CA"/>
        </w:rPr>
        <w:t xml:space="preserve"> this, the first strat</w:t>
      </w:r>
      <w:r w:rsidR="00041D94" w:rsidRPr="00F621E5">
        <w:rPr>
          <w:rFonts w:ascii="Cambria" w:eastAsia="MS Mincho" w:hAnsi="Cambria"/>
          <w:sz w:val="20"/>
          <w:szCs w:val="20"/>
          <w:lang w:val="en-CA"/>
        </w:rPr>
        <w:t>um</w:t>
      </w:r>
      <w:r w:rsidRPr="00F621E5">
        <w:rPr>
          <w:rFonts w:ascii="Cambria" w:eastAsia="MS Mincho" w:hAnsi="Cambria"/>
          <w:sz w:val="20"/>
          <w:szCs w:val="20"/>
          <w:lang w:val="en-CA"/>
        </w:rPr>
        <w:t xml:space="preserve"> in each row of the </w:t>
      </w:r>
      <w:r w:rsidRPr="00F621E5">
        <w:rPr>
          <w:rFonts w:ascii="Cambria" w:eastAsia="MS Mincho" w:hAnsi="Cambria"/>
          <w:i/>
          <w:iCs/>
          <w:sz w:val="20"/>
          <w:szCs w:val="20"/>
          <w:lang w:val="en-CA"/>
        </w:rPr>
        <w:t>g</w:t>
      </w:r>
      <w:r w:rsidRPr="00F621E5">
        <w:rPr>
          <w:rFonts w:ascii="Cambria" w:eastAsia="MS Mincho" w:hAnsi="Cambria"/>
          <w:sz w:val="20"/>
          <w:szCs w:val="20"/>
          <w:lang w:val="en-CA"/>
        </w:rPr>
        <w:t xml:space="preserve"> terms is fixed at 0 (</w:t>
      </w:r>
      <w:r w:rsidR="00E43F1A" w:rsidRPr="00F621E5">
        <w:rPr>
          <w:rFonts w:ascii="Cambria" w:eastAsia="MS Mincho" w:hAnsi="Cambria"/>
          <w:sz w:val="20"/>
          <w:szCs w:val="20"/>
          <w:lang w:val="en-CA"/>
        </w:rPr>
        <w:t>e.g.,</w:t>
      </w:r>
      <w:r w:rsidRPr="00F621E5">
        <w:rPr>
          <w:rFonts w:ascii="Cambria" w:eastAsia="MS Mincho" w:hAnsi="Cambria"/>
          <w:sz w:val="20"/>
          <w:szCs w:val="20"/>
          <w:lang w:val="en-CA"/>
        </w:rPr>
        <w:t xml:space="preserve"> </w:t>
      </w:r>
      <w:r w:rsidRPr="00F621E5">
        <w:rPr>
          <w:rFonts w:ascii="Cambria" w:eastAsia="MS Mincho" w:hAnsi="Cambria"/>
          <w:i/>
          <w:iCs/>
          <w:sz w:val="20"/>
          <w:szCs w:val="20"/>
          <w:lang w:val="en-CA"/>
        </w:rPr>
        <w:t>g</w:t>
      </w:r>
      <w:r w:rsidRPr="00F621E5">
        <w:rPr>
          <w:rFonts w:ascii="Cambria" w:eastAsia="MS Mincho" w:hAnsi="Cambria"/>
          <w:i/>
          <w:iCs/>
          <w:sz w:val="20"/>
          <w:szCs w:val="20"/>
          <w:vertAlign w:val="subscript"/>
          <w:lang w:val="en-CA"/>
        </w:rPr>
        <w:t>s,m,2,k,1</w:t>
      </w:r>
      <w:r w:rsidRPr="00F621E5">
        <w:rPr>
          <w:rFonts w:ascii="Cambria" w:eastAsia="MS Mincho" w:hAnsi="Cambria"/>
          <w:sz w:val="20"/>
          <w:szCs w:val="20"/>
          <w:vertAlign w:val="subscript"/>
          <w:lang w:val="en-CA"/>
        </w:rPr>
        <w:t xml:space="preserve"> </w:t>
      </w:r>
      <w:r w:rsidRPr="00F621E5">
        <w:rPr>
          <w:rFonts w:ascii="Cambria" w:eastAsia="MS Mincho" w:hAnsi="Cambria"/>
          <w:sz w:val="20"/>
          <w:szCs w:val="20"/>
          <w:lang w:val="en-CA"/>
        </w:rPr>
        <w:t xml:space="preserve">= 0). This means that for each stock </w:t>
      </w:r>
      <w:r w:rsidRPr="00F621E5">
        <w:rPr>
          <w:rFonts w:ascii="Cambria" w:eastAsia="MS Mincho" w:hAnsi="Cambria"/>
          <w:i/>
          <w:iCs/>
          <w:sz w:val="20"/>
          <w:szCs w:val="20"/>
          <w:lang w:val="en-CA"/>
        </w:rPr>
        <w:t>s</w:t>
      </w:r>
      <w:r w:rsidRPr="00F621E5">
        <w:rPr>
          <w:rFonts w:ascii="Cambria" w:eastAsia="MS Mincho" w:hAnsi="Cambria"/>
          <w:sz w:val="20"/>
          <w:szCs w:val="20"/>
          <w:lang w:val="en-CA"/>
        </w:rPr>
        <w:t xml:space="preserve">, season </w:t>
      </w:r>
      <w:r w:rsidRPr="00F621E5">
        <w:rPr>
          <w:rFonts w:ascii="Cambria" w:eastAsia="MS Mincho" w:hAnsi="Cambria"/>
          <w:i/>
          <w:iCs/>
          <w:sz w:val="20"/>
          <w:szCs w:val="20"/>
          <w:lang w:val="en-CA"/>
        </w:rPr>
        <w:t>m</w:t>
      </w:r>
      <w:r w:rsidRPr="00F621E5">
        <w:rPr>
          <w:rFonts w:ascii="Cambria" w:eastAsia="MS Mincho" w:hAnsi="Cambria"/>
          <w:sz w:val="20"/>
          <w:szCs w:val="20"/>
          <w:lang w:val="en-CA"/>
        </w:rPr>
        <w:t xml:space="preserve"> and age class </w:t>
      </w:r>
      <w:r w:rsidRPr="00F621E5">
        <w:rPr>
          <w:rFonts w:ascii="Cambria" w:eastAsia="MS Mincho" w:hAnsi="Cambria"/>
          <w:i/>
          <w:iCs/>
          <w:sz w:val="20"/>
          <w:szCs w:val="20"/>
          <w:lang w:val="en-CA"/>
        </w:rPr>
        <w:t>a</w:t>
      </w:r>
      <w:r w:rsidRPr="00F621E5">
        <w:rPr>
          <w:rFonts w:ascii="Cambria" w:eastAsia="MS Mincho" w:hAnsi="Cambria"/>
          <w:sz w:val="20"/>
          <w:szCs w:val="20"/>
          <w:lang w:val="en-CA"/>
        </w:rPr>
        <w:t>, the movement matrix (</w:t>
      </w:r>
      <w:r w:rsidRPr="00F621E5">
        <w:rPr>
          <w:rFonts w:ascii="Cambria" w:eastAsia="MS Mincho" w:hAnsi="Cambria"/>
          <w:i/>
          <w:iCs/>
          <w:sz w:val="20"/>
          <w:szCs w:val="20"/>
          <w:lang w:val="en-CA"/>
        </w:rPr>
        <w:t>n</w:t>
      </w:r>
      <w:r w:rsidRPr="00F621E5">
        <w:rPr>
          <w:rFonts w:ascii="Cambria" w:eastAsia="MS Mincho" w:hAnsi="Cambria"/>
          <w:i/>
          <w:iCs/>
          <w:sz w:val="20"/>
          <w:szCs w:val="20"/>
          <w:vertAlign w:val="subscript"/>
          <w:lang w:val="en-CA"/>
        </w:rPr>
        <w:t>strata</w:t>
      </w:r>
      <w:r w:rsidRPr="00F621E5">
        <w:rPr>
          <w:rFonts w:ascii="Cambria" w:eastAsia="MS Mincho" w:hAnsi="Cambria"/>
          <w:sz w:val="20"/>
          <w:szCs w:val="20"/>
          <w:lang w:val="en-CA"/>
        </w:rPr>
        <w:t xml:space="preserve"> x </w:t>
      </w:r>
      <w:r w:rsidRPr="00F621E5">
        <w:rPr>
          <w:rFonts w:ascii="Cambria" w:eastAsia="MS Mincho" w:hAnsi="Cambria"/>
          <w:i/>
          <w:iCs/>
          <w:sz w:val="20"/>
          <w:szCs w:val="20"/>
          <w:lang w:val="en-CA"/>
        </w:rPr>
        <w:t>n</w:t>
      </w:r>
      <w:r w:rsidRPr="00F621E5">
        <w:rPr>
          <w:rFonts w:ascii="Cambria" w:eastAsia="MS Mincho" w:hAnsi="Cambria"/>
          <w:i/>
          <w:iCs/>
          <w:sz w:val="20"/>
          <w:szCs w:val="20"/>
          <w:vertAlign w:val="subscript"/>
          <w:lang w:val="en-CA"/>
        </w:rPr>
        <w:t>strata</w:t>
      </w:r>
      <w:r w:rsidRPr="00F621E5">
        <w:rPr>
          <w:rFonts w:ascii="Cambria" w:eastAsia="MS Mincho" w:hAnsi="Cambria"/>
          <w:sz w:val="20"/>
          <w:szCs w:val="20"/>
          <w:lang w:val="en-CA"/>
        </w:rPr>
        <w:t xml:space="preserve">) requires the estimation of </w:t>
      </w:r>
      <w:r w:rsidRPr="00F621E5">
        <w:rPr>
          <w:rFonts w:ascii="Cambria" w:eastAsia="MS Mincho" w:hAnsi="Cambria"/>
          <w:i/>
          <w:iCs/>
          <w:sz w:val="20"/>
          <w:szCs w:val="20"/>
          <w:lang w:val="en-CA"/>
        </w:rPr>
        <w:t>n</w:t>
      </w:r>
      <w:r w:rsidRPr="00F621E5">
        <w:rPr>
          <w:rFonts w:ascii="Cambria" w:eastAsia="MS Mincho" w:hAnsi="Cambria"/>
          <w:i/>
          <w:iCs/>
          <w:sz w:val="20"/>
          <w:szCs w:val="20"/>
          <w:vertAlign w:val="subscript"/>
          <w:lang w:val="en-CA"/>
        </w:rPr>
        <w:t>strata</w:t>
      </w:r>
      <w:r w:rsidRPr="00F621E5">
        <w:rPr>
          <w:rFonts w:ascii="Cambria" w:eastAsia="MS Mincho" w:hAnsi="Cambria"/>
          <w:sz w:val="20"/>
          <w:szCs w:val="20"/>
          <w:lang w:val="en-CA"/>
        </w:rPr>
        <w:t xml:space="preserve"> parameters (</w:t>
      </w:r>
      <w:r w:rsidRPr="00F621E5">
        <w:rPr>
          <w:rFonts w:ascii="Cambria" w:eastAsia="MS Mincho" w:hAnsi="Cambria"/>
          <w:i/>
          <w:iCs/>
          <w:sz w:val="20"/>
          <w:szCs w:val="20"/>
          <w:lang w:val="en-CA"/>
        </w:rPr>
        <w:t>n</w:t>
      </w:r>
      <w:r w:rsidRPr="00F621E5">
        <w:rPr>
          <w:rFonts w:ascii="Cambria" w:eastAsia="MS Mincho" w:hAnsi="Cambria"/>
          <w:i/>
          <w:iCs/>
          <w:sz w:val="20"/>
          <w:szCs w:val="20"/>
          <w:vertAlign w:val="subscript"/>
          <w:lang w:val="en-CA"/>
        </w:rPr>
        <w:t>strata</w:t>
      </w:r>
      <w:r w:rsidRPr="00F621E5">
        <w:rPr>
          <w:rFonts w:ascii="Cambria" w:eastAsia="MS Mincho" w:hAnsi="Cambria"/>
          <w:sz w:val="20"/>
          <w:szCs w:val="20"/>
          <w:lang w:val="en-CA"/>
        </w:rPr>
        <w:t xml:space="preserve"> -1 </w:t>
      </w:r>
      <w:r w:rsidRPr="00F621E5">
        <w:rPr>
          <w:rFonts w:ascii="Cambria" w:eastAsia="MS Mincho" w:hAnsi="Cambria"/>
          <w:i/>
          <w:iCs/>
          <w:sz w:val="20"/>
          <w:szCs w:val="20"/>
          <w:lang w:val="en-CA"/>
        </w:rPr>
        <w:t>g</w:t>
      </w:r>
      <w:r w:rsidRPr="00F621E5">
        <w:rPr>
          <w:rFonts w:ascii="Cambria" w:eastAsia="MS Mincho" w:hAnsi="Cambria"/>
          <w:sz w:val="20"/>
          <w:szCs w:val="20"/>
          <w:lang w:val="en-CA"/>
        </w:rPr>
        <w:t xml:space="preserve"> parameters and one </w:t>
      </w:r>
      <w:r w:rsidRPr="00F621E5">
        <w:rPr>
          <w:rFonts w:ascii="Cambria" w:eastAsia="MS Mincho" w:hAnsi="Cambria"/>
          <w:i/>
          <w:iCs/>
          <w:sz w:val="20"/>
          <w:szCs w:val="20"/>
          <w:lang w:val="en-CA"/>
        </w:rPr>
        <w:t>v</w:t>
      </w:r>
      <w:r w:rsidRPr="00F621E5">
        <w:rPr>
          <w:rFonts w:ascii="Cambria" w:eastAsia="MS Mincho" w:hAnsi="Cambria"/>
          <w:sz w:val="20"/>
          <w:szCs w:val="20"/>
          <w:lang w:val="en-CA"/>
        </w:rPr>
        <w:t xml:space="preserve"> parameter). The </w:t>
      </w:r>
      <w:r w:rsidRPr="00F621E5">
        <w:rPr>
          <w:rFonts w:ascii="Cambria" w:eastAsia="MS Mincho" w:hAnsi="Cambria"/>
          <w:i/>
          <w:iCs/>
          <w:sz w:val="20"/>
          <w:szCs w:val="20"/>
          <w:lang w:val="en-CA"/>
        </w:rPr>
        <w:t>g</w:t>
      </w:r>
      <w:r w:rsidRPr="00F621E5">
        <w:rPr>
          <w:rFonts w:ascii="Cambria" w:eastAsia="MS Mincho" w:hAnsi="Cambria"/>
          <w:sz w:val="20"/>
          <w:szCs w:val="20"/>
          <w:lang w:val="en-CA"/>
        </w:rPr>
        <w:t xml:space="preserve"> and </w:t>
      </w:r>
      <w:r w:rsidRPr="00F621E5">
        <w:rPr>
          <w:rFonts w:ascii="Cambria" w:eastAsia="MS Mincho" w:hAnsi="Cambria"/>
          <w:i/>
          <w:iCs/>
          <w:sz w:val="20"/>
          <w:szCs w:val="20"/>
          <w:lang w:val="en-CA"/>
        </w:rPr>
        <w:t>v</w:t>
      </w:r>
      <w:r w:rsidRPr="00F621E5">
        <w:rPr>
          <w:rFonts w:ascii="Cambria" w:eastAsia="MS Mincho" w:hAnsi="Cambria"/>
          <w:sz w:val="20"/>
          <w:szCs w:val="20"/>
          <w:lang w:val="en-CA"/>
        </w:rPr>
        <w:t xml:space="preserve"> parameters are assigned weak normal </w:t>
      </w:r>
      <w:r w:rsidR="00041D94" w:rsidRPr="00F621E5">
        <w:rPr>
          <w:rFonts w:ascii="Cambria" w:eastAsia="MS Mincho" w:hAnsi="Cambria"/>
          <w:sz w:val="20"/>
          <w:szCs w:val="20"/>
          <w:lang w:val="en-CA"/>
        </w:rPr>
        <w:t>“</w:t>
      </w:r>
      <w:r w:rsidRPr="00F621E5">
        <w:rPr>
          <w:rFonts w:ascii="Cambria" w:eastAsia="MS Mincho" w:hAnsi="Cambria"/>
          <w:sz w:val="20"/>
          <w:szCs w:val="20"/>
          <w:lang w:val="en-CA"/>
        </w:rPr>
        <w:t>priors</w:t>
      </w:r>
      <w:r w:rsidR="00041D94" w:rsidRPr="00F621E5">
        <w:rPr>
          <w:rFonts w:ascii="Cambria" w:eastAsia="MS Mincho" w:hAnsi="Cambria"/>
          <w:sz w:val="20"/>
          <w:szCs w:val="20"/>
          <w:lang w:val="en-CA"/>
        </w:rPr>
        <w:t>”</w:t>
      </w:r>
      <w:r w:rsidRPr="00F621E5">
        <w:rPr>
          <w:rFonts w:ascii="Cambria" w:eastAsia="MS Mincho" w:hAnsi="Cambria"/>
          <w:sz w:val="20"/>
          <w:szCs w:val="20"/>
          <w:lang w:val="en-CA"/>
        </w:rPr>
        <w:t xml:space="preserve"> with mean 0 (with very low weight). Previous studies (Carruthers et al. 2011) have demonstrated that the simplified gravity modelling approach is estimable from spatial abundance indices alone, which means that the estimation will not fail for spatio-temporal strata that are sparse in terms of electronic tagging data. </w:t>
      </w:r>
    </w:p>
    <w:p w14:paraId="00431787" w14:textId="77777777" w:rsidR="000C2DB3" w:rsidRPr="00F621E5" w:rsidRDefault="000C2DB3" w:rsidP="00636EAD">
      <w:pPr>
        <w:spacing w:after="0" w:line="240" w:lineRule="auto"/>
        <w:jc w:val="both"/>
        <w:rPr>
          <w:rFonts w:ascii="Cambria" w:eastAsia="MS Mincho" w:hAnsi="Cambria"/>
          <w:sz w:val="20"/>
          <w:szCs w:val="20"/>
          <w:lang w:val="en-CA"/>
        </w:rPr>
      </w:pPr>
    </w:p>
    <w:p w14:paraId="28EA337E" w14:textId="4C463B11"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For the two other movement age classes (</w:t>
      </w:r>
      <w:r w:rsidRPr="00F621E5">
        <w:rPr>
          <w:rFonts w:ascii="Cambria" w:eastAsia="MS Mincho" w:hAnsi="Cambria"/>
          <w:i/>
          <w:iCs/>
          <w:sz w:val="20"/>
          <w:szCs w:val="20"/>
          <w:lang w:val="en-CA"/>
        </w:rPr>
        <w:t>a</w:t>
      </w:r>
      <w:r w:rsidRPr="00F621E5">
        <w:rPr>
          <w:rFonts w:ascii="Cambria" w:eastAsia="MS Mincho" w:hAnsi="Cambria"/>
          <w:sz w:val="20"/>
          <w:szCs w:val="20"/>
          <w:lang w:val="en-CA"/>
        </w:rPr>
        <w:t xml:space="preserve">=1 and </w:t>
      </w:r>
      <w:r w:rsidRPr="00F621E5">
        <w:rPr>
          <w:rFonts w:ascii="Cambria" w:eastAsia="MS Mincho" w:hAnsi="Cambria"/>
          <w:i/>
          <w:iCs/>
          <w:sz w:val="20"/>
          <w:szCs w:val="20"/>
          <w:lang w:val="en-CA"/>
        </w:rPr>
        <w:t>a</w:t>
      </w:r>
      <w:r w:rsidRPr="00F621E5">
        <w:rPr>
          <w:rFonts w:ascii="Cambria" w:eastAsia="MS Mincho" w:hAnsi="Cambria"/>
          <w:sz w:val="20"/>
          <w:szCs w:val="20"/>
          <w:lang w:val="en-CA"/>
        </w:rPr>
        <w:t xml:space="preserve">=3), the </w:t>
      </w:r>
      <w:r w:rsidRPr="00F621E5">
        <w:rPr>
          <w:rFonts w:ascii="Cambria" w:eastAsia="MS Mincho" w:hAnsi="Cambria"/>
          <w:i/>
          <w:iCs/>
          <w:sz w:val="20"/>
          <w:szCs w:val="20"/>
          <w:lang w:val="en-CA"/>
        </w:rPr>
        <w:t>g</w:t>
      </w:r>
      <w:r w:rsidRPr="00F621E5">
        <w:rPr>
          <w:rFonts w:ascii="Cambria" w:eastAsia="MS Mincho" w:hAnsi="Cambria"/>
          <w:sz w:val="20"/>
          <w:szCs w:val="20"/>
          <w:lang w:val="en-CA"/>
        </w:rPr>
        <w:t xml:space="preserve"> parameters and </w:t>
      </w:r>
      <w:r w:rsidRPr="00F621E5">
        <w:rPr>
          <w:rFonts w:ascii="Cambria" w:eastAsia="MS Mincho" w:hAnsi="Cambria"/>
          <w:i/>
          <w:iCs/>
          <w:sz w:val="20"/>
          <w:szCs w:val="20"/>
          <w:lang w:val="en-CA"/>
        </w:rPr>
        <w:t>v</w:t>
      </w:r>
      <w:r w:rsidRPr="00F621E5">
        <w:rPr>
          <w:rFonts w:ascii="Cambria" w:eastAsia="MS Mincho" w:hAnsi="Cambria"/>
          <w:sz w:val="20"/>
          <w:szCs w:val="20"/>
          <w:lang w:val="en-CA"/>
        </w:rPr>
        <w:t xml:space="preserve"> parameters are calculated as penalized deviations from the age class 2 parameters. This allows the model to borrow information across the age classes easily when data are sparse (</w:t>
      </w:r>
      <w:r w:rsidR="00E43F1A" w:rsidRPr="00F621E5">
        <w:rPr>
          <w:rFonts w:ascii="Cambria" w:eastAsia="MS Mincho" w:hAnsi="Cambria"/>
          <w:sz w:val="20"/>
          <w:szCs w:val="20"/>
          <w:lang w:val="en-CA"/>
        </w:rPr>
        <w:t>e.g.,</w:t>
      </w:r>
      <w:r w:rsidRPr="00F621E5">
        <w:rPr>
          <w:rFonts w:ascii="Cambria" w:eastAsia="MS Mincho" w:hAnsi="Cambria"/>
          <w:sz w:val="20"/>
          <w:szCs w:val="20"/>
          <w:lang w:val="en-CA"/>
        </w:rPr>
        <w:t xml:space="preserve"> if data are available for age class 2 only, age classes 1 and 3 use age class 2 parameters; if age class 1 data only are available, age classes 2 and 3 borrow age class 1 parameters). For example, for age class 1:</w:t>
      </w:r>
    </w:p>
    <w:p w14:paraId="3C6CE9D5" w14:textId="77777777" w:rsidR="000C2DB3" w:rsidRPr="00F621E5" w:rsidRDefault="000C2DB3" w:rsidP="00636EAD">
      <w:pPr>
        <w:spacing w:after="0" w:line="240" w:lineRule="auto"/>
        <w:jc w:val="both"/>
        <w:rPr>
          <w:rFonts w:ascii="Cambria" w:eastAsia="MS Mincho" w:hAnsi="Cambria"/>
          <w:sz w:val="20"/>
          <w:szCs w:val="20"/>
          <w:lang w:val="en-CA"/>
        </w:rPr>
      </w:pPr>
    </w:p>
    <w:p w14:paraId="39535EC1" w14:textId="3AF34D38"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i/>
                <w:sz w:val="20"/>
                <w:szCs w:val="20"/>
                <w:lang w:val="en-CA"/>
              </w:rPr>
            </m:ctrlPr>
          </m:sSubPr>
          <m:e>
            <m:r>
              <w:rPr>
                <w:rFonts w:ascii="Cambria Math" w:eastAsia="MS Mincho" w:hAnsi="Cambria Math"/>
                <w:sz w:val="20"/>
                <w:szCs w:val="20"/>
                <w:lang w:val="en-CA"/>
              </w:rPr>
              <m:t>g</m:t>
            </m:r>
          </m:e>
          <m:sub>
            <m:r>
              <w:rPr>
                <w:rFonts w:ascii="Cambria Math" w:eastAsia="MS Mincho" w:hAnsi="Cambria Math"/>
                <w:sz w:val="20"/>
                <w:szCs w:val="20"/>
                <w:lang w:val="en-CA"/>
              </w:rPr>
              <m:t>s,m,1,r</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g</m:t>
            </m:r>
          </m:e>
          <m:sub>
            <m:r>
              <w:rPr>
                <w:rFonts w:ascii="Cambria Math" w:eastAsia="MS Mincho" w:hAnsi="Cambria Math"/>
                <w:sz w:val="20"/>
                <w:szCs w:val="20"/>
                <w:lang w:val="en-CA"/>
              </w:rPr>
              <m:t>s,m,2,r</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θ</m:t>
            </m:r>
          </m:e>
          <m:sub>
            <m:r>
              <w:rPr>
                <w:rFonts w:ascii="Cambria Math" w:eastAsia="MS Mincho" w:hAnsi="Cambria Math"/>
                <w:sz w:val="20"/>
                <w:szCs w:val="20"/>
                <w:lang w:val="en-CA"/>
              </w:rPr>
              <m:t>G,s,m,1,r</m:t>
            </m:r>
          </m:sub>
        </m:sSub>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(3.21)</w:t>
      </w:r>
    </w:p>
    <w:p w14:paraId="5D710192" w14:textId="77777777" w:rsidR="000C2DB3" w:rsidRPr="00F621E5" w:rsidRDefault="000C2DB3" w:rsidP="00636EAD">
      <w:pPr>
        <w:spacing w:after="0" w:line="240" w:lineRule="auto"/>
        <w:jc w:val="both"/>
        <w:rPr>
          <w:rFonts w:ascii="Cambria" w:eastAsia="MS Mincho" w:hAnsi="Cambria"/>
          <w:sz w:val="20"/>
          <w:szCs w:val="20"/>
          <w:lang w:val="en-CA"/>
        </w:rPr>
      </w:pPr>
    </w:p>
    <w:p w14:paraId="53561FAB" w14:textId="51046B96"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Note that due to data sparsity it is not possible to estimate stock-specific viscosity </w:t>
      </w:r>
      <w:r w:rsidRPr="00F621E5">
        <w:rPr>
          <w:rFonts w:ascii="Cambria" w:eastAsia="MS Mincho" w:hAnsi="Cambria"/>
          <w:i/>
          <w:iCs/>
          <w:sz w:val="20"/>
          <w:szCs w:val="20"/>
          <w:lang w:val="en-CA"/>
        </w:rPr>
        <w:t>v</w:t>
      </w:r>
      <w:r w:rsidRPr="00F621E5">
        <w:rPr>
          <w:rFonts w:ascii="Cambria" w:eastAsia="MS Mincho" w:hAnsi="Cambria"/>
          <w:sz w:val="20"/>
          <w:szCs w:val="20"/>
          <w:lang w:val="en-CA"/>
        </w:rPr>
        <w:t>. It is still possible for East</w:t>
      </w:r>
      <w:r w:rsidR="00041D94" w:rsidRPr="00F621E5">
        <w:rPr>
          <w:rFonts w:ascii="Cambria" w:eastAsia="MS Mincho" w:hAnsi="Cambria"/>
          <w:sz w:val="20"/>
          <w:szCs w:val="20"/>
          <w:lang w:val="en-CA"/>
        </w:rPr>
        <w:t>ern</w:t>
      </w:r>
      <w:r w:rsidRPr="00F621E5">
        <w:rPr>
          <w:rFonts w:ascii="Cambria" w:eastAsia="MS Mincho" w:hAnsi="Cambria"/>
          <w:sz w:val="20"/>
          <w:szCs w:val="20"/>
          <w:lang w:val="en-CA"/>
        </w:rPr>
        <w:t xml:space="preserve"> and West</w:t>
      </w:r>
      <w:r w:rsidR="00041D94" w:rsidRPr="00F621E5">
        <w:rPr>
          <w:rFonts w:ascii="Cambria" w:eastAsia="MS Mincho" w:hAnsi="Cambria"/>
          <w:sz w:val="20"/>
          <w:szCs w:val="20"/>
          <w:lang w:val="en-CA"/>
        </w:rPr>
        <w:t>ern</w:t>
      </w:r>
      <w:r w:rsidRPr="00F621E5">
        <w:rPr>
          <w:rFonts w:ascii="Cambria" w:eastAsia="MS Mincho" w:hAnsi="Cambria"/>
          <w:sz w:val="20"/>
          <w:szCs w:val="20"/>
          <w:lang w:val="en-CA"/>
        </w:rPr>
        <w:t xml:space="preserve"> stocks to have radically different spatial distributions as determined by the </w:t>
      </w:r>
      <w:r w:rsidRPr="00F621E5">
        <w:rPr>
          <w:rFonts w:ascii="Cambria" w:eastAsia="MS Mincho" w:hAnsi="Cambria"/>
          <w:i/>
          <w:iCs/>
          <w:sz w:val="20"/>
          <w:szCs w:val="20"/>
          <w:lang w:val="en-CA"/>
        </w:rPr>
        <w:t>g</w:t>
      </w:r>
      <w:r w:rsidRPr="00F621E5">
        <w:rPr>
          <w:rFonts w:ascii="Cambria" w:eastAsia="MS Mincho" w:hAnsi="Cambria"/>
          <w:sz w:val="20"/>
          <w:szCs w:val="20"/>
          <w:lang w:val="en-CA"/>
        </w:rPr>
        <w:t xml:space="preserve"> terms, but their seasonal propensity to stay in a given stratum is linked for the two stocks. </w:t>
      </w:r>
    </w:p>
    <w:p w14:paraId="2A09D6F6" w14:textId="77777777" w:rsidR="000C2DB3" w:rsidRPr="00F621E5" w:rsidRDefault="000C2DB3" w:rsidP="00636EAD">
      <w:pPr>
        <w:spacing w:after="0" w:line="240" w:lineRule="auto"/>
        <w:jc w:val="both"/>
        <w:rPr>
          <w:rFonts w:ascii="Cambria" w:eastAsia="MS Mincho" w:hAnsi="Cambria"/>
          <w:sz w:val="20"/>
          <w:szCs w:val="20"/>
          <w:lang w:val="en-CA"/>
        </w:rPr>
      </w:pPr>
    </w:p>
    <w:p w14:paraId="56886E29" w14:textId="0393B56C"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Movement</w:t>
      </w:r>
      <w:r w:rsidR="00041D94" w:rsidRPr="00F621E5">
        <w:rPr>
          <w:rFonts w:ascii="Cambria" w:eastAsia="MS Mincho" w:hAnsi="Cambria"/>
          <w:sz w:val="20"/>
          <w:szCs w:val="20"/>
          <w:lang w:val="en-CA"/>
        </w:rPr>
        <w:t xml:space="preserve"> parameter</w:t>
      </w:r>
      <w:r w:rsidRPr="00F621E5">
        <w:rPr>
          <w:rFonts w:ascii="Cambria" w:eastAsia="MS Mincho" w:hAnsi="Cambria"/>
          <w:sz w:val="20"/>
          <w:szCs w:val="20"/>
          <w:lang w:val="en-CA"/>
        </w:rPr>
        <w:t xml:space="preserve">s </w:t>
      </w:r>
      <w:r w:rsidR="00386316" w:rsidRPr="00F621E5">
        <w:rPr>
          <w:rFonts w:ascii="Cambria" w:eastAsia="MS Mincho" w:hAnsi="Cambria"/>
          <w:sz w:val="20"/>
          <w:szCs w:val="20"/>
          <w:lang w:val="en-CA"/>
        </w:rPr>
        <w:t>are estimated for individuals moving from</w:t>
      </w:r>
      <w:r w:rsidRPr="00F621E5">
        <w:rPr>
          <w:rFonts w:ascii="Cambria" w:eastAsia="MS Mincho" w:hAnsi="Cambria"/>
          <w:sz w:val="20"/>
          <w:szCs w:val="20"/>
          <w:lang w:val="en-CA"/>
        </w:rPr>
        <w:t xml:space="preserve"> a stratum </w:t>
      </w:r>
      <w:r w:rsidRPr="00F621E5">
        <w:rPr>
          <w:rFonts w:ascii="Cambria" w:eastAsia="MS Mincho" w:hAnsi="Cambria"/>
          <w:i/>
          <w:sz w:val="20"/>
          <w:szCs w:val="20"/>
          <w:lang w:val="en-CA"/>
        </w:rPr>
        <w:t>k</w:t>
      </w:r>
      <w:r w:rsidRPr="00F621E5">
        <w:rPr>
          <w:rFonts w:ascii="Cambria" w:eastAsia="MS Mincho" w:hAnsi="Cambria"/>
          <w:sz w:val="20"/>
          <w:szCs w:val="20"/>
          <w:lang w:val="en-CA"/>
        </w:rPr>
        <w:t xml:space="preserve"> to a stratum </w:t>
      </w:r>
      <w:r w:rsidRPr="00F621E5">
        <w:rPr>
          <w:rFonts w:ascii="Cambria" w:eastAsia="MS Mincho" w:hAnsi="Cambria"/>
          <w:i/>
          <w:sz w:val="20"/>
          <w:szCs w:val="20"/>
          <w:lang w:val="en-CA"/>
        </w:rPr>
        <w:t>r</w:t>
      </w:r>
      <w:r w:rsidR="00386316" w:rsidRPr="00F621E5">
        <w:rPr>
          <w:rFonts w:ascii="Cambria" w:eastAsia="MS Mincho" w:hAnsi="Cambria"/>
          <w:i/>
          <w:sz w:val="20"/>
          <w:szCs w:val="20"/>
          <w:lang w:val="en-CA"/>
        </w:rPr>
        <w:t>.</w:t>
      </w:r>
      <w:r w:rsidRPr="00F621E5">
        <w:rPr>
          <w:rFonts w:ascii="Cambria" w:eastAsia="MS Mincho" w:hAnsi="Cambria"/>
          <w:sz w:val="20"/>
          <w:szCs w:val="20"/>
          <w:lang w:val="en-CA"/>
        </w:rPr>
        <w:t xml:space="preserve"> For each stratum </w:t>
      </w:r>
      <w:r w:rsidRPr="00F621E5">
        <w:rPr>
          <w:rFonts w:ascii="Cambria" w:eastAsia="MS Mincho" w:hAnsi="Cambria"/>
          <w:i/>
          <w:sz w:val="20"/>
          <w:szCs w:val="20"/>
          <w:lang w:val="en-CA"/>
        </w:rPr>
        <w:t>k,</w:t>
      </w:r>
      <w:r w:rsidRPr="00F621E5">
        <w:rPr>
          <w:rFonts w:ascii="Cambria" w:eastAsia="MS Mincho" w:hAnsi="Cambria"/>
          <w:sz w:val="20"/>
          <w:szCs w:val="20"/>
          <w:lang w:val="en-CA"/>
        </w:rPr>
        <w:t xml:space="preserve"> from which individuals can move, one value is assigned zero and all other possible movements are assigned an estimated parameter </w:t>
      </w:r>
      <w:r w:rsidRPr="00F621E5">
        <w:rPr>
          <w:rFonts w:ascii="Cambria" w:eastAsia="MS Mincho" w:hAnsi="Cambria"/>
          <w:i/>
          <w:sz w:val="20"/>
          <w:szCs w:val="20"/>
          <w:lang w:val="en-CA"/>
        </w:rPr>
        <w:t xml:space="preserve">ψ </w:t>
      </w:r>
      <w:r w:rsidRPr="00F621E5">
        <w:rPr>
          <w:rFonts w:ascii="Cambria" w:eastAsia="MS Mincho" w:hAnsi="Cambria"/>
          <w:sz w:val="20"/>
          <w:szCs w:val="20"/>
          <w:lang w:val="en-CA"/>
        </w:rPr>
        <w:t>(since rows must sum to 1, there is one less degree of freedom):</w:t>
      </w:r>
    </w:p>
    <w:p w14:paraId="05ACA396" w14:textId="77777777" w:rsidR="00421948" w:rsidRPr="00F621E5" w:rsidRDefault="00421948" w:rsidP="00636EAD">
      <w:pPr>
        <w:spacing w:after="0" w:line="240" w:lineRule="auto"/>
        <w:jc w:val="both"/>
        <w:rPr>
          <w:rFonts w:ascii="Cambria" w:eastAsia="MS Mincho" w:hAnsi="Cambria"/>
          <w:sz w:val="20"/>
          <w:szCs w:val="20"/>
          <w:lang w:val="en-CA"/>
        </w:rPr>
      </w:pPr>
    </w:p>
    <w:p w14:paraId="0330D2C5" w14:textId="58F48FC6" w:rsidR="000C2DB3" w:rsidRPr="00F621E5" w:rsidRDefault="00000000" w:rsidP="00636EAD">
      <w:pPr>
        <w:spacing w:after="0" w:line="240" w:lineRule="auto"/>
        <w:ind w:firstLine="720"/>
        <w:jc w:val="both"/>
        <w:rPr>
          <w:rFonts w:ascii="Cambria" w:eastAsia="MS Mincho" w:hAnsi="Cambria"/>
          <w:bCs/>
          <w:sz w:val="20"/>
          <w:szCs w:val="20"/>
          <w:lang w:val="en-CA"/>
        </w:rPr>
      </w:pPr>
      <m:oMath>
        <m:sSub>
          <m:sSubPr>
            <m:ctrlPr>
              <w:rPr>
                <w:rFonts w:ascii="Cambria Math" w:eastAsia="MS Mincho" w:hAnsi="Cambria Math"/>
                <w:bCs/>
                <w:i/>
                <w:sz w:val="20"/>
                <w:szCs w:val="20"/>
                <w:lang w:val="en-CA"/>
              </w:rPr>
            </m:ctrlPr>
          </m:sSubPr>
          <m:e>
            <m:r>
              <w:rPr>
                <w:rFonts w:ascii="Cambria Math" w:eastAsia="MS Mincho" w:hAnsi="Cambria Math"/>
                <w:sz w:val="20"/>
                <w:szCs w:val="20"/>
                <w:lang w:val="en-CA"/>
              </w:rPr>
              <m:t>lnmov</m:t>
            </m:r>
          </m:e>
          <m:sub>
            <m:r>
              <w:rPr>
                <w:rFonts w:ascii="Cambria Math" w:eastAsia="MS Mincho" w:hAnsi="Cambria Math"/>
                <w:sz w:val="20"/>
                <w:szCs w:val="20"/>
                <w:lang w:val="en-CA"/>
              </w:rPr>
              <m:t>s,m,a,k,r</m:t>
            </m:r>
          </m:sub>
        </m:sSub>
        <m:r>
          <w:rPr>
            <w:rFonts w:ascii="Cambria Math" w:eastAsia="MS Mincho" w:hAnsi="Cambria Math"/>
            <w:sz w:val="20"/>
            <w:szCs w:val="20"/>
            <w:lang w:val="en-CA"/>
          </w:rPr>
          <m:t>=</m:t>
        </m:r>
        <m:d>
          <m:dPr>
            <m:begChr m:val="{"/>
            <m:endChr m:val=""/>
            <m:ctrlPr>
              <w:rPr>
                <w:rFonts w:ascii="Cambria Math" w:eastAsia="MS Mincho" w:hAnsi="Cambria Math"/>
                <w:bCs/>
                <w:i/>
                <w:sz w:val="20"/>
                <w:szCs w:val="20"/>
                <w:lang w:val="en-CA"/>
              </w:rPr>
            </m:ctrlPr>
          </m:dPr>
          <m:e>
            <m:m>
              <m:mPr>
                <m:mcs>
                  <m:mc>
                    <m:mcPr>
                      <m:count m:val="2"/>
                      <m:mcJc m:val="center"/>
                    </m:mcPr>
                  </m:mc>
                </m:mcs>
                <m:ctrlPr>
                  <w:rPr>
                    <w:rFonts w:ascii="Cambria Math" w:eastAsia="MS Mincho" w:hAnsi="Cambria Math"/>
                    <w:bCs/>
                    <w:i/>
                    <w:sz w:val="20"/>
                    <w:szCs w:val="20"/>
                    <w:lang w:val="en-CA"/>
                  </w:rPr>
                </m:ctrlPr>
              </m:mPr>
              <m:mr>
                <m:e>
                  <m:r>
                    <w:rPr>
                      <w:rFonts w:ascii="Cambria Math" w:eastAsia="MS Mincho" w:hAnsi="Cambria Math"/>
                      <w:sz w:val="20"/>
                      <w:szCs w:val="20"/>
                      <w:lang w:val="en-CA"/>
                    </w:rPr>
                    <m:t>0</m:t>
                  </m:r>
                </m:e>
                <m:e>
                  <m:r>
                    <w:rPr>
                      <w:rFonts w:ascii="Cambria Math" w:eastAsia="MS Mincho" w:hAnsi="Cambria Math"/>
                      <w:sz w:val="20"/>
                      <w:szCs w:val="20"/>
                      <w:lang w:val="en-CA"/>
                    </w:rPr>
                    <m:t>first assigned possible movement from k to r</m:t>
                  </m:r>
                </m:e>
              </m:mr>
              <m:mr>
                <m:e>
                  <m:sSub>
                    <m:sSubPr>
                      <m:ctrlPr>
                        <w:rPr>
                          <w:rFonts w:ascii="Cambria Math" w:eastAsia="MS Mincho" w:hAnsi="Cambria Math"/>
                          <w:bCs/>
                          <w:i/>
                          <w:sz w:val="20"/>
                          <w:szCs w:val="20"/>
                          <w:lang w:val="en-CA"/>
                        </w:rPr>
                      </m:ctrlPr>
                    </m:sSubPr>
                    <m:e>
                      <m:r>
                        <w:rPr>
                          <w:rFonts w:ascii="Cambria Math" w:eastAsia="MS Mincho" w:hAnsi="Cambria Math"/>
                          <w:sz w:val="20"/>
                          <w:szCs w:val="20"/>
                          <w:lang w:val="en-CA"/>
                        </w:rPr>
                        <m:t>Ψ</m:t>
                      </m:r>
                    </m:e>
                    <m:sub>
                      <m:r>
                        <w:rPr>
                          <w:rFonts w:ascii="Cambria Math" w:eastAsia="MS Mincho" w:hAnsi="Cambria Math"/>
                          <w:sz w:val="20"/>
                          <w:szCs w:val="20"/>
                          <w:lang w:val="en-CA"/>
                        </w:rPr>
                        <m:t>s,m,k,r</m:t>
                      </m:r>
                    </m:sub>
                  </m:sSub>
                </m:e>
                <m:e>
                  <m:r>
                    <w:rPr>
                      <w:rFonts w:ascii="Cambria Math" w:eastAsia="MS Mincho" w:hAnsi="Cambria Math"/>
                      <w:sz w:val="20"/>
                      <w:szCs w:val="20"/>
                      <w:lang w:val="en-CA"/>
                    </w:rPr>
                    <m:t>other possible movements from k to r</m:t>
                  </m:r>
                </m:e>
              </m:mr>
            </m:m>
          </m:e>
        </m:d>
      </m:oMath>
      <w:r w:rsidR="000C2DB3" w:rsidRPr="00F621E5">
        <w:rPr>
          <w:rFonts w:ascii="Cambria" w:eastAsia="MS Mincho" w:hAnsi="Cambria"/>
          <w:bCs/>
          <w:sz w:val="20"/>
          <w:szCs w:val="20"/>
          <w:lang w:val="en-CA"/>
        </w:rPr>
        <w:tab/>
      </w:r>
      <w:r w:rsidR="000C2DB3" w:rsidRPr="00F621E5">
        <w:rPr>
          <w:rFonts w:ascii="Cambria" w:eastAsia="MS Mincho" w:hAnsi="Cambria"/>
          <w:bCs/>
          <w:sz w:val="20"/>
          <w:szCs w:val="20"/>
          <w:lang w:val="en-CA"/>
        </w:rPr>
        <w:tab/>
        <w:t>(3.22)</w:t>
      </w:r>
    </w:p>
    <w:p w14:paraId="03127A94" w14:textId="77777777" w:rsidR="000C2DB3" w:rsidRPr="00F621E5" w:rsidRDefault="000C2DB3" w:rsidP="00636EAD">
      <w:pPr>
        <w:spacing w:after="0" w:line="240" w:lineRule="auto"/>
        <w:jc w:val="both"/>
        <w:rPr>
          <w:rFonts w:ascii="Cambria" w:eastAsia="MS Mincho" w:hAnsi="Cambria"/>
          <w:sz w:val="20"/>
          <w:szCs w:val="20"/>
          <w:lang w:val="en-CA"/>
        </w:rPr>
      </w:pPr>
    </w:p>
    <w:p w14:paraId="0D7D90AC" w14:textId="254DC638" w:rsidR="007A1217" w:rsidRPr="00F621E5" w:rsidRDefault="007A1217"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An additional movement exclusion matrix is also included in the model</w:t>
      </w:r>
      <w:r w:rsidR="000D77C9" w:rsidRPr="00F621E5">
        <w:rPr>
          <w:rFonts w:ascii="Cambria" w:eastAsia="MS Mincho" w:hAnsi="Cambria"/>
          <w:sz w:val="20"/>
          <w:szCs w:val="20"/>
          <w:lang w:val="en-CA"/>
        </w:rPr>
        <w:t>. This</w:t>
      </w:r>
      <w:r w:rsidRPr="00F621E5">
        <w:rPr>
          <w:rFonts w:ascii="Cambria" w:eastAsia="MS Mincho" w:hAnsi="Cambria"/>
          <w:sz w:val="20"/>
          <w:szCs w:val="20"/>
          <w:lang w:val="en-CA"/>
        </w:rPr>
        <w:t xml:space="preserve"> prevents any movements occurring that have not been observed for any of the three age classes of fish. This</w:t>
      </w:r>
      <w:r w:rsidR="000D77C9" w:rsidRPr="00F621E5">
        <w:rPr>
          <w:rFonts w:ascii="Cambria" w:eastAsia="MS Mincho" w:hAnsi="Cambria"/>
          <w:sz w:val="20"/>
          <w:szCs w:val="20"/>
          <w:lang w:val="en-CA"/>
        </w:rPr>
        <w:t xml:space="preserve"> provision</w:t>
      </w:r>
      <w:r w:rsidRPr="00F621E5">
        <w:rPr>
          <w:rFonts w:ascii="Cambria" w:eastAsia="MS Mincho" w:hAnsi="Cambria"/>
          <w:sz w:val="20"/>
          <w:szCs w:val="20"/>
          <w:lang w:val="en-CA"/>
        </w:rPr>
        <w:t xml:space="preserve"> rules out around 1/3 of the possible seasonal tag transitions. </w:t>
      </w:r>
    </w:p>
    <w:p w14:paraId="42A44CF2" w14:textId="77777777" w:rsidR="007A1217" w:rsidRPr="00F621E5" w:rsidRDefault="007A1217" w:rsidP="00636EAD">
      <w:pPr>
        <w:spacing w:after="0" w:line="240" w:lineRule="auto"/>
        <w:jc w:val="both"/>
        <w:rPr>
          <w:rFonts w:ascii="Cambria" w:eastAsia="MS Mincho" w:hAnsi="Cambria"/>
          <w:sz w:val="20"/>
          <w:szCs w:val="20"/>
          <w:lang w:val="en-CA"/>
        </w:rPr>
      </w:pPr>
    </w:p>
    <w:p w14:paraId="76F53D48" w14:textId="276CEC65"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lastRenderedPageBreak/>
        <w:t>Compared with spatially aggregated models, initialization is more complex for spatial models, particularly those that need to accommodate seasonal movement by age and may include regional spawning and recruitment. The equilibrium unfished age structure / spatial distribution cannot be calculated analytically. For any set of model parameters</w:t>
      </w:r>
      <w:r w:rsidR="00041D94" w:rsidRPr="00F621E5">
        <w:rPr>
          <w:rFonts w:ascii="Cambria" w:eastAsia="MS Mincho" w:hAnsi="Cambria"/>
          <w:sz w:val="20"/>
          <w:szCs w:val="20"/>
          <w:lang w:val="en-CA"/>
        </w:rPr>
        <w:t>,</w:t>
      </w:r>
      <w:r w:rsidRPr="00F621E5">
        <w:rPr>
          <w:rFonts w:ascii="Cambria" w:eastAsia="MS Mincho" w:hAnsi="Cambria"/>
          <w:sz w:val="20"/>
          <w:szCs w:val="20"/>
          <w:lang w:val="en-CA"/>
        </w:rPr>
        <w:t xml:space="preserve"> it is necessary to determine these numerically by iteratively multiplying an initial guess of age structure and spatial distribution by the movement matrix. The solution used here is to iterate the transition equations above</w:t>
      </w:r>
      <w:r w:rsidR="00041D94" w:rsidRPr="00F621E5">
        <w:rPr>
          <w:rFonts w:ascii="Cambria" w:eastAsia="MS Mincho" w:hAnsi="Cambria"/>
          <w:sz w:val="20"/>
          <w:szCs w:val="20"/>
          <w:lang w:val="en-CA"/>
        </w:rPr>
        <w:t>,</w:t>
      </w:r>
      <w:r w:rsidRPr="00F621E5">
        <w:rPr>
          <w:rFonts w:ascii="Cambria" w:eastAsia="MS Mincho" w:hAnsi="Cambria"/>
          <w:sz w:val="20"/>
          <w:szCs w:val="20"/>
          <w:lang w:val="en-CA"/>
        </w:rPr>
        <w:t xml:space="preserve"> given a fishing mortality rate averaged over the first five years of model predictions, until the spatial distribution of stock numbers converges for each of the quarters. </w:t>
      </w:r>
    </w:p>
    <w:p w14:paraId="393CE8DD" w14:textId="77777777" w:rsidR="000C2DB3" w:rsidRPr="00F621E5" w:rsidRDefault="000C2DB3" w:rsidP="00636EAD">
      <w:pPr>
        <w:spacing w:after="0" w:line="240" w:lineRule="auto"/>
        <w:jc w:val="both"/>
        <w:rPr>
          <w:rFonts w:ascii="Cambria" w:eastAsia="MS Mincho" w:hAnsi="Cambria"/>
          <w:sz w:val="20"/>
          <w:szCs w:val="20"/>
          <w:lang w:val="en-CA"/>
        </w:rPr>
      </w:pPr>
    </w:p>
    <w:p w14:paraId="70BE4644" w14:textId="00DC9D90"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Prior to this iterative process an initial guess at the spatial and age structure of stock numbers </w:t>
      </w:r>
      <m:oMath>
        <m:acc>
          <m:accPr>
            <m:ctrlPr>
              <w:rPr>
                <w:rFonts w:ascii="Cambria Math" w:eastAsia="MS Mincho" w:hAnsi="Cambria Math"/>
                <w:i/>
                <w:sz w:val="20"/>
                <w:szCs w:val="20"/>
                <w:lang w:val="en-CA"/>
              </w:rPr>
            </m:ctrlPr>
          </m:accPr>
          <m:e>
            <m:r>
              <w:rPr>
                <w:rFonts w:ascii="Cambria Math" w:eastAsia="MS Mincho" w:hAnsi="Cambria Math"/>
                <w:sz w:val="20"/>
                <w:szCs w:val="20"/>
                <w:lang w:val="en-CA"/>
              </w:rPr>
              <m:t>N</m:t>
            </m:r>
          </m:e>
        </m:acc>
      </m:oMath>
      <w:r w:rsidRPr="00F621E5">
        <w:rPr>
          <w:rFonts w:ascii="Cambria" w:eastAsia="MS Mincho" w:hAnsi="Cambria"/>
          <w:sz w:val="20"/>
          <w:szCs w:val="20"/>
          <w:lang w:val="en-CA"/>
        </w:rPr>
        <w:t xml:space="preserve"> is made based on the movement matrix and natural mortality rate at age </w:t>
      </w:r>
      <w:r w:rsidRPr="00F621E5">
        <w:rPr>
          <w:rFonts w:ascii="Cambria" w:eastAsia="MS Mincho" w:hAnsi="Cambria"/>
          <w:i/>
          <w:sz w:val="20"/>
          <w:szCs w:val="20"/>
          <w:lang w:val="en-CA"/>
        </w:rPr>
        <w:t>M</w:t>
      </w:r>
      <w:r w:rsidRPr="00F621E5">
        <w:rPr>
          <w:rFonts w:ascii="Cambria" w:eastAsia="MS Mincho" w:hAnsi="Cambria"/>
          <w:sz w:val="20"/>
          <w:szCs w:val="20"/>
          <w:lang w:val="en-CA"/>
        </w:rPr>
        <w:t xml:space="preserve">: </w:t>
      </w:r>
    </w:p>
    <w:p w14:paraId="4E9A92B1" w14:textId="77777777" w:rsidR="000C2DB3" w:rsidRPr="00F621E5" w:rsidRDefault="000C2DB3" w:rsidP="00636EAD">
      <w:pPr>
        <w:spacing w:after="0" w:line="240" w:lineRule="auto"/>
        <w:jc w:val="both"/>
        <w:rPr>
          <w:rFonts w:ascii="Cambria" w:eastAsia="MS Mincho" w:hAnsi="Cambria"/>
          <w:sz w:val="20"/>
          <w:szCs w:val="20"/>
          <w:lang w:val="en-CA"/>
        </w:rPr>
      </w:pPr>
    </w:p>
    <w:p w14:paraId="1AFA7109" w14:textId="51371471"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sz w:val="20"/>
                <w:szCs w:val="20"/>
                <w:lang w:val="en-CA"/>
              </w:rPr>
            </m:ctrlPr>
          </m:sSubPr>
          <m:e>
            <m:acc>
              <m:accPr>
                <m:ctrlPr>
                  <w:rPr>
                    <w:rFonts w:ascii="Cambria Math" w:eastAsia="MS Mincho" w:hAnsi="Cambria Math"/>
                    <w:sz w:val="20"/>
                    <w:szCs w:val="20"/>
                    <w:lang w:val="en-CA"/>
                  </w:rPr>
                </m:ctrlPr>
              </m:accPr>
              <m:e>
                <m:r>
                  <w:rPr>
                    <w:rFonts w:ascii="Cambria Math" w:eastAsia="MS Mincho" w:hAnsi="Cambria Math"/>
                    <w:sz w:val="20"/>
                    <w:szCs w:val="20"/>
                    <w:lang w:val="en-CA"/>
                  </w:rPr>
                  <m:t>N</m:t>
                </m:r>
              </m:e>
            </m:acc>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r</m:t>
            </m:r>
          </m:sub>
        </m:sSub>
        <m:r>
          <m:rPr>
            <m:sty m:val="p"/>
          </m:rP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R</m:t>
            </m:r>
          </m:e>
          <m:sub>
            <m:r>
              <w:rPr>
                <w:rFonts w:ascii="Cambria Math" w:eastAsia="MS Mincho" w:hAnsi="Cambria Math"/>
                <w:sz w:val="20"/>
                <w:szCs w:val="20"/>
                <w:lang w:val="en-CA"/>
              </w:rPr>
              <m:t>0,s</m:t>
            </m:r>
          </m:sub>
        </m:sSub>
        <m:r>
          <m:rPr>
            <m:sty m:val="p"/>
          </m:rPr>
          <w:rPr>
            <w:rFonts w:ascii="Cambria Math" w:eastAsia="MS Mincho" w:hAnsi="Cambria Math"/>
            <w:sz w:val="20"/>
            <w:szCs w:val="20"/>
            <w:lang w:val="en-CA"/>
          </w:rPr>
          <m:t>∙</m:t>
        </m:r>
        <m:sSup>
          <m:sSupPr>
            <m:ctrlPr>
              <w:rPr>
                <w:rFonts w:ascii="Cambria Math" w:eastAsia="MS Mincho" w:hAnsi="Cambria Math"/>
                <w:sz w:val="20"/>
                <w:szCs w:val="20"/>
                <w:lang w:val="en-CA"/>
              </w:rPr>
            </m:ctrlPr>
          </m:sSupPr>
          <m:e>
            <m:r>
              <m:rPr>
                <m:sty m:val="p"/>
              </m:rPr>
              <w:rPr>
                <w:rFonts w:ascii="Cambria Math" w:eastAsia="MS Mincho" w:hAnsi="Cambria Math"/>
                <w:sz w:val="20"/>
                <w:szCs w:val="20"/>
                <w:lang w:val="en-CA"/>
              </w:rPr>
              <m:t>e</m:t>
            </m:r>
          </m:e>
          <m:sup>
            <m:r>
              <m:rPr>
                <m:sty m:val="p"/>
              </m:rPr>
              <w:rPr>
                <w:rFonts w:ascii="Cambria Math" w:eastAsia="MS Mincho" w:hAnsi="Cambria Math"/>
                <w:sz w:val="20"/>
                <w:szCs w:val="20"/>
                <w:lang w:val="en-CA"/>
              </w:rPr>
              <m:t>-</m:t>
            </m:r>
            <m:nary>
              <m:naryPr>
                <m:chr m:val="∑"/>
                <m:limLoc m:val="undOvr"/>
                <m:ctrlPr>
                  <w:rPr>
                    <w:rFonts w:ascii="Cambria Math" w:eastAsia="MS Mincho" w:hAnsi="Cambria Math"/>
                    <w:sz w:val="20"/>
                    <w:szCs w:val="20"/>
                    <w:lang w:val="en-CA"/>
                  </w:rPr>
                </m:ctrlPr>
              </m:naryPr>
              <m:sub>
                <m:r>
                  <m:rPr>
                    <m:sty m:val="p"/>
                  </m:rPr>
                  <w:rPr>
                    <w:rFonts w:ascii="Cambria Math" w:eastAsia="MS Mincho" w:hAnsi="Cambria Math"/>
                    <w:sz w:val="20"/>
                    <w:szCs w:val="20"/>
                    <w:lang w:val="en-CA"/>
                  </w:rPr>
                  <m:t>1</m:t>
                </m:r>
              </m:sub>
              <m:sup>
                <m:r>
                  <w:rPr>
                    <w:rFonts w:ascii="Cambria Math" w:eastAsia="MS Mincho" w:hAnsi="Cambria Math"/>
                    <w:sz w:val="20"/>
                    <w:szCs w:val="20"/>
                    <w:lang w:val="en-CA"/>
                  </w:rPr>
                  <m:t>a-1</m:t>
                </m:r>
              </m:sup>
              <m:e>
                <m:sSub>
                  <m:sSubPr>
                    <m:ctrlPr>
                      <w:rPr>
                        <w:rFonts w:ascii="Cambria Math" w:eastAsia="MS Mincho" w:hAnsi="Cambria Math"/>
                        <w:sz w:val="20"/>
                        <w:szCs w:val="20"/>
                        <w:lang w:val="en-CA"/>
                      </w:rPr>
                    </m:ctrlPr>
                  </m:sSubPr>
                  <m:e>
                    <m:r>
                      <w:rPr>
                        <w:rFonts w:ascii="Cambria Math" w:eastAsia="MS Mincho" w:hAnsi="Cambria Math"/>
                        <w:sz w:val="20"/>
                        <w:szCs w:val="20"/>
                        <w:lang w:val="en-CA"/>
                      </w:rPr>
                      <m:t>M</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a</m:t>
                    </m:r>
                  </m:sub>
                </m:sSub>
              </m:e>
            </m:nary>
          </m:sup>
        </m:sSup>
        <m:r>
          <m:rPr>
            <m:sty m:val="p"/>
          </m:rPr>
          <w:rPr>
            <w:rFonts w:ascii="Cambria Math" w:eastAsia="MS Mincho" w:hAnsi="Cambria Math"/>
            <w:sz w:val="20"/>
            <w:szCs w:val="20"/>
            <w:lang w:val="en-CA"/>
          </w:rPr>
          <m:t>∙</m:t>
        </m:r>
        <m:nary>
          <m:naryPr>
            <m:chr m:val="∑"/>
            <m:limLoc m:val="subSup"/>
            <m:supHide m:val="1"/>
            <m:ctrlPr>
              <w:rPr>
                <w:rFonts w:ascii="Cambria Math" w:eastAsia="MS Mincho" w:hAnsi="Cambria Math"/>
                <w:sz w:val="20"/>
                <w:szCs w:val="20"/>
                <w:lang w:val="en-CA"/>
              </w:rPr>
            </m:ctrlPr>
          </m:naryPr>
          <m:sub>
            <m:r>
              <w:rPr>
                <w:rFonts w:ascii="Cambria Math" w:eastAsia="MS Mincho" w:hAnsi="Cambria Math"/>
                <w:sz w:val="20"/>
                <w:szCs w:val="20"/>
                <w:lang w:val="en-CA"/>
              </w:rPr>
              <m:t>k</m:t>
            </m:r>
          </m:sub>
          <m:sup/>
          <m:e>
            <m:f>
              <m:fPr>
                <m:ctrlPr>
                  <w:rPr>
                    <w:rFonts w:ascii="Cambria Math" w:eastAsia="MS Mincho" w:hAnsi="Cambria Math"/>
                    <w:sz w:val="20"/>
                    <w:szCs w:val="20"/>
                    <w:lang w:val="en-CA"/>
                  </w:rPr>
                </m:ctrlPr>
              </m:fPr>
              <m:num>
                <m:r>
                  <m:rPr>
                    <m:sty m:val="p"/>
                  </m:rPr>
                  <w:rPr>
                    <w:rFonts w:ascii="Cambria Math" w:eastAsia="MS Mincho" w:hAnsi="Cambria Math"/>
                    <w:sz w:val="20"/>
                    <w:szCs w:val="20"/>
                    <w:lang w:val="en-CA"/>
                  </w:rPr>
                  <m:t>1</m:t>
                </m:r>
              </m:num>
              <m:den>
                <m:sSub>
                  <m:sSubPr>
                    <m:ctrlPr>
                      <w:rPr>
                        <w:rFonts w:ascii="Cambria Math" w:eastAsia="MS Mincho" w:hAnsi="Cambria Math"/>
                        <w:sz w:val="20"/>
                        <w:szCs w:val="20"/>
                        <w:lang w:val="en-CA"/>
                      </w:rPr>
                    </m:ctrlPr>
                  </m:sSubPr>
                  <m:e>
                    <m:r>
                      <w:rPr>
                        <w:rFonts w:ascii="Cambria Math" w:eastAsia="MS Mincho" w:hAnsi="Cambria Math"/>
                        <w:sz w:val="20"/>
                        <w:szCs w:val="20"/>
                        <w:lang w:val="en-CA"/>
                      </w:rPr>
                      <m:t>n</m:t>
                    </m:r>
                  </m:e>
                  <m:sub>
                    <m:r>
                      <w:rPr>
                        <w:rFonts w:ascii="Cambria Math" w:eastAsia="MS Mincho" w:hAnsi="Cambria Math"/>
                        <w:sz w:val="20"/>
                        <w:szCs w:val="20"/>
                        <w:lang w:val="en-CA"/>
                      </w:rPr>
                      <m:t>r</m:t>
                    </m:r>
                  </m:sub>
                </m:sSub>
              </m:den>
            </m:f>
            <m:sSub>
              <m:sSubPr>
                <m:ctrlPr>
                  <w:rPr>
                    <w:rFonts w:ascii="Cambria Math" w:eastAsia="MS Mincho" w:hAnsi="Cambria Math"/>
                    <w:sz w:val="20"/>
                    <w:szCs w:val="20"/>
                    <w:lang w:val="en-CA"/>
                  </w:rPr>
                </m:ctrlPr>
              </m:sSubPr>
              <m:e>
                <m:r>
                  <m:rPr>
                    <m:sty m:val="p"/>
                  </m:rPr>
                  <w:rPr>
                    <w:rFonts w:ascii="Cambria Math" w:eastAsia="MS Mincho" w:hAnsi="Cambria Math"/>
                    <w:sz w:val="20"/>
                    <w:szCs w:val="20"/>
                    <w:lang w:val="en-CA"/>
                  </w:rPr>
                  <m:t>∙</m:t>
                </m:r>
                <m:r>
                  <w:rPr>
                    <w:rFonts w:ascii="Cambria Math" w:eastAsia="MS Mincho" w:hAnsi="Cambria Math"/>
                    <w:sz w:val="20"/>
                    <w:szCs w:val="20"/>
                    <w:lang w:val="en-CA"/>
                  </w:rPr>
                  <m:t>mov</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,a,</m:t>
                </m:r>
                <m:r>
                  <w:rPr>
                    <w:rFonts w:ascii="Cambria Math" w:eastAsia="MS Mincho" w:hAnsi="Cambria Math"/>
                    <w:sz w:val="20"/>
                    <w:szCs w:val="20"/>
                    <w:lang w:val="en-CA"/>
                  </w:rPr>
                  <m:t>k</m:t>
                </m:r>
                <m:r>
                  <m:rPr>
                    <m:sty m:val="p"/>
                  </m:rPr>
                  <w:rPr>
                    <w:rFonts w:ascii="Cambria Math" w:eastAsia="MS Mincho" w:hAnsi="Cambria Math"/>
                    <w:sz w:val="20"/>
                    <w:szCs w:val="20"/>
                    <w:lang w:val="en-CA"/>
                  </w:rPr>
                  <m:t>,</m:t>
                </m:r>
                <m:r>
                  <w:rPr>
                    <w:rFonts w:ascii="Cambria Math" w:eastAsia="MS Mincho" w:hAnsi="Cambria Math"/>
                    <w:sz w:val="20"/>
                    <w:szCs w:val="20"/>
                    <w:lang w:val="en-CA"/>
                  </w:rPr>
                  <m:t>r</m:t>
                </m:r>
              </m:sub>
            </m:sSub>
          </m:e>
        </m:nary>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(3.23)</w:t>
      </w:r>
    </w:p>
    <w:p w14:paraId="6AF88514" w14:textId="77777777" w:rsidR="000C2DB3" w:rsidRPr="00F621E5" w:rsidRDefault="000C2DB3" w:rsidP="00636EAD">
      <w:pPr>
        <w:tabs>
          <w:tab w:val="left" w:pos="720"/>
          <w:tab w:val="right" w:pos="8460"/>
        </w:tabs>
        <w:spacing w:after="0" w:line="240" w:lineRule="auto"/>
        <w:jc w:val="both"/>
        <w:rPr>
          <w:rFonts w:ascii="Cambria" w:eastAsia="Times New Roman" w:hAnsi="Cambria"/>
          <w:sz w:val="20"/>
          <w:szCs w:val="20"/>
          <w:lang w:val="en-ZA" w:eastAsia="en-ZA"/>
        </w:rPr>
      </w:pPr>
    </w:p>
    <w:p w14:paraId="5B1640F5" w14:textId="6DE077BD" w:rsidR="000C2DB3" w:rsidRPr="00F621E5" w:rsidRDefault="000C2DB3" w:rsidP="00636EAD">
      <w:pPr>
        <w:tabs>
          <w:tab w:val="left" w:pos="720"/>
          <w:tab w:val="right" w:pos="8460"/>
        </w:tabs>
        <w:spacing w:after="0" w:line="240" w:lineRule="auto"/>
        <w:jc w:val="both"/>
        <w:rPr>
          <w:rFonts w:ascii="Cambria" w:eastAsia="Times New Roman" w:hAnsi="Cambria"/>
          <w:sz w:val="20"/>
          <w:szCs w:val="20"/>
          <w:lang w:val="en-ZA" w:eastAsia="en-ZA"/>
        </w:rPr>
      </w:pPr>
      <w:r w:rsidRPr="00F621E5">
        <w:rPr>
          <w:rFonts w:ascii="Cambria" w:eastAsia="Times New Roman" w:hAnsi="Cambria"/>
          <w:sz w:val="20"/>
          <w:szCs w:val="20"/>
          <w:lang w:val="en-ZA" w:eastAsia="en-ZA"/>
        </w:rPr>
        <w:t>In the years 1864 to 1964, the model does not predict catches from estimates of fishing mortality rate</w:t>
      </w:r>
      <w:r w:rsidR="00041D94" w:rsidRPr="00F621E5">
        <w:rPr>
          <w:rFonts w:ascii="Cambria" w:eastAsia="Times New Roman" w:hAnsi="Cambria"/>
          <w:sz w:val="20"/>
          <w:szCs w:val="20"/>
          <w:lang w:val="en-ZA" w:eastAsia="en-ZA"/>
        </w:rPr>
        <w:t>;</w:t>
      </w:r>
      <w:r w:rsidRPr="00F621E5">
        <w:rPr>
          <w:rFonts w:ascii="Cambria" w:eastAsia="Times New Roman" w:hAnsi="Cambria"/>
          <w:sz w:val="20"/>
          <w:szCs w:val="20"/>
          <w:lang w:val="en-ZA" w:eastAsia="en-ZA"/>
        </w:rPr>
        <w:t xml:space="preserve"> </w:t>
      </w:r>
      <w:r w:rsidR="00E43F1A" w:rsidRPr="00F621E5">
        <w:rPr>
          <w:rFonts w:ascii="Cambria" w:eastAsia="Times New Roman" w:hAnsi="Cambria"/>
          <w:sz w:val="20"/>
          <w:szCs w:val="20"/>
          <w:lang w:val="en-ZA" w:eastAsia="en-ZA"/>
        </w:rPr>
        <w:t>instead,</w:t>
      </w:r>
      <w:r w:rsidRPr="00F621E5">
        <w:rPr>
          <w:rFonts w:ascii="Cambria" w:eastAsia="Times New Roman" w:hAnsi="Cambria"/>
          <w:sz w:val="20"/>
          <w:szCs w:val="20"/>
          <w:lang w:val="en-ZA" w:eastAsia="en-ZA"/>
        </w:rPr>
        <w:t xml:space="preserve"> this historical ‘spool-up’ phase removes catches from the model without error. These historical catches are reconstructed for each age-class and spatio-temporal strat</w:t>
      </w:r>
      <w:r w:rsidR="00041D94" w:rsidRPr="00F621E5">
        <w:rPr>
          <w:rFonts w:ascii="Cambria" w:eastAsia="Times New Roman" w:hAnsi="Cambria"/>
          <w:sz w:val="20"/>
          <w:szCs w:val="20"/>
          <w:lang w:val="en-ZA" w:eastAsia="en-ZA"/>
        </w:rPr>
        <w:t>um</w:t>
      </w:r>
      <w:r w:rsidRPr="00F621E5">
        <w:rPr>
          <w:rFonts w:ascii="Cambria" w:eastAsia="Times New Roman" w:hAnsi="Cambria"/>
          <w:sz w:val="20"/>
          <w:szCs w:val="20"/>
          <w:lang w:val="en-ZA" w:eastAsia="en-ZA"/>
        </w:rPr>
        <w:t xml:space="preserve">. This is intended to account for meaningful landings prior to 1965 that are not accompanied by sufficient length composition data to estimate fleet selectivities in a conventional statistical catch-at-length model that is applied for the years 1965 – </w:t>
      </w:r>
      <w:r w:rsidR="00B22E26" w:rsidRPr="00F621E5">
        <w:rPr>
          <w:rFonts w:ascii="Cambria" w:eastAsia="Times New Roman" w:hAnsi="Cambria"/>
          <w:sz w:val="20"/>
          <w:szCs w:val="20"/>
          <w:lang w:val="en-ZA" w:eastAsia="en-ZA"/>
        </w:rPr>
        <w:t>201</w:t>
      </w:r>
      <w:r w:rsidR="00440174" w:rsidRPr="00F621E5">
        <w:rPr>
          <w:rFonts w:ascii="Cambria" w:eastAsia="Times New Roman" w:hAnsi="Cambria"/>
          <w:sz w:val="20"/>
          <w:szCs w:val="20"/>
          <w:lang w:val="en-ZA" w:eastAsia="en-ZA"/>
        </w:rPr>
        <w:t>9</w:t>
      </w:r>
      <w:r w:rsidRPr="00F621E5">
        <w:rPr>
          <w:rFonts w:ascii="Cambria" w:eastAsia="Times New Roman" w:hAnsi="Cambria"/>
          <w:sz w:val="20"/>
          <w:szCs w:val="20"/>
          <w:lang w:val="en-ZA" w:eastAsia="en-ZA"/>
        </w:rPr>
        <w:t xml:space="preserve">.  </w:t>
      </w:r>
    </w:p>
    <w:p w14:paraId="7FC6D808" w14:textId="77777777" w:rsidR="000C2DB3" w:rsidRPr="00F621E5" w:rsidRDefault="000C2DB3" w:rsidP="00636EAD">
      <w:pPr>
        <w:tabs>
          <w:tab w:val="left" w:pos="720"/>
          <w:tab w:val="right" w:pos="8460"/>
        </w:tabs>
        <w:spacing w:after="0" w:line="240" w:lineRule="auto"/>
        <w:jc w:val="both"/>
        <w:rPr>
          <w:rFonts w:ascii="Cambria" w:eastAsia="Times New Roman" w:hAnsi="Cambria"/>
          <w:sz w:val="20"/>
          <w:szCs w:val="20"/>
          <w:lang w:val="en-ZA" w:eastAsia="en-ZA"/>
        </w:rPr>
      </w:pPr>
    </w:p>
    <w:p w14:paraId="0A5AB3BB" w14:textId="2E56EC1E" w:rsidR="000C2DB3" w:rsidRPr="00F621E5" w:rsidRDefault="000C2DB3" w:rsidP="00636EAD">
      <w:pPr>
        <w:tabs>
          <w:tab w:val="left" w:pos="720"/>
          <w:tab w:val="right" w:pos="8460"/>
        </w:tabs>
        <w:spacing w:after="0" w:line="240" w:lineRule="auto"/>
        <w:jc w:val="both"/>
        <w:rPr>
          <w:rFonts w:ascii="Cambria" w:eastAsia="Times New Roman" w:hAnsi="Cambria"/>
          <w:sz w:val="20"/>
          <w:szCs w:val="20"/>
          <w:lang w:val="en-ZA" w:eastAsia="en-ZA"/>
        </w:rPr>
      </w:pPr>
      <w:r w:rsidRPr="00F621E5">
        <w:rPr>
          <w:rFonts w:ascii="Cambria" w:eastAsia="Times New Roman" w:hAnsi="Cambria"/>
          <w:sz w:val="20"/>
          <w:szCs w:val="20"/>
          <w:lang w:val="en-ZA" w:eastAsia="en-ZA"/>
        </w:rPr>
        <w:t>Stock numbers for historical years (</w:t>
      </w:r>
      <w:r w:rsidR="00E43F1A" w:rsidRPr="00F621E5">
        <w:rPr>
          <w:rFonts w:ascii="Cambria" w:eastAsia="Times New Roman" w:hAnsi="Cambria"/>
          <w:sz w:val="20"/>
          <w:szCs w:val="20"/>
          <w:lang w:val="en-ZA" w:eastAsia="en-ZA"/>
        </w:rPr>
        <w:t>e.g.,</w:t>
      </w:r>
      <w:r w:rsidRPr="00F621E5">
        <w:rPr>
          <w:rFonts w:ascii="Cambria" w:eastAsia="Times New Roman" w:hAnsi="Cambria"/>
          <w:sz w:val="20"/>
          <w:szCs w:val="20"/>
          <w:lang w:val="en-ZA" w:eastAsia="en-ZA"/>
        </w:rPr>
        <w:t xml:space="preserve"> 1864-1964) are calculated using the same equations as model years (</w:t>
      </w:r>
      <w:r w:rsidR="00E43F1A" w:rsidRPr="00F621E5">
        <w:rPr>
          <w:rFonts w:ascii="Cambria" w:eastAsia="Times New Roman" w:hAnsi="Cambria"/>
          <w:sz w:val="20"/>
          <w:szCs w:val="20"/>
          <w:lang w:val="en-ZA" w:eastAsia="en-ZA"/>
        </w:rPr>
        <w:t>e.g.,</w:t>
      </w:r>
      <w:r w:rsidRPr="00F621E5">
        <w:rPr>
          <w:rFonts w:ascii="Cambria" w:eastAsia="Times New Roman" w:hAnsi="Cambria"/>
          <w:sz w:val="20"/>
          <w:szCs w:val="20"/>
          <w:lang w:val="en-ZA" w:eastAsia="en-ZA"/>
        </w:rPr>
        <w:t xml:space="preserve"> 1965 – </w:t>
      </w:r>
      <w:r w:rsidR="00B22E26" w:rsidRPr="00F621E5">
        <w:rPr>
          <w:rFonts w:ascii="Cambria" w:eastAsia="Times New Roman" w:hAnsi="Cambria"/>
          <w:sz w:val="20"/>
          <w:szCs w:val="20"/>
          <w:lang w:val="en-ZA" w:eastAsia="en-ZA"/>
        </w:rPr>
        <w:t>201</w:t>
      </w:r>
      <w:r w:rsidR="00440174" w:rsidRPr="00F621E5">
        <w:rPr>
          <w:rFonts w:ascii="Cambria" w:eastAsia="Times New Roman" w:hAnsi="Cambria"/>
          <w:sz w:val="20"/>
          <w:szCs w:val="20"/>
          <w:lang w:val="en-ZA" w:eastAsia="en-ZA"/>
        </w:rPr>
        <w:t>9</w:t>
      </w:r>
      <w:r w:rsidRPr="00F621E5">
        <w:rPr>
          <w:rFonts w:ascii="Cambria" w:eastAsia="Times New Roman" w:hAnsi="Cambria"/>
          <w:sz w:val="20"/>
          <w:szCs w:val="20"/>
          <w:lang w:val="en-ZA" w:eastAsia="en-ZA"/>
        </w:rPr>
        <w:t>). The exception is that rather than using effort data, selectivities and an inverse age-length key, fishing mortality rate at age is derived from mean historical catches and the assumption is made that these are taken without error in the middle of the time step with natural mortality rate occurring both before and after fishing:</w:t>
      </w:r>
    </w:p>
    <w:p w14:paraId="54ADB41F" w14:textId="77777777" w:rsidR="000C2DB3" w:rsidRPr="00F621E5" w:rsidRDefault="000C2DB3" w:rsidP="00636EAD">
      <w:pPr>
        <w:tabs>
          <w:tab w:val="left" w:pos="720"/>
          <w:tab w:val="right" w:pos="8460"/>
        </w:tabs>
        <w:spacing w:after="0" w:line="240" w:lineRule="auto"/>
        <w:jc w:val="both"/>
        <w:rPr>
          <w:rFonts w:ascii="Cambria" w:eastAsia="Times New Roman" w:hAnsi="Cambria"/>
          <w:sz w:val="20"/>
          <w:szCs w:val="20"/>
          <w:lang w:val="en-ZA" w:eastAsia="en-ZA"/>
        </w:rPr>
      </w:pPr>
    </w:p>
    <w:p w14:paraId="26E3E307" w14:textId="55B747B1" w:rsidR="000C2DB3" w:rsidRPr="00F621E5" w:rsidRDefault="00B82D2C" w:rsidP="00636EAD">
      <w:pPr>
        <w:tabs>
          <w:tab w:val="left" w:pos="720"/>
          <w:tab w:val="right" w:pos="8460"/>
        </w:tabs>
        <w:spacing w:after="0" w:line="240" w:lineRule="auto"/>
        <w:jc w:val="both"/>
        <w:rPr>
          <w:rFonts w:ascii="Cambria" w:eastAsia="Times New Roman" w:hAnsi="Cambria"/>
          <w:sz w:val="20"/>
          <w:szCs w:val="20"/>
          <w:lang w:val="en-CA" w:eastAsia="en-ZA"/>
        </w:rPr>
      </w:pPr>
      <w:r w:rsidRPr="00F621E5">
        <w:rPr>
          <w:rFonts w:ascii="Cambria" w:eastAsia="Times New Roman" w:hAnsi="Cambria"/>
          <w:sz w:val="20"/>
          <w:szCs w:val="20"/>
          <w:lang w:val="en-CA" w:eastAsia="en-ZA"/>
        </w:rPr>
        <w:tab/>
      </w:r>
      <m:oMath>
        <m:sSub>
          <m:sSubPr>
            <m:ctrlPr>
              <w:rPr>
                <w:rFonts w:ascii="Cambria Math" w:eastAsia="MS Mincho" w:hAnsi="Cambria Math"/>
                <w:sz w:val="20"/>
                <w:szCs w:val="20"/>
                <w:lang w:val="en-CA" w:eastAsia="en-ZA"/>
              </w:rPr>
            </m:ctrlPr>
          </m:sSubPr>
          <m:e>
            <m:r>
              <w:rPr>
                <w:rFonts w:ascii="Cambria Math" w:eastAsia="MS Mincho" w:hAnsi="Cambria Math"/>
                <w:sz w:val="20"/>
                <w:szCs w:val="20"/>
                <w:lang w:val="en-CA" w:eastAsia="en-ZA"/>
              </w:rPr>
              <m:t>F</m:t>
            </m:r>
          </m:e>
          <m:sub>
            <m:r>
              <w:rPr>
                <w:rFonts w:ascii="Cambria Math" w:eastAsia="MS Mincho" w:hAnsi="Cambria Math"/>
                <w:sz w:val="20"/>
                <w:szCs w:val="20"/>
                <w:lang w:val="en-CA" w:eastAsia="en-ZA"/>
              </w:rPr>
              <m:t>i=1</m:t>
            </m:r>
            <m:r>
              <m:rPr>
                <m:sty m:val="p"/>
              </m:rPr>
              <w:rPr>
                <w:rFonts w:ascii="Cambria Math" w:eastAsia="MS Mincho" w:hAnsi="Cambria Math"/>
                <w:sz w:val="20"/>
                <w:szCs w:val="20"/>
                <w:lang w:val="en-CA" w:eastAsia="en-ZA"/>
              </w:rPr>
              <m:t>,</m:t>
            </m:r>
            <m:r>
              <w:rPr>
                <w:rFonts w:ascii="Cambria Math" w:eastAsia="MS Mincho" w:hAnsi="Cambria Math"/>
                <w:sz w:val="20"/>
                <w:szCs w:val="20"/>
                <w:lang w:val="en-CA" w:eastAsia="en-ZA"/>
              </w:rPr>
              <m:t>m</m:t>
            </m:r>
            <m:r>
              <m:rPr>
                <m:sty m:val="p"/>
              </m:rPr>
              <w:rPr>
                <w:rFonts w:ascii="Cambria Math" w:eastAsia="MS Mincho" w:hAnsi="Cambria Math"/>
                <w:sz w:val="20"/>
                <w:szCs w:val="20"/>
                <w:lang w:val="en-CA" w:eastAsia="en-ZA"/>
              </w:rPr>
              <m:t>,</m:t>
            </m:r>
            <m:r>
              <w:rPr>
                <w:rFonts w:ascii="Cambria Math" w:eastAsia="MS Mincho" w:hAnsi="Cambria Math"/>
                <w:sz w:val="20"/>
                <w:szCs w:val="20"/>
                <w:lang w:val="en-CA" w:eastAsia="en-ZA"/>
              </w:rPr>
              <m:t>a</m:t>
            </m:r>
            <m:r>
              <m:rPr>
                <m:sty m:val="p"/>
              </m:rPr>
              <w:rPr>
                <w:rFonts w:ascii="Cambria Math" w:eastAsia="MS Mincho" w:hAnsi="Cambria Math"/>
                <w:sz w:val="20"/>
                <w:szCs w:val="20"/>
                <w:lang w:val="en-CA" w:eastAsia="en-ZA"/>
              </w:rPr>
              <m:t>,</m:t>
            </m:r>
            <m:r>
              <w:rPr>
                <w:rFonts w:ascii="Cambria Math" w:eastAsia="MS Mincho" w:hAnsi="Cambria Math"/>
                <w:sz w:val="20"/>
                <w:szCs w:val="20"/>
                <w:lang w:val="en-CA" w:eastAsia="en-ZA"/>
              </w:rPr>
              <m:t>r</m:t>
            </m:r>
            <m:r>
              <m:rPr>
                <m:sty m:val="p"/>
              </m:rPr>
              <w:rPr>
                <w:rFonts w:ascii="Cambria Math" w:eastAsia="MS Mincho" w:hAnsi="Cambria Math"/>
                <w:sz w:val="20"/>
                <w:szCs w:val="20"/>
                <w:lang w:val="en-CA" w:eastAsia="en-ZA"/>
              </w:rPr>
              <m:t>,</m:t>
            </m:r>
            <m:r>
              <w:rPr>
                <w:rFonts w:ascii="Cambria Math" w:eastAsia="MS Mincho" w:hAnsi="Cambria Math"/>
                <w:sz w:val="20"/>
                <w:szCs w:val="20"/>
                <w:lang w:val="en-CA" w:eastAsia="en-ZA"/>
              </w:rPr>
              <m:t>f</m:t>
            </m:r>
          </m:sub>
        </m:sSub>
        <m:r>
          <m:rPr>
            <m:sty m:val="p"/>
          </m:rPr>
          <w:rPr>
            <w:rFonts w:ascii="Cambria Math" w:eastAsia="MS Mincho" w:hAnsi="Cambria Math"/>
            <w:sz w:val="20"/>
            <w:szCs w:val="20"/>
            <w:lang w:val="en-CA" w:eastAsia="en-ZA"/>
          </w:rPr>
          <m:t>=</m:t>
        </m:r>
        <m:d>
          <m:dPr>
            <m:begChr m:val="{"/>
            <m:endChr m:val=""/>
            <m:ctrlPr>
              <w:rPr>
                <w:rFonts w:ascii="Cambria Math" w:eastAsia="MS Mincho" w:hAnsi="Cambria Math"/>
                <w:sz w:val="20"/>
                <w:szCs w:val="20"/>
                <w:lang w:val="en-CA" w:eastAsia="en-ZA"/>
              </w:rPr>
            </m:ctrlPr>
          </m:dPr>
          <m:e>
            <m:m>
              <m:mPr>
                <m:mcs>
                  <m:mc>
                    <m:mcPr>
                      <m:count m:val="2"/>
                      <m:mcJc m:val="center"/>
                    </m:mcPr>
                  </m:mc>
                </m:mcs>
                <m:ctrlPr>
                  <w:rPr>
                    <w:rFonts w:ascii="Cambria Math" w:eastAsia="MS Mincho" w:hAnsi="Cambria Math"/>
                    <w:i/>
                    <w:sz w:val="20"/>
                    <w:szCs w:val="20"/>
                    <w:lang w:val="en-CA" w:eastAsia="en-ZA"/>
                  </w:rPr>
                </m:ctrlPr>
              </m:mPr>
              <m:mr>
                <m:e>
                  <m:r>
                    <m:rPr>
                      <m:sty m:val="p"/>
                    </m:rPr>
                    <w:rPr>
                      <w:rFonts w:ascii="Cambria Math" w:eastAsia="MS Mincho" w:hAnsi="Cambria Math"/>
                      <w:sz w:val="20"/>
                      <w:szCs w:val="20"/>
                      <w:lang w:val="en-CA" w:eastAsia="en-ZA"/>
                    </w:rPr>
                    <m:t>-log</m:t>
                  </m:r>
                  <m:d>
                    <m:dPr>
                      <m:ctrlPr>
                        <w:rPr>
                          <w:rFonts w:ascii="Cambria Math" w:eastAsia="MS Mincho" w:hAnsi="Cambria Math"/>
                          <w:sz w:val="20"/>
                          <w:szCs w:val="20"/>
                          <w:lang w:val="en-CA" w:eastAsia="en-ZA"/>
                        </w:rPr>
                      </m:ctrlPr>
                    </m:dPr>
                    <m:e>
                      <m:r>
                        <w:rPr>
                          <w:rFonts w:ascii="Cambria Math" w:eastAsia="MS Mincho" w:hAnsi="Cambria Math"/>
                          <w:sz w:val="20"/>
                          <w:szCs w:val="20"/>
                          <w:lang w:val="en-CA" w:eastAsia="en-ZA"/>
                        </w:rPr>
                        <m:t>1-</m:t>
                      </m:r>
                      <m:f>
                        <m:fPr>
                          <m:ctrlPr>
                            <w:rPr>
                              <w:rFonts w:ascii="Cambria Math" w:eastAsia="MS Mincho" w:hAnsi="Cambria Math"/>
                              <w:sz w:val="20"/>
                              <w:szCs w:val="20"/>
                              <w:lang w:val="en-CA" w:eastAsia="en-ZA"/>
                            </w:rPr>
                          </m:ctrlPr>
                        </m:fPr>
                        <m:num>
                          <m:sSub>
                            <m:sSubPr>
                              <m:ctrlPr>
                                <w:rPr>
                                  <w:rFonts w:ascii="Cambria Math" w:eastAsia="MS Mincho" w:hAnsi="Cambria Math"/>
                                  <w:sz w:val="20"/>
                                  <w:szCs w:val="20"/>
                                  <w:lang w:val="en-CA" w:eastAsia="en-ZA"/>
                                </w:rPr>
                              </m:ctrlPr>
                            </m:sSubPr>
                            <m:e>
                              <m:acc>
                                <m:accPr>
                                  <m:chr m:val="̅"/>
                                  <m:ctrlPr>
                                    <w:rPr>
                                      <w:rFonts w:ascii="Cambria Math" w:eastAsia="MS Mincho" w:hAnsi="Cambria Math"/>
                                      <w:i/>
                                      <w:sz w:val="20"/>
                                      <w:szCs w:val="20"/>
                                      <w:lang w:val="en-CA" w:eastAsia="en-ZA"/>
                                    </w:rPr>
                                  </m:ctrlPr>
                                </m:accPr>
                                <m:e>
                                  <m:r>
                                    <w:rPr>
                                      <w:rFonts w:ascii="Cambria Math" w:eastAsia="MS Mincho" w:hAnsi="Cambria Math"/>
                                      <w:sz w:val="20"/>
                                      <w:szCs w:val="20"/>
                                      <w:lang w:val="en-CA" w:eastAsia="en-ZA"/>
                                    </w:rPr>
                                    <m:t>C</m:t>
                                  </m:r>
                                </m:e>
                              </m:acc>
                            </m:e>
                            <m:sub>
                              <m:r>
                                <w:rPr>
                                  <w:rFonts w:ascii="Cambria Math" w:eastAsia="MS Mincho" w:hAnsi="Cambria Math"/>
                                  <w:sz w:val="20"/>
                                  <w:szCs w:val="20"/>
                                  <w:lang w:val="en-CA" w:eastAsia="en-ZA"/>
                                </w:rPr>
                                <m:t>m</m:t>
                              </m:r>
                              <m:r>
                                <m:rPr>
                                  <m:sty m:val="p"/>
                                </m:rPr>
                                <w:rPr>
                                  <w:rFonts w:ascii="Cambria Math" w:eastAsia="MS Mincho" w:hAnsi="Cambria Math"/>
                                  <w:sz w:val="20"/>
                                  <w:szCs w:val="20"/>
                                  <w:lang w:val="en-CA" w:eastAsia="en-ZA"/>
                                </w:rPr>
                                <m:t>,</m:t>
                              </m:r>
                              <m:r>
                                <w:rPr>
                                  <w:rFonts w:ascii="Cambria Math" w:eastAsia="MS Mincho" w:hAnsi="Cambria Math"/>
                                  <w:sz w:val="20"/>
                                  <w:szCs w:val="20"/>
                                  <w:lang w:val="en-CA" w:eastAsia="en-ZA"/>
                                </w:rPr>
                                <m:t>a</m:t>
                              </m:r>
                              <m:r>
                                <m:rPr>
                                  <m:sty m:val="p"/>
                                </m:rPr>
                                <w:rPr>
                                  <w:rFonts w:ascii="Cambria Math" w:eastAsia="MS Mincho" w:hAnsi="Cambria Math"/>
                                  <w:sz w:val="20"/>
                                  <w:szCs w:val="20"/>
                                  <w:lang w:val="en-CA" w:eastAsia="en-ZA"/>
                                </w:rPr>
                                <m:t>,</m:t>
                              </m:r>
                              <m:r>
                                <w:rPr>
                                  <w:rFonts w:ascii="Cambria Math" w:eastAsia="MS Mincho" w:hAnsi="Cambria Math"/>
                                  <w:sz w:val="20"/>
                                  <w:szCs w:val="20"/>
                                  <w:lang w:val="en-CA" w:eastAsia="en-ZA"/>
                                </w:rPr>
                                <m:t>r,f</m:t>
                              </m:r>
                            </m:sub>
                          </m:sSub>
                        </m:num>
                        <m:den>
                          <m:sSub>
                            <m:sSubPr>
                              <m:ctrlPr>
                                <w:rPr>
                                  <w:rFonts w:ascii="Cambria Math" w:eastAsia="MS Mincho" w:hAnsi="Cambria Math"/>
                                  <w:sz w:val="20"/>
                                  <w:szCs w:val="20"/>
                                  <w:lang w:val="en-CA" w:eastAsia="en-ZA"/>
                                </w:rPr>
                              </m:ctrlPr>
                            </m:sSubPr>
                            <m:e>
                              <m:acc>
                                <m:accPr>
                                  <m:ctrlPr>
                                    <w:rPr>
                                      <w:rFonts w:ascii="Cambria Math" w:eastAsia="MS Mincho" w:hAnsi="Cambria Math"/>
                                      <w:sz w:val="20"/>
                                      <w:szCs w:val="20"/>
                                      <w:lang w:val="en-CA" w:eastAsia="en-ZA"/>
                                    </w:rPr>
                                  </m:ctrlPr>
                                </m:accPr>
                                <m:e>
                                  <m:r>
                                    <w:rPr>
                                      <w:rFonts w:ascii="Cambria Math" w:eastAsia="MS Mincho" w:hAnsi="Cambria Math"/>
                                      <w:sz w:val="20"/>
                                      <w:szCs w:val="20"/>
                                      <w:lang w:val="en-CA" w:eastAsia="en-ZA"/>
                                    </w:rPr>
                                    <m:t>N</m:t>
                                  </m:r>
                                </m:e>
                              </m:acc>
                            </m:e>
                            <m:sub>
                              <m:r>
                                <w:rPr>
                                  <w:rFonts w:ascii="Cambria Math" w:eastAsia="MS Mincho" w:hAnsi="Cambria Math"/>
                                  <w:sz w:val="20"/>
                                  <w:szCs w:val="20"/>
                                  <w:lang w:val="en-CA" w:eastAsia="en-ZA"/>
                                </w:rPr>
                                <m:t>s</m:t>
                              </m:r>
                              <m:r>
                                <m:rPr>
                                  <m:sty m:val="p"/>
                                </m:rPr>
                                <w:rPr>
                                  <w:rFonts w:ascii="Cambria Math" w:eastAsia="MS Mincho" w:hAnsi="Cambria Math"/>
                                  <w:sz w:val="20"/>
                                  <w:szCs w:val="20"/>
                                  <w:lang w:val="en-CA" w:eastAsia="en-ZA"/>
                                </w:rPr>
                                <m:t>,</m:t>
                              </m:r>
                              <m:r>
                                <w:rPr>
                                  <w:rFonts w:ascii="Cambria Math" w:eastAsia="MS Mincho" w:hAnsi="Cambria Math"/>
                                  <w:sz w:val="20"/>
                                  <w:szCs w:val="20"/>
                                  <w:lang w:val="en-CA" w:eastAsia="en-ZA"/>
                                </w:rPr>
                                <m:t>m</m:t>
                              </m:r>
                              <m:r>
                                <m:rPr>
                                  <m:sty m:val="p"/>
                                </m:rPr>
                                <w:rPr>
                                  <w:rFonts w:ascii="Cambria Math" w:eastAsia="MS Mincho" w:hAnsi="Cambria Math"/>
                                  <w:sz w:val="20"/>
                                  <w:szCs w:val="20"/>
                                  <w:lang w:val="en-CA" w:eastAsia="en-ZA"/>
                                </w:rPr>
                                <m:t>,</m:t>
                              </m:r>
                              <m:r>
                                <w:rPr>
                                  <w:rFonts w:ascii="Cambria Math" w:eastAsia="MS Mincho" w:hAnsi="Cambria Math"/>
                                  <w:sz w:val="20"/>
                                  <w:szCs w:val="20"/>
                                  <w:lang w:val="en-CA" w:eastAsia="en-ZA"/>
                                </w:rPr>
                                <m:t>a</m:t>
                              </m:r>
                              <m:r>
                                <m:rPr>
                                  <m:sty m:val="p"/>
                                </m:rPr>
                                <w:rPr>
                                  <w:rFonts w:ascii="Cambria Math" w:eastAsia="MS Mincho" w:hAnsi="Cambria Math"/>
                                  <w:sz w:val="20"/>
                                  <w:szCs w:val="20"/>
                                  <w:lang w:val="en-CA" w:eastAsia="en-ZA"/>
                                </w:rPr>
                                <m:t>,</m:t>
                              </m:r>
                              <m:r>
                                <w:rPr>
                                  <w:rFonts w:ascii="Cambria Math" w:eastAsia="MS Mincho" w:hAnsi="Cambria Math"/>
                                  <w:sz w:val="20"/>
                                  <w:szCs w:val="20"/>
                                  <w:lang w:val="en-CA" w:eastAsia="en-ZA"/>
                                </w:rPr>
                                <m:t>r</m:t>
                              </m:r>
                            </m:sub>
                          </m:sSub>
                          <m:sSup>
                            <m:sSupPr>
                              <m:ctrlPr>
                                <w:rPr>
                                  <w:rFonts w:ascii="Cambria Math" w:eastAsia="MS Mincho" w:hAnsi="Cambria Math"/>
                                  <w:i/>
                                  <w:sz w:val="20"/>
                                  <w:szCs w:val="20"/>
                                  <w:lang w:val="en-CA" w:eastAsia="en-ZA"/>
                                </w:rPr>
                              </m:ctrlPr>
                            </m:sSupPr>
                            <m:e>
                              <m:r>
                                <w:rPr>
                                  <w:rFonts w:ascii="Cambria Math" w:eastAsia="MS Mincho" w:hAnsi="Cambria Math"/>
                                  <w:sz w:val="20"/>
                                  <w:szCs w:val="20"/>
                                  <w:lang w:val="en-CA" w:eastAsia="en-ZA"/>
                                </w:rPr>
                                <m:t>e</m:t>
                              </m:r>
                            </m:e>
                            <m:sup>
                              <m:r>
                                <w:rPr>
                                  <w:rFonts w:ascii="Cambria Math" w:eastAsia="MS Mincho" w:hAnsi="Cambria Math"/>
                                  <w:sz w:val="20"/>
                                  <w:szCs w:val="20"/>
                                  <w:lang w:val="en-CA" w:eastAsia="en-ZA"/>
                                </w:rPr>
                                <m:t>-</m:t>
                              </m:r>
                              <m:d>
                                <m:dPr>
                                  <m:ctrlPr>
                                    <w:rPr>
                                      <w:rFonts w:ascii="Cambria Math" w:eastAsia="MS Mincho" w:hAnsi="Cambria Math"/>
                                      <w:i/>
                                      <w:sz w:val="20"/>
                                      <w:szCs w:val="20"/>
                                      <w:lang w:val="en-CA" w:eastAsia="en-ZA"/>
                                    </w:rPr>
                                  </m:ctrlPr>
                                </m:dPr>
                                <m:e>
                                  <m:sSub>
                                    <m:sSubPr>
                                      <m:ctrlPr>
                                        <w:rPr>
                                          <w:rFonts w:ascii="Cambria Math" w:eastAsia="MS Mincho" w:hAnsi="Cambria Math"/>
                                          <w:bCs/>
                                          <w:i/>
                                          <w:sz w:val="20"/>
                                          <w:szCs w:val="20"/>
                                          <w:lang w:val="en-CA" w:eastAsia="en-ZA"/>
                                        </w:rPr>
                                      </m:ctrlPr>
                                    </m:sSubPr>
                                    <m:e>
                                      <m:sSub>
                                        <m:sSubPr>
                                          <m:ctrlPr>
                                            <w:rPr>
                                              <w:rFonts w:ascii="Cambria Math" w:eastAsia="MS Mincho" w:hAnsi="Cambria Math"/>
                                              <w:bCs/>
                                              <w:i/>
                                              <w:sz w:val="20"/>
                                              <w:szCs w:val="20"/>
                                              <w:lang w:val="en-CA" w:eastAsia="en-ZA"/>
                                            </w:rPr>
                                          </m:ctrlPr>
                                        </m:sSubPr>
                                        <m:e>
                                          <m:r>
                                            <w:rPr>
                                              <w:rFonts w:ascii="Cambria Math" w:eastAsia="MS Mincho" w:hAnsi="Cambria Math"/>
                                              <w:sz w:val="20"/>
                                              <w:szCs w:val="20"/>
                                              <w:lang w:val="en-CA" w:eastAsia="en-ZA"/>
                                            </w:rPr>
                                            <m:t>t</m:t>
                                          </m:r>
                                        </m:e>
                                        <m:sub>
                                          <m:r>
                                            <w:rPr>
                                              <w:rFonts w:ascii="Cambria Math" w:eastAsia="MS Mincho" w:hAnsi="Cambria Math"/>
                                              <w:sz w:val="20"/>
                                              <w:szCs w:val="20"/>
                                              <w:lang w:val="en-CA" w:eastAsia="en-ZA"/>
                                            </w:rPr>
                                            <m:t>m</m:t>
                                          </m:r>
                                        </m:sub>
                                      </m:sSub>
                                      <m:r>
                                        <w:rPr>
                                          <w:rFonts w:ascii="Cambria Math" w:eastAsia="MS Mincho" w:hAnsi="Cambria Math"/>
                                          <w:sz w:val="20"/>
                                          <w:szCs w:val="20"/>
                                          <w:lang w:val="en-CA" w:eastAsia="en-ZA"/>
                                        </w:rPr>
                                        <m:t xml:space="preserve"> M</m:t>
                                      </m:r>
                                    </m:e>
                                    <m:sub>
                                      <m:r>
                                        <w:rPr>
                                          <w:rFonts w:ascii="Cambria Math" w:eastAsia="MS Mincho" w:hAnsi="Cambria Math"/>
                                          <w:sz w:val="20"/>
                                          <w:szCs w:val="20"/>
                                          <w:lang w:val="en-CA" w:eastAsia="en-ZA"/>
                                        </w:rPr>
                                        <m:t>s,a</m:t>
                                      </m:r>
                                    </m:sub>
                                  </m:sSub>
                                </m:e>
                              </m:d>
                              <m:r>
                                <w:rPr>
                                  <w:rFonts w:ascii="Cambria Math" w:eastAsia="MS Mincho" w:hAnsi="Cambria Math"/>
                                  <w:sz w:val="20"/>
                                  <w:szCs w:val="20"/>
                                  <w:lang w:val="en-CA" w:eastAsia="en-ZA"/>
                                </w:rPr>
                                <m:t>/2</m:t>
                              </m:r>
                            </m:sup>
                          </m:sSup>
                        </m:den>
                      </m:f>
                    </m:e>
                  </m:d>
                </m:e>
                <m:e>
                  <m:r>
                    <w:rPr>
                      <w:rFonts w:ascii="Cambria Math" w:eastAsia="MS Mincho" w:hAnsi="Cambria Math"/>
                      <w:sz w:val="20"/>
                      <w:szCs w:val="20"/>
                      <w:lang w:val="en-CA" w:eastAsia="en-ZA"/>
                    </w:rPr>
                    <m:t>i=1</m:t>
                  </m:r>
                </m:e>
              </m:mr>
              <m:mr>
                <m:e>
                  <m:r>
                    <m:rPr>
                      <m:sty m:val="p"/>
                    </m:rPr>
                    <w:rPr>
                      <w:rFonts w:ascii="Cambria Math" w:eastAsia="MS Mincho" w:hAnsi="Cambria Math"/>
                      <w:sz w:val="20"/>
                      <w:szCs w:val="20"/>
                      <w:lang w:val="en-CA" w:eastAsia="en-ZA"/>
                    </w:rPr>
                    <m:t>-log</m:t>
                  </m:r>
                  <m:d>
                    <m:dPr>
                      <m:ctrlPr>
                        <w:rPr>
                          <w:rFonts w:ascii="Cambria Math" w:eastAsia="MS Mincho" w:hAnsi="Cambria Math"/>
                          <w:sz w:val="20"/>
                          <w:szCs w:val="20"/>
                          <w:lang w:val="en-CA" w:eastAsia="en-ZA"/>
                        </w:rPr>
                      </m:ctrlPr>
                    </m:dPr>
                    <m:e>
                      <m:r>
                        <w:rPr>
                          <w:rFonts w:ascii="Cambria Math" w:eastAsia="MS Mincho" w:hAnsi="Cambria Math"/>
                          <w:sz w:val="20"/>
                          <w:szCs w:val="20"/>
                          <w:lang w:val="en-CA" w:eastAsia="en-ZA"/>
                        </w:rPr>
                        <m:t>1-</m:t>
                      </m:r>
                      <m:f>
                        <m:fPr>
                          <m:ctrlPr>
                            <w:rPr>
                              <w:rFonts w:ascii="Cambria Math" w:eastAsia="MS Mincho" w:hAnsi="Cambria Math"/>
                              <w:sz w:val="20"/>
                              <w:szCs w:val="20"/>
                              <w:lang w:val="en-CA" w:eastAsia="en-ZA"/>
                            </w:rPr>
                          </m:ctrlPr>
                        </m:fPr>
                        <m:num>
                          <m:sSub>
                            <m:sSubPr>
                              <m:ctrlPr>
                                <w:rPr>
                                  <w:rFonts w:ascii="Cambria Math" w:eastAsia="MS Mincho" w:hAnsi="Cambria Math"/>
                                  <w:sz w:val="20"/>
                                  <w:szCs w:val="20"/>
                                  <w:lang w:val="en-CA" w:eastAsia="en-ZA"/>
                                </w:rPr>
                              </m:ctrlPr>
                            </m:sSubPr>
                            <m:e>
                              <m:acc>
                                <m:accPr>
                                  <m:chr m:val="̅"/>
                                  <m:ctrlPr>
                                    <w:rPr>
                                      <w:rFonts w:ascii="Cambria Math" w:eastAsia="MS Mincho" w:hAnsi="Cambria Math"/>
                                      <w:i/>
                                      <w:sz w:val="20"/>
                                      <w:szCs w:val="20"/>
                                      <w:lang w:val="en-CA" w:eastAsia="en-ZA"/>
                                    </w:rPr>
                                  </m:ctrlPr>
                                </m:accPr>
                                <m:e>
                                  <m:r>
                                    <w:rPr>
                                      <w:rFonts w:ascii="Cambria Math" w:eastAsia="MS Mincho" w:hAnsi="Cambria Math"/>
                                      <w:sz w:val="20"/>
                                      <w:szCs w:val="20"/>
                                      <w:lang w:val="en-CA" w:eastAsia="en-ZA"/>
                                    </w:rPr>
                                    <m:t>C</m:t>
                                  </m:r>
                                </m:e>
                              </m:acc>
                            </m:e>
                            <m:sub>
                              <m:r>
                                <w:rPr>
                                  <w:rFonts w:ascii="Cambria Math" w:eastAsia="MS Mincho" w:hAnsi="Cambria Math"/>
                                  <w:sz w:val="20"/>
                                  <w:szCs w:val="20"/>
                                  <w:lang w:val="en-CA" w:eastAsia="en-ZA"/>
                                </w:rPr>
                                <m:t>m</m:t>
                              </m:r>
                              <m:r>
                                <m:rPr>
                                  <m:sty m:val="p"/>
                                </m:rPr>
                                <w:rPr>
                                  <w:rFonts w:ascii="Cambria Math" w:eastAsia="MS Mincho" w:hAnsi="Cambria Math"/>
                                  <w:sz w:val="20"/>
                                  <w:szCs w:val="20"/>
                                  <w:lang w:val="en-CA" w:eastAsia="en-ZA"/>
                                </w:rPr>
                                <m:t>,</m:t>
                              </m:r>
                              <m:r>
                                <w:rPr>
                                  <w:rFonts w:ascii="Cambria Math" w:eastAsia="MS Mincho" w:hAnsi="Cambria Math"/>
                                  <w:sz w:val="20"/>
                                  <w:szCs w:val="20"/>
                                  <w:lang w:val="en-CA" w:eastAsia="en-ZA"/>
                                </w:rPr>
                                <m:t>a</m:t>
                              </m:r>
                              <m:r>
                                <m:rPr>
                                  <m:sty m:val="p"/>
                                </m:rPr>
                                <w:rPr>
                                  <w:rFonts w:ascii="Cambria Math" w:eastAsia="MS Mincho" w:hAnsi="Cambria Math"/>
                                  <w:sz w:val="20"/>
                                  <w:szCs w:val="20"/>
                                  <w:lang w:val="en-CA" w:eastAsia="en-ZA"/>
                                </w:rPr>
                                <m:t>,</m:t>
                              </m:r>
                              <m:r>
                                <w:rPr>
                                  <w:rFonts w:ascii="Cambria Math" w:eastAsia="MS Mincho" w:hAnsi="Cambria Math"/>
                                  <w:sz w:val="20"/>
                                  <w:szCs w:val="20"/>
                                  <w:lang w:val="en-CA" w:eastAsia="en-ZA"/>
                                </w:rPr>
                                <m:t>r,f</m:t>
                              </m:r>
                            </m:sub>
                          </m:sSub>
                        </m:num>
                        <m:den>
                          <m:sSub>
                            <m:sSubPr>
                              <m:ctrlPr>
                                <w:rPr>
                                  <w:rFonts w:ascii="Cambria Math" w:eastAsia="MS Mincho" w:hAnsi="Cambria Math"/>
                                  <w:i/>
                                  <w:sz w:val="20"/>
                                  <w:szCs w:val="20"/>
                                  <w:lang w:val="en-CA" w:eastAsia="en-ZA"/>
                                </w:rPr>
                              </m:ctrlPr>
                            </m:sSubPr>
                            <m:e>
                              <m:acc>
                                <m:accPr>
                                  <m:chr m:val="⃗"/>
                                  <m:ctrlPr>
                                    <w:rPr>
                                      <w:rFonts w:ascii="Cambria Math" w:eastAsia="MS Mincho" w:hAnsi="Cambria Math"/>
                                      <w:i/>
                                      <w:sz w:val="20"/>
                                      <w:szCs w:val="20"/>
                                      <w:lang w:val="en-CA" w:eastAsia="en-ZA"/>
                                    </w:rPr>
                                  </m:ctrlPr>
                                </m:accPr>
                                <m:e>
                                  <m:r>
                                    <w:rPr>
                                      <w:rFonts w:ascii="Cambria Math" w:eastAsia="MS Mincho" w:hAnsi="Cambria Math"/>
                                      <w:sz w:val="20"/>
                                      <w:szCs w:val="20"/>
                                      <w:lang w:val="en-CA" w:eastAsia="en-ZA"/>
                                    </w:rPr>
                                    <m:t>N</m:t>
                                  </m:r>
                                </m:e>
                              </m:acc>
                            </m:e>
                            <m:sub>
                              <m:r>
                                <w:rPr>
                                  <w:rFonts w:ascii="Cambria Math" w:eastAsia="MS Mincho" w:hAnsi="Cambria Math"/>
                                  <w:sz w:val="20"/>
                                  <w:szCs w:val="20"/>
                                  <w:lang w:val="en-CA" w:eastAsia="en-ZA"/>
                                </w:rPr>
                                <m:t>s,y-1,</m:t>
                              </m:r>
                              <m:sSub>
                                <m:sSubPr>
                                  <m:ctrlPr>
                                    <w:rPr>
                                      <w:rFonts w:ascii="Cambria Math" w:eastAsia="MS Mincho" w:hAnsi="Cambria Math"/>
                                      <w:i/>
                                      <w:sz w:val="20"/>
                                      <w:szCs w:val="20"/>
                                      <w:lang w:val="en-CA" w:eastAsia="en-ZA"/>
                                    </w:rPr>
                                  </m:ctrlPr>
                                </m:sSubPr>
                                <m:e>
                                  <m:r>
                                    <w:rPr>
                                      <w:rFonts w:ascii="Cambria Math" w:eastAsia="MS Mincho" w:hAnsi="Cambria Math"/>
                                      <w:sz w:val="20"/>
                                      <w:szCs w:val="20"/>
                                      <w:lang w:val="en-CA" w:eastAsia="en-ZA"/>
                                    </w:rPr>
                                    <m:t>n</m:t>
                                  </m:r>
                                </m:e>
                                <m:sub>
                                  <m:r>
                                    <w:rPr>
                                      <w:rFonts w:ascii="Cambria Math" w:eastAsia="MS Mincho" w:hAnsi="Cambria Math"/>
                                      <w:sz w:val="20"/>
                                      <w:szCs w:val="20"/>
                                      <w:lang w:val="en-CA" w:eastAsia="en-ZA"/>
                                    </w:rPr>
                                    <m:t>m</m:t>
                                  </m:r>
                                </m:sub>
                              </m:sSub>
                              <m:r>
                                <w:rPr>
                                  <w:rFonts w:ascii="Cambria Math" w:eastAsia="MS Mincho" w:hAnsi="Cambria Math"/>
                                  <w:sz w:val="20"/>
                                  <w:szCs w:val="20"/>
                                  <w:lang w:val="en-CA" w:eastAsia="en-ZA"/>
                                </w:rPr>
                                <m:t xml:space="preserve">,a,r </m:t>
                              </m:r>
                            </m:sub>
                          </m:sSub>
                          <m:sSup>
                            <m:sSupPr>
                              <m:ctrlPr>
                                <w:rPr>
                                  <w:rFonts w:ascii="Cambria Math" w:eastAsia="MS Mincho" w:hAnsi="Cambria Math"/>
                                  <w:i/>
                                  <w:sz w:val="20"/>
                                  <w:szCs w:val="20"/>
                                  <w:lang w:val="en-CA" w:eastAsia="en-ZA"/>
                                </w:rPr>
                              </m:ctrlPr>
                            </m:sSupPr>
                            <m:e>
                              <m:r>
                                <w:rPr>
                                  <w:rFonts w:ascii="Cambria Math" w:eastAsia="MS Mincho" w:hAnsi="Cambria Math"/>
                                  <w:sz w:val="20"/>
                                  <w:szCs w:val="20"/>
                                  <w:lang w:val="en-CA" w:eastAsia="en-ZA"/>
                                </w:rPr>
                                <m:t>e</m:t>
                              </m:r>
                            </m:e>
                            <m:sup>
                              <m:r>
                                <w:rPr>
                                  <w:rFonts w:ascii="Cambria Math" w:eastAsia="MS Mincho" w:hAnsi="Cambria Math"/>
                                  <w:sz w:val="20"/>
                                  <w:szCs w:val="20"/>
                                  <w:lang w:val="en-CA" w:eastAsia="en-ZA"/>
                                </w:rPr>
                                <m:t>-</m:t>
                              </m:r>
                              <m:d>
                                <m:dPr>
                                  <m:ctrlPr>
                                    <w:rPr>
                                      <w:rFonts w:ascii="Cambria Math" w:eastAsia="MS Mincho" w:hAnsi="Cambria Math"/>
                                      <w:i/>
                                      <w:sz w:val="20"/>
                                      <w:szCs w:val="20"/>
                                      <w:lang w:val="en-CA" w:eastAsia="en-ZA"/>
                                    </w:rPr>
                                  </m:ctrlPr>
                                </m:dPr>
                                <m:e>
                                  <m:sSub>
                                    <m:sSubPr>
                                      <m:ctrlPr>
                                        <w:rPr>
                                          <w:rFonts w:ascii="Cambria Math" w:eastAsia="MS Mincho" w:hAnsi="Cambria Math"/>
                                          <w:bCs/>
                                          <w:i/>
                                          <w:sz w:val="20"/>
                                          <w:szCs w:val="20"/>
                                          <w:lang w:val="en-CA" w:eastAsia="en-ZA"/>
                                        </w:rPr>
                                      </m:ctrlPr>
                                    </m:sSubPr>
                                    <m:e>
                                      <m:sSub>
                                        <m:sSubPr>
                                          <m:ctrlPr>
                                            <w:rPr>
                                              <w:rFonts w:ascii="Cambria Math" w:eastAsia="MS Mincho" w:hAnsi="Cambria Math"/>
                                              <w:bCs/>
                                              <w:i/>
                                              <w:sz w:val="20"/>
                                              <w:szCs w:val="20"/>
                                              <w:lang w:val="en-CA" w:eastAsia="en-ZA"/>
                                            </w:rPr>
                                          </m:ctrlPr>
                                        </m:sSubPr>
                                        <m:e>
                                          <m:r>
                                            <w:rPr>
                                              <w:rFonts w:ascii="Cambria Math" w:eastAsia="MS Mincho" w:hAnsi="Cambria Math"/>
                                              <w:sz w:val="20"/>
                                              <w:szCs w:val="20"/>
                                              <w:lang w:val="en-CA" w:eastAsia="en-ZA"/>
                                            </w:rPr>
                                            <m:t>t</m:t>
                                          </m:r>
                                        </m:e>
                                        <m:sub>
                                          <m:r>
                                            <w:rPr>
                                              <w:rFonts w:ascii="Cambria Math" w:eastAsia="MS Mincho" w:hAnsi="Cambria Math"/>
                                              <w:sz w:val="20"/>
                                              <w:szCs w:val="20"/>
                                              <w:lang w:val="en-CA" w:eastAsia="en-ZA"/>
                                            </w:rPr>
                                            <m:t>m</m:t>
                                          </m:r>
                                        </m:sub>
                                      </m:sSub>
                                      <m:r>
                                        <w:rPr>
                                          <w:rFonts w:ascii="Cambria Math" w:eastAsia="MS Mincho" w:hAnsi="Cambria Math"/>
                                          <w:sz w:val="20"/>
                                          <w:szCs w:val="20"/>
                                          <w:lang w:val="en-CA" w:eastAsia="en-ZA"/>
                                        </w:rPr>
                                        <m:t xml:space="preserve"> M</m:t>
                                      </m:r>
                                    </m:e>
                                    <m:sub>
                                      <m:r>
                                        <w:rPr>
                                          <w:rFonts w:ascii="Cambria Math" w:eastAsia="MS Mincho" w:hAnsi="Cambria Math"/>
                                          <w:sz w:val="20"/>
                                          <w:szCs w:val="20"/>
                                          <w:lang w:val="en-CA" w:eastAsia="en-ZA"/>
                                        </w:rPr>
                                        <m:t>s,a</m:t>
                                      </m:r>
                                    </m:sub>
                                  </m:sSub>
                                </m:e>
                              </m:d>
                              <m:r>
                                <w:rPr>
                                  <w:rFonts w:ascii="Cambria Math" w:eastAsia="MS Mincho" w:hAnsi="Cambria Math"/>
                                  <w:sz w:val="20"/>
                                  <w:szCs w:val="20"/>
                                  <w:lang w:val="en-CA" w:eastAsia="en-ZA"/>
                                </w:rPr>
                                <m:t>/2</m:t>
                              </m:r>
                            </m:sup>
                          </m:sSup>
                        </m:den>
                      </m:f>
                    </m:e>
                  </m:d>
                </m:e>
                <m:e>
                  <m:r>
                    <w:rPr>
                      <w:rFonts w:ascii="Cambria Math" w:eastAsia="MS Mincho" w:hAnsi="Cambria Math"/>
                      <w:sz w:val="20"/>
                      <w:szCs w:val="20"/>
                      <w:lang w:val="en-CA" w:eastAsia="en-ZA"/>
                    </w:rPr>
                    <m:t>i&gt;1, m=1</m:t>
                  </m:r>
                </m:e>
              </m:mr>
              <m:mr>
                <m:e>
                  <m:r>
                    <m:rPr>
                      <m:sty m:val="p"/>
                    </m:rPr>
                    <w:rPr>
                      <w:rFonts w:ascii="Cambria Math" w:eastAsia="MS Mincho" w:hAnsi="Cambria Math"/>
                      <w:sz w:val="20"/>
                      <w:szCs w:val="20"/>
                      <w:lang w:val="en-CA" w:eastAsia="en-ZA"/>
                    </w:rPr>
                    <m:t>-log</m:t>
                  </m:r>
                  <m:d>
                    <m:dPr>
                      <m:ctrlPr>
                        <w:rPr>
                          <w:rFonts w:ascii="Cambria Math" w:eastAsia="MS Mincho" w:hAnsi="Cambria Math"/>
                          <w:sz w:val="20"/>
                          <w:szCs w:val="20"/>
                          <w:lang w:val="en-CA" w:eastAsia="en-ZA"/>
                        </w:rPr>
                      </m:ctrlPr>
                    </m:dPr>
                    <m:e>
                      <m:r>
                        <w:rPr>
                          <w:rFonts w:ascii="Cambria Math" w:eastAsia="MS Mincho" w:hAnsi="Cambria Math"/>
                          <w:sz w:val="20"/>
                          <w:szCs w:val="20"/>
                          <w:lang w:val="en-CA" w:eastAsia="en-ZA"/>
                        </w:rPr>
                        <m:t>1-</m:t>
                      </m:r>
                      <m:f>
                        <m:fPr>
                          <m:ctrlPr>
                            <w:rPr>
                              <w:rFonts w:ascii="Cambria Math" w:eastAsia="MS Mincho" w:hAnsi="Cambria Math"/>
                              <w:sz w:val="20"/>
                              <w:szCs w:val="20"/>
                              <w:lang w:val="en-CA" w:eastAsia="en-ZA"/>
                            </w:rPr>
                          </m:ctrlPr>
                        </m:fPr>
                        <m:num>
                          <m:sSub>
                            <m:sSubPr>
                              <m:ctrlPr>
                                <w:rPr>
                                  <w:rFonts w:ascii="Cambria Math" w:eastAsia="MS Mincho" w:hAnsi="Cambria Math"/>
                                  <w:sz w:val="20"/>
                                  <w:szCs w:val="20"/>
                                  <w:lang w:val="en-CA" w:eastAsia="en-ZA"/>
                                </w:rPr>
                              </m:ctrlPr>
                            </m:sSubPr>
                            <m:e>
                              <m:acc>
                                <m:accPr>
                                  <m:chr m:val="̅"/>
                                  <m:ctrlPr>
                                    <w:rPr>
                                      <w:rFonts w:ascii="Cambria Math" w:eastAsia="MS Mincho" w:hAnsi="Cambria Math"/>
                                      <w:i/>
                                      <w:sz w:val="20"/>
                                      <w:szCs w:val="20"/>
                                      <w:lang w:val="en-CA" w:eastAsia="en-ZA"/>
                                    </w:rPr>
                                  </m:ctrlPr>
                                </m:accPr>
                                <m:e>
                                  <m:r>
                                    <w:rPr>
                                      <w:rFonts w:ascii="Cambria Math" w:eastAsia="MS Mincho" w:hAnsi="Cambria Math"/>
                                      <w:sz w:val="20"/>
                                      <w:szCs w:val="20"/>
                                      <w:lang w:val="en-CA" w:eastAsia="en-ZA"/>
                                    </w:rPr>
                                    <m:t>C</m:t>
                                  </m:r>
                                </m:e>
                              </m:acc>
                            </m:e>
                            <m:sub>
                              <m:r>
                                <w:rPr>
                                  <w:rFonts w:ascii="Cambria Math" w:eastAsia="MS Mincho" w:hAnsi="Cambria Math"/>
                                  <w:sz w:val="20"/>
                                  <w:szCs w:val="20"/>
                                  <w:lang w:val="en-CA" w:eastAsia="en-ZA"/>
                                </w:rPr>
                                <m:t>m</m:t>
                              </m:r>
                              <m:r>
                                <m:rPr>
                                  <m:sty m:val="p"/>
                                </m:rPr>
                                <w:rPr>
                                  <w:rFonts w:ascii="Cambria Math" w:eastAsia="MS Mincho" w:hAnsi="Cambria Math"/>
                                  <w:sz w:val="20"/>
                                  <w:szCs w:val="20"/>
                                  <w:lang w:val="en-CA" w:eastAsia="en-ZA"/>
                                </w:rPr>
                                <m:t>,</m:t>
                              </m:r>
                              <m:r>
                                <w:rPr>
                                  <w:rFonts w:ascii="Cambria Math" w:eastAsia="MS Mincho" w:hAnsi="Cambria Math"/>
                                  <w:sz w:val="20"/>
                                  <w:szCs w:val="20"/>
                                  <w:lang w:val="en-CA" w:eastAsia="en-ZA"/>
                                </w:rPr>
                                <m:t>a</m:t>
                              </m:r>
                              <m:r>
                                <m:rPr>
                                  <m:sty m:val="p"/>
                                </m:rPr>
                                <w:rPr>
                                  <w:rFonts w:ascii="Cambria Math" w:eastAsia="MS Mincho" w:hAnsi="Cambria Math"/>
                                  <w:sz w:val="20"/>
                                  <w:szCs w:val="20"/>
                                  <w:lang w:val="en-CA" w:eastAsia="en-ZA"/>
                                </w:rPr>
                                <m:t>,</m:t>
                              </m:r>
                              <m:r>
                                <w:rPr>
                                  <w:rFonts w:ascii="Cambria Math" w:eastAsia="MS Mincho" w:hAnsi="Cambria Math"/>
                                  <w:sz w:val="20"/>
                                  <w:szCs w:val="20"/>
                                  <w:lang w:val="en-CA" w:eastAsia="en-ZA"/>
                                </w:rPr>
                                <m:t>r,f</m:t>
                              </m:r>
                            </m:sub>
                          </m:sSub>
                        </m:num>
                        <m:den>
                          <m:sSub>
                            <m:sSubPr>
                              <m:ctrlPr>
                                <w:rPr>
                                  <w:rFonts w:ascii="Cambria Math" w:eastAsia="MS Mincho" w:hAnsi="Cambria Math"/>
                                  <w:i/>
                                  <w:sz w:val="20"/>
                                  <w:szCs w:val="20"/>
                                  <w:lang w:val="en-CA" w:eastAsia="en-ZA"/>
                                </w:rPr>
                              </m:ctrlPr>
                            </m:sSubPr>
                            <m:e>
                              <m:acc>
                                <m:accPr>
                                  <m:chr m:val="⃗"/>
                                  <m:ctrlPr>
                                    <w:rPr>
                                      <w:rFonts w:ascii="Cambria Math" w:eastAsia="MS Mincho" w:hAnsi="Cambria Math"/>
                                      <w:i/>
                                      <w:sz w:val="20"/>
                                      <w:szCs w:val="20"/>
                                      <w:lang w:val="en-CA" w:eastAsia="en-ZA"/>
                                    </w:rPr>
                                  </m:ctrlPr>
                                </m:accPr>
                                <m:e>
                                  <m:r>
                                    <w:rPr>
                                      <w:rFonts w:ascii="Cambria Math" w:eastAsia="MS Mincho" w:hAnsi="Cambria Math"/>
                                      <w:sz w:val="20"/>
                                      <w:szCs w:val="20"/>
                                      <w:lang w:val="en-CA" w:eastAsia="en-ZA"/>
                                    </w:rPr>
                                    <m:t>N</m:t>
                                  </m:r>
                                </m:e>
                              </m:acc>
                            </m:e>
                            <m:sub>
                              <m:r>
                                <w:rPr>
                                  <w:rFonts w:ascii="Cambria Math" w:eastAsia="MS Mincho" w:hAnsi="Cambria Math"/>
                                  <w:sz w:val="20"/>
                                  <w:szCs w:val="20"/>
                                  <w:lang w:val="en-CA" w:eastAsia="en-ZA"/>
                                </w:rPr>
                                <m:t>s,y,m-1,a,r</m:t>
                              </m:r>
                            </m:sub>
                          </m:sSub>
                          <m:sSup>
                            <m:sSupPr>
                              <m:ctrlPr>
                                <w:rPr>
                                  <w:rFonts w:ascii="Cambria Math" w:eastAsia="MS Mincho" w:hAnsi="Cambria Math"/>
                                  <w:i/>
                                  <w:sz w:val="20"/>
                                  <w:szCs w:val="20"/>
                                  <w:lang w:val="en-CA" w:eastAsia="en-ZA"/>
                                </w:rPr>
                              </m:ctrlPr>
                            </m:sSupPr>
                            <m:e>
                              <m:r>
                                <w:rPr>
                                  <w:rFonts w:ascii="Cambria Math" w:eastAsia="MS Mincho" w:hAnsi="Cambria Math"/>
                                  <w:sz w:val="20"/>
                                  <w:szCs w:val="20"/>
                                  <w:lang w:val="en-CA" w:eastAsia="en-ZA"/>
                                </w:rPr>
                                <m:t>e</m:t>
                              </m:r>
                            </m:e>
                            <m:sup>
                              <m:r>
                                <w:rPr>
                                  <w:rFonts w:ascii="Cambria Math" w:eastAsia="MS Mincho" w:hAnsi="Cambria Math"/>
                                  <w:sz w:val="20"/>
                                  <w:szCs w:val="20"/>
                                  <w:lang w:val="en-CA" w:eastAsia="en-ZA"/>
                                </w:rPr>
                                <m:t>-</m:t>
                              </m:r>
                              <m:d>
                                <m:dPr>
                                  <m:ctrlPr>
                                    <w:rPr>
                                      <w:rFonts w:ascii="Cambria Math" w:eastAsia="MS Mincho" w:hAnsi="Cambria Math"/>
                                      <w:i/>
                                      <w:sz w:val="20"/>
                                      <w:szCs w:val="20"/>
                                      <w:lang w:val="en-CA" w:eastAsia="en-ZA"/>
                                    </w:rPr>
                                  </m:ctrlPr>
                                </m:dPr>
                                <m:e>
                                  <m:sSub>
                                    <m:sSubPr>
                                      <m:ctrlPr>
                                        <w:rPr>
                                          <w:rFonts w:ascii="Cambria Math" w:eastAsia="MS Mincho" w:hAnsi="Cambria Math"/>
                                          <w:bCs/>
                                          <w:i/>
                                          <w:sz w:val="20"/>
                                          <w:szCs w:val="20"/>
                                          <w:lang w:val="en-CA" w:eastAsia="en-ZA"/>
                                        </w:rPr>
                                      </m:ctrlPr>
                                    </m:sSubPr>
                                    <m:e>
                                      <m:sSub>
                                        <m:sSubPr>
                                          <m:ctrlPr>
                                            <w:rPr>
                                              <w:rFonts w:ascii="Cambria Math" w:eastAsia="MS Mincho" w:hAnsi="Cambria Math"/>
                                              <w:bCs/>
                                              <w:i/>
                                              <w:sz w:val="20"/>
                                              <w:szCs w:val="20"/>
                                              <w:lang w:val="en-CA" w:eastAsia="en-ZA"/>
                                            </w:rPr>
                                          </m:ctrlPr>
                                        </m:sSubPr>
                                        <m:e>
                                          <m:r>
                                            <w:rPr>
                                              <w:rFonts w:ascii="Cambria Math" w:eastAsia="MS Mincho" w:hAnsi="Cambria Math"/>
                                              <w:sz w:val="20"/>
                                              <w:szCs w:val="20"/>
                                              <w:lang w:val="en-CA" w:eastAsia="en-ZA"/>
                                            </w:rPr>
                                            <m:t>t</m:t>
                                          </m:r>
                                        </m:e>
                                        <m:sub>
                                          <m:r>
                                            <w:rPr>
                                              <w:rFonts w:ascii="Cambria Math" w:eastAsia="MS Mincho" w:hAnsi="Cambria Math"/>
                                              <w:sz w:val="20"/>
                                              <w:szCs w:val="20"/>
                                              <w:lang w:val="en-CA" w:eastAsia="en-ZA"/>
                                            </w:rPr>
                                            <m:t>m</m:t>
                                          </m:r>
                                        </m:sub>
                                      </m:sSub>
                                      <m:r>
                                        <w:rPr>
                                          <w:rFonts w:ascii="Cambria Math" w:eastAsia="MS Mincho" w:hAnsi="Cambria Math"/>
                                          <w:sz w:val="20"/>
                                          <w:szCs w:val="20"/>
                                          <w:lang w:val="en-CA" w:eastAsia="en-ZA"/>
                                        </w:rPr>
                                        <m:t xml:space="preserve"> M</m:t>
                                      </m:r>
                                    </m:e>
                                    <m:sub>
                                      <m:r>
                                        <w:rPr>
                                          <w:rFonts w:ascii="Cambria Math" w:eastAsia="MS Mincho" w:hAnsi="Cambria Math"/>
                                          <w:sz w:val="20"/>
                                          <w:szCs w:val="20"/>
                                          <w:lang w:val="en-CA" w:eastAsia="en-ZA"/>
                                        </w:rPr>
                                        <m:t>s,a</m:t>
                                      </m:r>
                                    </m:sub>
                                  </m:sSub>
                                </m:e>
                              </m:d>
                              <m:r>
                                <w:rPr>
                                  <w:rFonts w:ascii="Cambria Math" w:eastAsia="MS Mincho" w:hAnsi="Cambria Math"/>
                                  <w:sz w:val="20"/>
                                  <w:szCs w:val="20"/>
                                  <w:lang w:val="en-CA" w:eastAsia="en-ZA"/>
                                </w:rPr>
                                <m:t>/2</m:t>
                              </m:r>
                            </m:sup>
                          </m:sSup>
                        </m:den>
                      </m:f>
                    </m:e>
                  </m:d>
                </m:e>
                <m:e>
                  <m:r>
                    <w:rPr>
                      <w:rFonts w:ascii="Cambria Math" w:eastAsia="MS Mincho" w:hAnsi="Cambria Math"/>
                      <w:sz w:val="20"/>
                      <w:szCs w:val="20"/>
                      <w:lang w:val="en-CA" w:eastAsia="en-ZA"/>
                    </w:rPr>
                    <m:t>i&gt;1, m&gt;1</m:t>
                  </m:r>
                </m:e>
              </m:mr>
            </m:m>
          </m:e>
        </m:d>
      </m:oMath>
      <w:r w:rsidR="000C2DB3" w:rsidRPr="00F621E5">
        <w:rPr>
          <w:rFonts w:ascii="Cambria" w:eastAsia="Times New Roman" w:hAnsi="Cambria"/>
          <w:sz w:val="20"/>
          <w:szCs w:val="20"/>
          <w:lang w:val="en-CA" w:eastAsia="en-ZA"/>
        </w:rPr>
        <w:tab/>
      </w:r>
      <w:r w:rsidR="000C2DB3" w:rsidRPr="00F621E5">
        <w:rPr>
          <w:rFonts w:ascii="Cambria" w:eastAsia="Times New Roman" w:hAnsi="Cambria"/>
          <w:sz w:val="20"/>
          <w:szCs w:val="20"/>
          <w:lang w:val="en-CA" w:eastAsia="en-ZA"/>
        </w:rPr>
        <w:tab/>
        <w:t>(3.24)</w:t>
      </w:r>
    </w:p>
    <w:p w14:paraId="0F894E40" w14:textId="77777777" w:rsidR="000C2DB3" w:rsidRPr="00F621E5" w:rsidRDefault="000C2DB3" w:rsidP="00636EAD">
      <w:pPr>
        <w:tabs>
          <w:tab w:val="left" w:pos="720"/>
          <w:tab w:val="right" w:pos="8460"/>
        </w:tabs>
        <w:spacing w:after="0" w:line="240" w:lineRule="auto"/>
        <w:jc w:val="both"/>
        <w:rPr>
          <w:rFonts w:ascii="Cambria" w:eastAsia="Times New Roman" w:hAnsi="Cambria"/>
          <w:sz w:val="20"/>
          <w:szCs w:val="20"/>
          <w:lang w:val="en-CA" w:eastAsia="en-ZA"/>
        </w:rPr>
      </w:pPr>
    </w:p>
    <w:p w14:paraId="218BA466" w14:textId="72AE2C29" w:rsidR="000C2DB3" w:rsidRPr="00F621E5" w:rsidRDefault="000C2DB3" w:rsidP="00636EAD">
      <w:pPr>
        <w:tabs>
          <w:tab w:val="left" w:pos="720"/>
          <w:tab w:val="right" w:pos="8460"/>
        </w:tabs>
        <w:spacing w:after="0" w:line="240" w:lineRule="auto"/>
        <w:jc w:val="both"/>
        <w:rPr>
          <w:rFonts w:ascii="Cambria" w:eastAsia="Times New Roman" w:hAnsi="Cambria"/>
          <w:sz w:val="20"/>
          <w:szCs w:val="20"/>
          <w:lang w:val="en-ZA" w:eastAsia="en-ZA"/>
        </w:rPr>
      </w:pPr>
      <w:r w:rsidRPr="00F621E5">
        <w:rPr>
          <w:rFonts w:ascii="Cambria" w:eastAsia="Times New Roman" w:hAnsi="Cambria"/>
          <w:sz w:val="20"/>
          <w:szCs w:val="20"/>
          <w:lang w:val="en-ZA" w:eastAsia="en-ZA"/>
        </w:rPr>
        <w:t xml:space="preserve">where </w:t>
      </w:r>
      <w:r w:rsidRPr="00F621E5">
        <w:rPr>
          <w:rFonts w:ascii="Cambria" w:eastAsia="Times New Roman" w:hAnsi="Cambria"/>
          <w:i/>
          <w:sz w:val="20"/>
          <w:szCs w:val="20"/>
          <w:lang w:val="en-ZA" w:eastAsia="en-ZA"/>
        </w:rPr>
        <w:t>i</w:t>
      </w:r>
      <w:r w:rsidRPr="00F621E5">
        <w:rPr>
          <w:rFonts w:ascii="Cambria" w:eastAsia="Times New Roman" w:hAnsi="Cambria"/>
          <w:sz w:val="20"/>
          <w:szCs w:val="20"/>
          <w:lang w:val="en-ZA" w:eastAsia="en-ZA"/>
        </w:rPr>
        <w:t xml:space="preserve">=1 is the first year and calculates fishing mortality rates from asymptotic numbers </w:t>
      </w:r>
      <m:oMath>
        <m:acc>
          <m:accPr>
            <m:ctrlPr>
              <w:rPr>
                <w:rFonts w:ascii="Cambria Math" w:eastAsia="MS Mincho" w:hAnsi="Cambria Math"/>
                <w:i/>
                <w:sz w:val="20"/>
                <w:szCs w:val="20"/>
                <w:lang w:val="en-CA" w:eastAsia="en-ZA"/>
              </w:rPr>
            </m:ctrlPr>
          </m:accPr>
          <m:e>
            <m:r>
              <w:rPr>
                <w:rFonts w:ascii="Cambria Math" w:eastAsia="MS Mincho" w:hAnsi="Cambria Math"/>
                <w:sz w:val="20"/>
                <w:szCs w:val="20"/>
                <w:lang w:val="en-CA" w:eastAsia="en-ZA"/>
              </w:rPr>
              <m:t>N</m:t>
            </m:r>
          </m:e>
        </m:acc>
      </m:oMath>
      <w:r w:rsidRPr="00F621E5">
        <w:rPr>
          <w:rFonts w:ascii="Cambria" w:eastAsia="Times New Roman" w:hAnsi="Cambria"/>
          <w:sz w:val="20"/>
          <w:szCs w:val="20"/>
          <w:lang w:val="en-CA" w:eastAsia="en-ZA"/>
        </w:rPr>
        <w:t xml:space="preserve">. </w:t>
      </w:r>
    </w:p>
    <w:p w14:paraId="355B8AA9" w14:textId="77777777" w:rsidR="000C2DB3" w:rsidRPr="00F621E5" w:rsidRDefault="000C2DB3" w:rsidP="00636EAD">
      <w:pPr>
        <w:tabs>
          <w:tab w:val="left" w:pos="720"/>
          <w:tab w:val="right" w:pos="8460"/>
        </w:tabs>
        <w:spacing w:after="0" w:line="240" w:lineRule="auto"/>
        <w:jc w:val="both"/>
        <w:rPr>
          <w:rFonts w:ascii="Cambria" w:eastAsia="Times New Roman" w:hAnsi="Cambria"/>
          <w:sz w:val="20"/>
          <w:szCs w:val="20"/>
          <w:lang w:val="en-ZA" w:eastAsia="en-ZA"/>
        </w:rPr>
      </w:pPr>
    </w:p>
    <w:p w14:paraId="104CDA87" w14:textId="7244F0C8" w:rsidR="000C2DB3" w:rsidRPr="00F621E5" w:rsidRDefault="00F61AA9" w:rsidP="00636EAD">
      <w:pPr>
        <w:spacing w:after="0" w:line="240" w:lineRule="auto"/>
        <w:jc w:val="both"/>
        <w:rPr>
          <w:rFonts w:ascii="Cambria" w:eastAsia="MS Mincho" w:hAnsi="Cambria"/>
          <w:sz w:val="20"/>
          <w:szCs w:val="20"/>
          <w:u w:val="single"/>
          <w:lang w:val="en-ZA"/>
        </w:rPr>
      </w:pPr>
      <w:r w:rsidRPr="00F621E5">
        <w:rPr>
          <w:rFonts w:ascii="Cambria" w:eastAsia="MS Mincho" w:hAnsi="Cambria"/>
          <w:sz w:val="20"/>
          <w:szCs w:val="20"/>
          <w:u w:val="single"/>
          <w:lang w:val="en-ZA"/>
        </w:rPr>
        <w:t>Baseline</w:t>
      </w:r>
    </w:p>
    <w:p w14:paraId="276671F7" w14:textId="77777777" w:rsidR="00F61AA9" w:rsidRPr="00F621E5" w:rsidRDefault="00F61AA9" w:rsidP="00636EAD">
      <w:pPr>
        <w:spacing w:after="0" w:line="240" w:lineRule="auto"/>
        <w:jc w:val="both"/>
        <w:rPr>
          <w:rFonts w:ascii="Cambria" w:eastAsia="MS Gothic" w:hAnsi="Cambria"/>
          <w:bCs/>
          <w:iCs/>
          <w:color w:val="000000"/>
          <w:sz w:val="20"/>
          <w:szCs w:val="20"/>
          <w:lang w:val="en-ZA" w:eastAsia="en-ZA"/>
        </w:rPr>
      </w:pPr>
    </w:p>
    <w:p w14:paraId="6F681F51" w14:textId="25F9CB0C" w:rsidR="000C2DB3" w:rsidRPr="00F621E5" w:rsidRDefault="000C2DB3" w:rsidP="00417C14">
      <w:pPr>
        <w:pStyle w:val="ListParagraph"/>
        <w:numPr>
          <w:ilvl w:val="0"/>
          <w:numId w:val="18"/>
        </w:numPr>
        <w:jc w:val="both"/>
        <w:rPr>
          <w:rFonts w:ascii="Cambria" w:hAnsi="Cambria"/>
          <w:sz w:val="20"/>
          <w:szCs w:val="20"/>
        </w:rPr>
      </w:pPr>
      <w:r w:rsidRPr="00F621E5">
        <w:rPr>
          <w:rFonts w:ascii="Cambria" w:hAnsi="Cambria"/>
          <w:sz w:val="20"/>
          <w:szCs w:val="20"/>
        </w:rPr>
        <w:t>Beverton-Holt with fixed steepness (see Section 9</w:t>
      </w:r>
      <w:r w:rsidR="004E6D5F" w:rsidRPr="00F621E5">
        <w:rPr>
          <w:rFonts w:ascii="Cambria" w:hAnsi="Cambria"/>
          <w:sz w:val="20"/>
          <w:szCs w:val="20"/>
        </w:rPr>
        <w:t>.1</w:t>
      </w:r>
      <w:r w:rsidRPr="00F621E5">
        <w:rPr>
          <w:rFonts w:ascii="Cambria" w:hAnsi="Cambria"/>
          <w:sz w:val="20"/>
          <w:szCs w:val="20"/>
        </w:rPr>
        <w:t xml:space="preserve"> for a detailed account of the stock-specific recruitment assumptions). </w:t>
      </w:r>
    </w:p>
    <w:p w14:paraId="0875B219" w14:textId="77777777" w:rsidR="00E42EE2" w:rsidRPr="00F621E5" w:rsidRDefault="00E42EE2" w:rsidP="00636EAD">
      <w:pPr>
        <w:spacing w:after="0" w:line="240" w:lineRule="auto"/>
        <w:ind w:left="360" w:hanging="360"/>
        <w:jc w:val="both"/>
        <w:rPr>
          <w:rFonts w:ascii="Cambria" w:eastAsia="MS Mincho" w:hAnsi="Cambria"/>
          <w:sz w:val="20"/>
          <w:szCs w:val="20"/>
          <w:lang w:val="en-ZA"/>
        </w:rPr>
      </w:pPr>
    </w:p>
    <w:p w14:paraId="08866210" w14:textId="263E1C43" w:rsidR="000C2DB3" w:rsidRPr="00F621E5" w:rsidRDefault="000C2DB3" w:rsidP="00417C14">
      <w:pPr>
        <w:pStyle w:val="ListParagraph"/>
        <w:numPr>
          <w:ilvl w:val="0"/>
          <w:numId w:val="18"/>
        </w:numPr>
        <w:jc w:val="both"/>
        <w:rPr>
          <w:rFonts w:ascii="Cambria" w:hAnsi="Cambria"/>
          <w:sz w:val="20"/>
          <w:szCs w:val="20"/>
        </w:rPr>
      </w:pPr>
      <w:r w:rsidRPr="00F621E5">
        <w:rPr>
          <w:rFonts w:ascii="Cambria" w:hAnsi="Cambria"/>
          <w:sz w:val="20"/>
          <w:szCs w:val="20"/>
        </w:rPr>
        <w:t xml:space="preserve">Recruitment calculated from stock-wide SSB. Recruits are subsequently placed in the MED strata (Eastern stock) or in the GOM or WATL strata in proportion to the relative SSB in each of those strata (Western stock). </w:t>
      </w:r>
    </w:p>
    <w:p w14:paraId="37CEEC24" w14:textId="77777777" w:rsidR="00E42EE2" w:rsidRPr="00F621E5" w:rsidRDefault="00E42EE2" w:rsidP="00636EAD">
      <w:pPr>
        <w:spacing w:after="0" w:line="240" w:lineRule="auto"/>
        <w:ind w:left="360" w:hanging="360"/>
        <w:jc w:val="both"/>
        <w:rPr>
          <w:rFonts w:ascii="Cambria" w:eastAsia="MS Mincho" w:hAnsi="Cambria"/>
          <w:sz w:val="20"/>
          <w:szCs w:val="20"/>
          <w:lang w:val="en-ZA"/>
        </w:rPr>
      </w:pPr>
    </w:p>
    <w:p w14:paraId="266CA833" w14:textId="4DA22BC9" w:rsidR="000C2DB3" w:rsidRPr="00F621E5" w:rsidRDefault="000C2DB3" w:rsidP="00417C14">
      <w:pPr>
        <w:pStyle w:val="ListParagraph"/>
        <w:numPr>
          <w:ilvl w:val="0"/>
          <w:numId w:val="18"/>
        </w:numPr>
        <w:jc w:val="both"/>
        <w:rPr>
          <w:rFonts w:ascii="Cambria" w:hAnsi="Cambria"/>
          <w:sz w:val="20"/>
          <w:szCs w:val="20"/>
        </w:rPr>
      </w:pPr>
      <w:r w:rsidRPr="00F621E5">
        <w:rPr>
          <w:rFonts w:ascii="Cambria" w:hAnsi="Cambria"/>
          <w:sz w:val="20"/>
          <w:szCs w:val="20"/>
        </w:rPr>
        <w:t xml:space="preserve">Gravity movement model used to calculate a </w:t>
      </w:r>
      <w:bookmarkStart w:id="29" w:name="_Hlk73521777"/>
      <w:r w:rsidRPr="00F621E5">
        <w:rPr>
          <w:rFonts w:ascii="Cambria" w:hAnsi="Cambria"/>
          <w:sz w:val="20"/>
          <w:szCs w:val="20"/>
        </w:rPr>
        <w:t>Markov movement matrix by quarter, stock and age class (</w:t>
      </w:r>
      <w:r w:rsidR="00E43F1A" w:rsidRPr="00F621E5">
        <w:rPr>
          <w:rFonts w:ascii="Cambria" w:hAnsi="Cambria"/>
          <w:sz w:val="20"/>
          <w:szCs w:val="20"/>
        </w:rPr>
        <w:t>e.g.,</w:t>
      </w:r>
      <w:r w:rsidRPr="00F621E5">
        <w:rPr>
          <w:rFonts w:ascii="Cambria" w:hAnsi="Cambria"/>
          <w:sz w:val="20"/>
          <w:szCs w:val="20"/>
        </w:rPr>
        <w:t xml:space="preserve"> Carruthers et al. 2011</w:t>
      </w:r>
      <w:bookmarkEnd w:id="29"/>
      <w:r w:rsidRPr="00F621E5">
        <w:rPr>
          <w:rFonts w:ascii="Cambria" w:hAnsi="Cambria"/>
          <w:sz w:val="20"/>
          <w:szCs w:val="20"/>
        </w:rPr>
        <w:t xml:space="preserve">). </w:t>
      </w:r>
    </w:p>
    <w:p w14:paraId="61768DAB" w14:textId="77777777" w:rsidR="00D26CEB" w:rsidRPr="00F621E5" w:rsidRDefault="00D26CEB" w:rsidP="00636EAD">
      <w:pPr>
        <w:spacing w:after="0" w:line="240" w:lineRule="auto"/>
        <w:ind w:left="360" w:hanging="360"/>
        <w:jc w:val="both"/>
        <w:rPr>
          <w:rFonts w:ascii="Cambria" w:eastAsia="MS Mincho" w:hAnsi="Cambria"/>
          <w:sz w:val="20"/>
          <w:szCs w:val="20"/>
          <w:lang w:val="en-ZA"/>
        </w:rPr>
      </w:pPr>
    </w:p>
    <w:p w14:paraId="370BBC28" w14:textId="5C0E6205" w:rsidR="000C2DB3" w:rsidRPr="00F621E5" w:rsidRDefault="00F61AA9" w:rsidP="00636EAD">
      <w:pPr>
        <w:spacing w:after="0" w:line="240" w:lineRule="auto"/>
        <w:contextualSpacing/>
        <w:jc w:val="both"/>
        <w:rPr>
          <w:rFonts w:ascii="Cambria" w:eastAsia="MS Mincho" w:hAnsi="Cambria"/>
          <w:sz w:val="20"/>
          <w:szCs w:val="20"/>
          <w:u w:val="single"/>
          <w:lang w:val="en-ZA"/>
        </w:rPr>
      </w:pPr>
      <w:r w:rsidRPr="00F621E5">
        <w:rPr>
          <w:rFonts w:ascii="Cambria" w:eastAsia="MS Mincho" w:hAnsi="Cambria"/>
          <w:sz w:val="20"/>
          <w:szCs w:val="20"/>
          <w:u w:val="single"/>
          <w:lang w:val="en-ZA"/>
        </w:rPr>
        <w:t>Alternative options</w:t>
      </w:r>
    </w:p>
    <w:p w14:paraId="2ED330CF" w14:textId="77777777" w:rsidR="00F61AA9" w:rsidRPr="00F621E5" w:rsidRDefault="00F61AA9" w:rsidP="00636EAD">
      <w:pPr>
        <w:spacing w:after="0" w:line="240" w:lineRule="auto"/>
        <w:contextualSpacing/>
        <w:jc w:val="both"/>
        <w:rPr>
          <w:rFonts w:ascii="Cambria" w:eastAsia="MS Mincho" w:hAnsi="Cambria"/>
          <w:sz w:val="20"/>
          <w:szCs w:val="20"/>
          <w:lang w:val="en-ZA"/>
        </w:rPr>
      </w:pPr>
    </w:p>
    <w:p w14:paraId="583E2E09" w14:textId="7AAF6BEE" w:rsidR="000C2DB3" w:rsidRPr="00F621E5" w:rsidRDefault="000C2DB3" w:rsidP="00417C14">
      <w:pPr>
        <w:pStyle w:val="ListParagraph"/>
        <w:numPr>
          <w:ilvl w:val="0"/>
          <w:numId w:val="19"/>
        </w:numPr>
        <w:jc w:val="both"/>
        <w:rPr>
          <w:rFonts w:ascii="Cambria" w:hAnsi="Cambria"/>
          <w:sz w:val="20"/>
          <w:szCs w:val="20"/>
        </w:rPr>
      </w:pPr>
      <w:r w:rsidRPr="00F621E5">
        <w:rPr>
          <w:rFonts w:ascii="Cambria" w:hAnsi="Cambria"/>
          <w:sz w:val="20"/>
          <w:szCs w:val="20"/>
        </w:rPr>
        <w:t>Recruitment calculated from spawning strata SSB</w:t>
      </w:r>
    </w:p>
    <w:p w14:paraId="36CC9641" w14:textId="61ACFAC7" w:rsidR="00F61AA9" w:rsidRPr="00F621E5" w:rsidRDefault="00F61AA9" w:rsidP="00636EAD">
      <w:pPr>
        <w:spacing w:after="0" w:line="240" w:lineRule="auto"/>
        <w:ind w:left="360" w:hanging="360"/>
        <w:jc w:val="both"/>
        <w:rPr>
          <w:rFonts w:ascii="Cambria" w:eastAsia="MS Mincho" w:hAnsi="Cambria"/>
          <w:sz w:val="20"/>
          <w:szCs w:val="20"/>
          <w:lang w:val="en-ZA"/>
        </w:rPr>
      </w:pPr>
    </w:p>
    <w:p w14:paraId="6478F180" w14:textId="49C9A5BD" w:rsidR="000C2DB3" w:rsidRPr="00F621E5" w:rsidRDefault="000C2DB3" w:rsidP="00417C14">
      <w:pPr>
        <w:pStyle w:val="ListParagraph"/>
        <w:numPr>
          <w:ilvl w:val="0"/>
          <w:numId w:val="19"/>
        </w:numPr>
        <w:jc w:val="both"/>
        <w:rPr>
          <w:rFonts w:ascii="Cambria" w:hAnsi="Cambria"/>
          <w:sz w:val="20"/>
          <w:szCs w:val="20"/>
        </w:rPr>
      </w:pPr>
      <w:r w:rsidRPr="00F621E5">
        <w:rPr>
          <w:rFonts w:ascii="Cambria" w:hAnsi="Cambria"/>
          <w:sz w:val="20"/>
          <w:szCs w:val="20"/>
        </w:rPr>
        <w:t xml:space="preserve">Markov movement matrix by quarter and stock (note: the gravity model chosen for the </w:t>
      </w:r>
      <w:r w:rsidR="00440174" w:rsidRPr="00F621E5">
        <w:rPr>
          <w:rFonts w:ascii="Cambria" w:hAnsi="Cambria"/>
          <w:sz w:val="20"/>
          <w:szCs w:val="20"/>
        </w:rPr>
        <w:t>Baseline</w:t>
      </w:r>
      <w:r w:rsidRPr="00F621E5">
        <w:rPr>
          <w:rFonts w:ascii="Cambria" w:hAnsi="Cambria"/>
          <w:sz w:val="20"/>
          <w:szCs w:val="20"/>
        </w:rPr>
        <w:t xml:space="preserve"> is a specific case of the more general Markov model).</w:t>
      </w:r>
    </w:p>
    <w:p w14:paraId="0ED59A5D" w14:textId="23F518B3" w:rsidR="000C2DB3" w:rsidRDefault="000C2DB3" w:rsidP="00636EAD">
      <w:pPr>
        <w:spacing w:after="0" w:line="240" w:lineRule="auto"/>
        <w:jc w:val="both"/>
        <w:rPr>
          <w:rFonts w:ascii="Cambria" w:eastAsia="MS Mincho" w:hAnsi="Cambria"/>
          <w:sz w:val="20"/>
          <w:szCs w:val="20"/>
          <w:lang w:val="en-ZA"/>
        </w:rPr>
      </w:pPr>
    </w:p>
    <w:p w14:paraId="0CC15E5A" w14:textId="714D5592" w:rsidR="00F621E5" w:rsidRDefault="00F621E5" w:rsidP="00636EAD">
      <w:pPr>
        <w:spacing w:after="0" w:line="240" w:lineRule="auto"/>
        <w:jc w:val="both"/>
        <w:rPr>
          <w:rFonts w:ascii="Cambria" w:eastAsia="MS Mincho" w:hAnsi="Cambria"/>
          <w:sz w:val="20"/>
          <w:szCs w:val="20"/>
          <w:lang w:val="en-ZA"/>
        </w:rPr>
      </w:pPr>
    </w:p>
    <w:p w14:paraId="3ED8A8B1" w14:textId="61297573" w:rsidR="00F621E5" w:rsidRDefault="00F621E5" w:rsidP="00636EAD">
      <w:pPr>
        <w:spacing w:after="0" w:line="240" w:lineRule="auto"/>
        <w:jc w:val="both"/>
        <w:rPr>
          <w:rFonts w:ascii="Cambria" w:eastAsia="MS Mincho" w:hAnsi="Cambria"/>
          <w:sz w:val="20"/>
          <w:szCs w:val="20"/>
          <w:lang w:val="en-ZA"/>
        </w:rPr>
      </w:pPr>
    </w:p>
    <w:p w14:paraId="0E8B94F9" w14:textId="703DB839" w:rsidR="00F621E5" w:rsidRDefault="00F621E5" w:rsidP="00636EAD">
      <w:pPr>
        <w:spacing w:after="0" w:line="240" w:lineRule="auto"/>
        <w:jc w:val="both"/>
        <w:rPr>
          <w:rFonts w:ascii="Cambria" w:eastAsia="MS Mincho" w:hAnsi="Cambria"/>
          <w:sz w:val="20"/>
          <w:szCs w:val="20"/>
          <w:lang w:val="en-ZA"/>
        </w:rPr>
      </w:pPr>
    </w:p>
    <w:p w14:paraId="0AD15593" w14:textId="77777777" w:rsidR="00F621E5" w:rsidRPr="00F621E5" w:rsidRDefault="00F621E5" w:rsidP="00636EAD">
      <w:pPr>
        <w:spacing w:after="0" w:line="240" w:lineRule="auto"/>
        <w:jc w:val="both"/>
        <w:rPr>
          <w:rFonts w:ascii="Cambria" w:eastAsia="MS Mincho" w:hAnsi="Cambria"/>
          <w:sz w:val="20"/>
          <w:szCs w:val="20"/>
          <w:lang w:val="en-ZA"/>
        </w:rPr>
      </w:pPr>
    </w:p>
    <w:p w14:paraId="338F939D" w14:textId="7CFD546E" w:rsidR="000C2DB3" w:rsidRPr="00F621E5" w:rsidRDefault="00D5655D" w:rsidP="00636EAD">
      <w:pPr>
        <w:keepNext/>
        <w:keepLines/>
        <w:numPr>
          <w:ilvl w:val="2"/>
          <w:numId w:val="0"/>
        </w:numPr>
        <w:spacing w:after="0" w:line="240" w:lineRule="auto"/>
        <w:outlineLvl w:val="2"/>
        <w:rPr>
          <w:rFonts w:ascii="Cambria" w:eastAsia="MS Gothic" w:hAnsi="Cambria"/>
          <w:bCs/>
          <w:iCs/>
          <w:color w:val="000000"/>
          <w:sz w:val="20"/>
          <w:szCs w:val="20"/>
          <w:lang w:val="en-CA"/>
        </w:rPr>
      </w:pPr>
      <w:bookmarkStart w:id="30" w:name="_Toc119573627"/>
      <w:r w:rsidRPr="00F621E5">
        <w:rPr>
          <w:rFonts w:ascii="Cambria" w:eastAsia="MS Gothic" w:hAnsi="Cambria"/>
          <w:bCs/>
          <w:iCs/>
          <w:color w:val="000000"/>
          <w:sz w:val="20"/>
          <w:szCs w:val="20"/>
          <w:lang w:val="en-CA"/>
        </w:rPr>
        <w:lastRenderedPageBreak/>
        <w:t xml:space="preserve">3.3 </w:t>
      </w:r>
      <w:r w:rsidR="000C2DB3" w:rsidRPr="00F621E5">
        <w:rPr>
          <w:rFonts w:ascii="Cambria" w:eastAsia="MS Gothic" w:hAnsi="Cambria"/>
          <w:bCs/>
          <w:iCs/>
          <w:color w:val="000000"/>
          <w:sz w:val="20"/>
          <w:szCs w:val="20"/>
          <w:lang w:val="en-CA"/>
        </w:rPr>
        <w:t>Fleet structure and exploitation history</w:t>
      </w:r>
      <w:bookmarkEnd w:id="30"/>
    </w:p>
    <w:p w14:paraId="261EBFDC" w14:textId="77777777" w:rsidR="000C2DB3" w:rsidRPr="00F621E5" w:rsidRDefault="000C2DB3" w:rsidP="00636EAD">
      <w:pPr>
        <w:spacing w:after="0" w:line="240" w:lineRule="auto"/>
        <w:rPr>
          <w:rFonts w:ascii="Cambria" w:eastAsia="MS Mincho" w:hAnsi="Cambria"/>
          <w:sz w:val="20"/>
          <w:szCs w:val="20"/>
          <w:lang w:val="en-CA"/>
        </w:rPr>
      </w:pPr>
    </w:p>
    <w:p w14:paraId="66419972" w14:textId="7B4CE1F1" w:rsidR="00FD6DCF" w:rsidRPr="00F621E5" w:rsidRDefault="000C2DB3" w:rsidP="00405037">
      <w:pPr>
        <w:spacing w:after="0" w:line="240" w:lineRule="auto"/>
        <w:jc w:val="both"/>
        <w:rPr>
          <w:rFonts w:ascii="Cambria" w:eastAsia="MS Mincho" w:hAnsi="Cambria"/>
          <w:sz w:val="20"/>
          <w:szCs w:val="20"/>
          <w:lang w:val="en-CA"/>
        </w:rPr>
      </w:pPr>
      <w:r w:rsidRPr="00F621E5">
        <w:rPr>
          <w:rFonts w:ascii="Cambria" w:eastAsia="MS Mincho" w:hAnsi="Cambria"/>
          <w:b/>
          <w:bCs/>
          <w:sz w:val="20"/>
          <w:szCs w:val="20"/>
          <w:lang w:val="en-ZA"/>
        </w:rPr>
        <w:t>Table 3.1.</w:t>
      </w:r>
      <w:r w:rsidRPr="00F621E5">
        <w:rPr>
          <w:rFonts w:ascii="Cambria" w:eastAsia="MS Mincho" w:hAnsi="Cambria"/>
          <w:sz w:val="20"/>
          <w:szCs w:val="20"/>
          <w:lang w:val="en-ZA"/>
        </w:rPr>
        <w:t xml:space="preserve"> Fishing fleets included in the operating model, based on the selectivities of fleets active historically in the Atlantic. </w:t>
      </w:r>
      <w:r w:rsidR="008B5565" w:rsidRPr="00F621E5">
        <w:rPr>
          <w:rFonts w:ascii="Cambria" w:eastAsia="MS Mincho" w:hAnsi="Cambria"/>
          <w:sz w:val="20"/>
          <w:szCs w:val="20"/>
          <w:u w:val="single"/>
          <w:lang w:val="en-ZA"/>
        </w:rPr>
        <w:t xml:space="preserve">The data described are those used in the conditioning. </w:t>
      </w:r>
      <w:r w:rsidRPr="00F621E5">
        <w:rPr>
          <w:rFonts w:ascii="Cambria" w:eastAsia="MS Mincho" w:hAnsi="Cambria"/>
          <w:sz w:val="20"/>
          <w:szCs w:val="20"/>
          <w:lang w:val="en-ZA"/>
        </w:rPr>
        <w:t>Catch and length composition by fleet are prepared by year, quarter, and strata from the revised CATDIS (Kimoto et al.</w:t>
      </w:r>
      <w:r w:rsidR="00AA69F6" w:rsidRPr="00F621E5">
        <w:rPr>
          <w:rFonts w:ascii="Cambria" w:eastAsia="MS Mincho" w:hAnsi="Cambria"/>
          <w:sz w:val="20"/>
          <w:szCs w:val="20"/>
          <w:lang w:val="en-ZA"/>
        </w:rPr>
        <w:t>, 2021</w:t>
      </w:r>
      <w:r w:rsidRPr="00F621E5">
        <w:rPr>
          <w:rFonts w:ascii="Cambria" w:eastAsia="MS Mincho" w:hAnsi="Cambria"/>
          <w:sz w:val="20"/>
          <w:szCs w:val="20"/>
          <w:lang w:val="en-ZA"/>
        </w:rPr>
        <w:t>) The columns of “Strata” and “Quarter” list the strata and quarters that have catches in the revised CATDIS.</w:t>
      </w:r>
    </w:p>
    <w:tbl>
      <w:tblPr>
        <w:tblW w:w="9498" w:type="dxa"/>
        <w:tblLayout w:type="fixed"/>
        <w:tblLook w:val="04A0" w:firstRow="1" w:lastRow="0" w:firstColumn="1" w:lastColumn="0" w:noHBand="0" w:noVBand="1"/>
      </w:tblPr>
      <w:tblGrid>
        <w:gridCol w:w="526"/>
        <w:gridCol w:w="1364"/>
        <w:gridCol w:w="726"/>
        <w:gridCol w:w="1346"/>
        <w:gridCol w:w="1456"/>
        <w:gridCol w:w="961"/>
        <w:gridCol w:w="1134"/>
        <w:gridCol w:w="1985"/>
      </w:tblGrid>
      <w:tr w:rsidR="00FD6DCF" w:rsidRPr="00F621E5" w14:paraId="476999ED" w14:textId="77777777" w:rsidTr="00F621E5">
        <w:trPr>
          <w:trHeight w:val="288"/>
          <w:tblHeader/>
        </w:trPr>
        <w:tc>
          <w:tcPr>
            <w:tcW w:w="526" w:type="dxa"/>
            <w:tcBorders>
              <w:top w:val="single" w:sz="4" w:space="0" w:color="auto"/>
              <w:left w:val="nil"/>
              <w:bottom w:val="single" w:sz="4" w:space="0" w:color="auto"/>
              <w:right w:val="nil"/>
            </w:tcBorders>
            <w:shd w:val="clear" w:color="auto" w:fill="auto"/>
            <w:noWrap/>
            <w:vAlign w:val="center"/>
            <w:hideMark/>
          </w:tcPr>
          <w:p w14:paraId="7DA89D47"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No.</w:t>
            </w:r>
          </w:p>
        </w:tc>
        <w:tc>
          <w:tcPr>
            <w:tcW w:w="1364" w:type="dxa"/>
            <w:tcBorders>
              <w:top w:val="single" w:sz="4" w:space="0" w:color="auto"/>
              <w:left w:val="nil"/>
              <w:bottom w:val="single" w:sz="4" w:space="0" w:color="auto"/>
              <w:right w:val="nil"/>
            </w:tcBorders>
            <w:shd w:val="clear" w:color="auto" w:fill="auto"/>
            <w:noWrap/>
            <w:vAlign w:val="center"/>
            <w:hideMark/>
          </w:tcPr>
          <w:p w14:paraId="48A69817"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Name</w:t>
            </w:r>
          </w:p>
        </w:tc>
        <w:tc>
          <w:tcPr>
            <w:tcW w:w="726" w:type="dxa"/>
            <w:tcBorders>
              <w:top w:val="single" w:sz="4" w:space="0" w:color="auto"/>
              <w:left w:val="nil"/>
              <w:bottom w:val="single" w:sz="4" w:space="0" w:color="auto"/>
              <w:right w:val="nil"/>
            </w:tcBorders>
            <w:shd w:val="clear" w:color="auto" w:fill="auto"/>
            <w:noWrap/>
            <w:vAlign w:val="center"/>
            <w:hideMark/>
          </w:tcPr>
          <w:p w14:paraId="3A258864"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Gear</w:t>
            </w:r>
          </w:p>
        </w:tc>
        <w:tc>
          <w:tcPr>
            <w:tcW w:w="1346" w:type="dxa"/>
            <w:tcBorders>
              <w:top w:val="single" w:sz="4" w:space="0" w:color="auto"/>
              <w:left w:val="nil"/>
              <w:bottom w:val="single" w:sz="4" w:space="0" w:color="auto"/>
              <w:right w:val="nil"/>
            </w:tcBorders>
            <w:shd w:val="clear" w:color="auto" w:fill="auto"/>
            <w:noWrap/>
            <w:vAlign w:val="center"/>
            <w:hideMark/>
          </w:tcPr>
          <w:p w14:paraId="4CEE3C98"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Flag</w:t>
            </w:r>
          </w:p>
        </w:tc>
        <w:tc>
          <w:tcPr>
            <w:tcW w:w="1456" w:type="dxa"/>
            <w:tcBorders>
              <w:top w:val="single" w:sz="4" w:space="0" w:color="auto"/>
              <w:left w:val="nil"/>
              <w:bottom w:val="single" w:sz="4" w:space="0" w:color="auto"/>
              <w:right w:val="nil"/>
            </w:tcBorders>
            <w:shd w:val="clear" w:color="auto" w:fill="auto"/>
            <w:noWrap/>
            <w:vAlign w:val="center"/>
            <w:hideMark/>
          </w:tcPr>
          <w:p w14:paraId="6A976C02"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Strata</w:t>
            </w:r>
          </w:p>
        </w:tc>
        <w:tc>
          <w:tcPr>
            <w:tcW w:w="961" w:type="dxa"/>
            <w:tcBorders>
              <w:top w:val="single" w:sz="4" w:space="0" w:color="auto"/>
              <w:left w:val="nil"/>
              <w:bottom w:val="single" w:sz="4" w:space="0" w:color="auto"/>
              <w:right w:val="nil"/>
            </w:tcBorders>
            <w:vAlign w:val="center"/>
          </w:tcPr>
          <w:p w14:paraId="4E176BEE"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Quarter</w:t>
            </w:r>
          </w:p>
        </w:tc>
        <w:tc>
          <w:tcPr>
            <w:tcW w:w="1134" w:type="dxa"/>
            <w:tcBorders>
              <w:top w:val="single" w:sz="4" w:space="0" w:color="auto"/>
              <w:left w:val="nil"/>
              <w:bottom w:val="single" w:sz="4" w:space="0" w:color="auto"/>
              <w:right w:val="nil"/>
            </w:tcBorders>
            <w:noWrap/>
            <w:vAlign w:val="center"/>
            <w:hideMark/>
          </w:tcPr>
          <w:p w14:paraId="7394762E" w14:textId="075F4AC1"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Start-End</w:t>
            </w:r>
            <w:r w:rsidR="00640EE0" w:rsidRPr="00F621E5">
              <w:rPr>
                <w:rFonts w:ascii="Cambria" w:eastAsia="Times New Roman" w:hAnsi="Cambria"/>
                <w:color w:val="000000"/>
                <w:sz w:val="20"/>
                <w:szCs w:val="20"/>
              </w:rPr>
              <w:t>*</w:t>
            </w:r>
          </w:p>
        </w:tc>
        <w:tc>
          <w:tcPr>
            <w:tcW w:w="1985" w:type="dxa"/>
            <w:tcBorders>
              <w:top w:val="single" w:sz="4" w:space="0" w:color="auto"/>
              <w:left w:val="nil"/>
              <w:bottom w:val="single" w:sz="4" w:space="0" w:color="auto"/>
              <w:right w:val="nil"/>
            </w:tcBorders>
          </w:tcPr>
          <w:p w14:paraId="2186B20E" w14:textId="6D1DCC00"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Selectivity type/Bounds on fleet selectivity</w:t>
            </w:r>
            <w:r w:rsidR="00485C41" w:rsidRPr="00F621E5">
              <w:rPr>
                <w:rFonts w:ascii="Cambria" w:eastAsia="Times New Roman" w:hAnsi="Cambria"/>
                <w:color w:val="000000"/>
                <w:sz w:val="20"/>
                <w:szCs w:val="20"/>
              </w:rPr>
              <w:t>**</w:t>
            </w:r>
          </w:p>
        </w:tc>
      </w:tr>
      <w:tr w:rsidR="00FD6DCF" w:rsidRPr="00F621E5" w14:paraId="5C73B975" w14:textId="77777777" w:rsidTr="00F621E5">
        <w:trPr>
          <w:trHeight w:val="288"/>
        </w:trPr>
        <w:tc>
          <w:tcPr>
            <w:tcW w:w="526" w:type="dxa"/>
            <w:tcBorders>
              <w:top w:val="nil"/>
              <w:left w:val="nil"/>
              <w:bottom w:val="nil"/>
              <w:right w:val="nil"/>
            </w:tcBorders>
            <w:shd w:val="clear" w:color="auto" w:fill="auto"/>
            <w:noWrap/>
            <w:vAlign w:val="center"/>
            <w:hideMark/>
          </w:tcPr>
          <w:p w14:paraId="394306F1" w14:textId="77777777" w:rsidR="00FD6DCF" w:rsidRPr="00F621E5" w:rsidRDefault="00FD6DCF" w:rsidP="00636EAD">
            <w:pPr>
              <w:spacing w:after="0" w:line="240" w:lineRule="auto"/>
              <w:jc w:val="right"/>
              <w:rPr>
                <w:rFonts w:ascii="Cambria" w:eastAsia="Times New Roman" w:hAnsi="Cambria"/>
                <w:color w:val="000000"/>
                <w:sz w:val="20"/>
                <w:szCs w:val="20"/>
              </w:rPr>
            </w:pPr>
            <w:r w:rsidRPr="00F621E5">
              <w:rPr>
                <w:rFonts w:ascii="Cambria" w:eastAsia="Times New Roman" w:hAnsi="Cambria"/>
                <w:color w:val="000000"/>
                <w:sz w:val="20"/>
                <w:szCs w:val="20"/>
              </w:rPr>
              <w:t>1</w:t>
            </w:r>
          </w:p>
        </w:tc>
        <w:tc>
          <w:tcPr>
            <w:tcW w:w="1364" w:type="dxa"/>
            <w:tcBorders>
              <w:top w:val="nil"/>
              <w:left w:val="nil"/>
              <w:bottom w:val="nil"/>
              <w:right w:val="nil"/>
            </w:tcBorders>
            <w:shd w:val="clear" w:color="auto" w:fill="auto"/>
            <w:noWrap/>
            <w:vAlign w:val="center"/>
            <w:hideMark/>
          </w:tcPr>
          <w:p w14:paraId="5B6E3054"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LLOTH</w:t>
            </w:r>
          </w:p>
        </w:tc>
        <w:tc>
          <w:tcPr>
            <w:tcW w:w="726" w:type="dxa"/>
            <w:tcBorders>
              <w:top w:val="nil"/>
              <w:left w:val="nil"/>
              <w:bottom w:val="nil"/>
              <w:right w:val="nil"/>
            </w:tcBorders>
            <w:shd w:val="clear" w:color="auto" w:fill="auto"/>
            <w:noWrap/>
            <w:vAlign w:val="center"/>
            <w:hideMark/>
          </w:tcPr>
          <w:p w14:paraId="2D40EC1F"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LL</w:t>
            </w:r>
          </w:p>
        </w:tc>
        <w:tc>
          <w:tcPr>
            <w:tcW w:w="1346" w:type="dxa"/>
            <w:tcBorders>
              <w:top w:val="nil"/>
              <w:left w:val="nil"/>
              <w:bottom w:val="nil"/>
              <w:right w:val="nil"/>
            </w:tcBorders>
            <w:shd w:val="clear" w:color="auto" w:fill="auto"/>
            <w:noWrap/>
            <w:vAlign w:val="center"/>
            <w:hideMark/>
          </w:tcPr>
          <w:p w14:paraId="2EAF206D"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All except Japan</w:t>
            </w:r>
          </w:p>
        </w:tc>
        <w:tc>
          <w:tcPr>
            <w:tcW w:w="1456" w:type="dxa"/>
            <w:tcBorders>
              <w:top w:val="nil"/>
              <w:left w:val="nil"/>
              <w:bottom w:val="nil"/>
              <w:right w:val="nil"/>
            </w:tcBorders>
            <w:shd w:val="clear" w:color="auto" w:fill="auto"/>
            <w:noWrap/>
            <w:vAlign w:val="center"/>
            <w:hideMark/>
          </w:tcPr>
          <w:p w14:paraId="0F7BD429"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 xml:space="preserve">All </w:t>
            </w:r>
          </w:p>
        </w:tc>
        <w:tc>
          <w:tcPr>
            <w:tcW w:w="961" w:type="dxa"/>
            <w:tcBorders>
              <w:top w:val="nil"/>
              <w:left w:val="nil"/>
              <w:bottom w:val="nil"/>
              <w:right w:val="nil"/>
            </w:tcBorders>
            <w:vAlign w:val="center"/>
          </w:tcPr>
          <w:p w14:paraId="1C86E537" w14:textId="77777777" w:rsidR="00FD6DCF" w:rsidRPr="00F621E5" w:rsidDel="003B2483"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 xml:space="preserve">All </w:t>
            </w:r>
          </w:p>
        </w:tc>
        <w:tc>
          <w:tcPr>
            <w:tcW w:w="1134" w:type="dxa"/>
            <w:tcBorders>
              <w:top w:val="nil"/>
              <w:left w:val="nil"/>
              <w:bottom w:val="nil"/>
              <w:right w:val="nil"/>
            </w:tcBorders>
            <w:noWrap/>
            <w:vAlign w:val="center"/>
            <w:hideMark/>
          </w:tcPr>
          <w:p w14:paraId="7E142AEB" w14:textId="7ED9A056"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1964-201</w:t>
            </w:r>
            <w:r w:rsidR="00640EE0" w:rsidRPr="00F621E5">
              <w:rPr>
                <w:rFonts w:ascii="Cambria" w:eastAsia="Times New Roman" w:hAnsi="Cambria"/>
                <w:color w:val="000000"/>
                <w:sz w:val="20"/>
                <w:szCs w:val="20"/>
              </w:rPr>
              <w:t>9</w:t>
            </w:r>
          </w:p>
        </w:tc>
        <w:tc>
          <w:tcPr>
            <w:tcW w:w="1985" w:type="dxa"/>
            <w:tcBorders>
              <w:top w:val="nil"/>
              <w:left w:val="nil"/>
              <w:bottom w:val="nil"/>
              <w:right w:val="nil"/>
            </w:tcBorders>
            <w:vAlign w:val="center"/>
          </w:tcPr>
          <w:p w14:paraId="66BF858F"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DN; 12.5 – 412.5</w:t>
            </w:r>
          </w:p>
        </w:tc>
      </w:tr>
      <w:tr w:rsidR="00FD6DCF" w:rsidRPr="00F621E5" w14:paraId="306EF5F5" w14:textId="77777777" w:rsidTr="00F621E5">
        <w:trPr>
          <w:trHeight w:val="288"/>
        </w:trPr>
        <w:tc>
          <w:tcPr>
            <w:tcW w:w="526" w:type="dxa"/>
            <w:tcBorders>
              <w:top w:val="nil"/>
              <w:left w:val="nil"/>
              <w:bottom w:val="nil"/>
              <w:right w:val="nil"/>
            </w:tcBorders>
            <w:shd w:val="clear" w:color="auto" w:fill="auto"/>
            <w:noWrap/>
            <w:vAlign w:val="center"/>
            <w:hideMark/>
          </w:tcPr>
          <w:p w14:paraId="5E9E96AB" w14:textId="77777777" w:rsidR="00FD6DCF" w:rsidRPr="00F621E5" w:rsidRDefault="00FD6DCF" w:rsidP="00636EAD">
            <w:pPr>
              <w:spacing w:after="0" w:line="240" w:lineRule="auto"/>
              <w:jc w:val="right"/>
              <w:rPr>
                <w:rFonts w:ascii="Cambria" w:eastAsia="Times New Roman" w:hAnsi="Cambria"/>
                <w:color w:val="000000"/>
                <w:sz w:val="20"/>
                <w:szCs w:val="20"/>
              </w:rPr>
            </w:pPr>
            <w:r w:rsidRPr="00F621E5">
              <w:rPr>
                <w:rFonts w:ascii="Cambria" w:eastAsia="Times New Roman" w:hAnsi="Cambria"/>
                <w:color w:val="000000"/>
                <w:sz w:val="20"/>
                <w:szCs w:val="20"/>
              </w:rPr>
              <w:t>2</w:t>
            </w:r>
          </w:p>
        </w:tc>
        <w:tc>
          <w:tcPr>
            <w:tcW w:w="1364" w:type="dxa"/>
            <w:tcBorders>
              <w:top w:val="nil"/>
              <w:left w:val="nil"/>
              <w:bottom w:val="nil"/>
              <w:right w:val="nil"/>
            </w:tcBorders>
            <w:shd w:val="clear" w:color="auto" w:fill="auto"/>
            <w:noWrap/>
            <w:vAlign w:val="center"/>
            <w:hideMark/>
          </w:tcPr>
          <w:p w14:paraId="0506FDCF"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LLJPNold</w:t>
            </w:r>
          </w:p>
        </w:tc>
        <w:tc>
          <w:tcPr>
            <w:tcW w:w="726" w:type="dxa"/>
            <w:tcBorders>
              <w:top w:val="nil"/>
              <w:left w:val="nil"/>
              <w:bottom w:val="nil"/>
              <w:right w:val="nil"/>
            </w:tcBorders>
            <w:shd w:val="clear" w:color="auto" w:fill="auto"/>
            <w:noWrap/>
            <w:vAlign w:val="center"/>
            <w:hideMark/>
          </w:tcPr>
          <w:p w14:paraId="78439FF3"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LL</w:t>
            </w:r>
          </w:p>
        </w:tc>
        <w:tc>
          <w:tcPr>
            <w:tcW w:w="1346" w:type="dxa"/>
            <w:tcBorders>
              <w:top w:val="nil"/>
              <w:left w:val="nil"/>
              <w:bottom w:val="nil"/>
              <w:right w:val="nil"/>
            </w:tcBorders>
            <w:shd w:val="clear" w:color="auto" w:fill="auto"/>
            <w:noWrap/>
            <w:vAlign w:val="center"/>
            <w:hideMark/>
          </w:tcPr>
          <w:p w14:paraId="555C1E7E"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Japan</w:t>
            </w:r>
          </w:p>
        </w:tc>
        <w:tc>
          <w:tcPr>
            <w:tcW w:w="1456" w:type="dxa"/>
            <w:tcBorders>
              <w:top w:val="nil"/>
              <w:left w:val="nil"/>
              <w:bottom w:val="nil"/>
              <w:right w:val="nil"/>
            </w:tcBorders>
            <w:shd w:val="clear" w:color="auto" w:fill="auto"/>
            <w:noWrap/>
            <w:vAlign w:val="center"/>
            <w:hideMark/>
          </w:tcPr>
          <w:p w14:paraId="4A0AB34C"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 xml:space="preserve">All </w:t>
            </w:r>
          </w:p>
        </w:tc>
        <w:tc>
          <w:tcPr>
            <w:tcW w:w="961" w:type="dxa"/>
            <w:tcBorders>
              <w:top w:val="nil"/>
              <w:left w:val="nil"/>
              <w:bottom w:val="nil"/>
              <w:right w:val="nil"/>
            </w:tcBorders>
            <w:vAlign w:val="center"/>
          </w:tcPr>
          <w:p w14:paraId="178D3730" w14:textId="77777777" w:rsidR="00FD6DCF" w:rsidRPr="00F621E5" w:rsidDel="003B2483"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 xml:space="preserve">All </w:t>
            </w:r>
          </w:p>
        </w:tc>
        <w:tc>
          <w:tcPr>
            <w:tcW w:w="1134" w:type="dxa"/>
            <w:tcBorders>
              <w:top w:val="nil"/>
              <w:left w:val="nil"/>
              <w:bottom w:val="nil"/>
              <w:right w:val="nil"/>
            </w:tcBorders>
            <w:noWrap/>
            <w:vAlign w:val="center"/>
            <w:hideMark/>
          </w:tcPr>
          <w:p w14:paraId="1F8AF858"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1964-2009</w:t>
            </w:r>
          </w:p>
        </w:tc>
        <w:tc>
          <w:tcPr>
            <w:tcW w:w="1985" w:type="dxa"/>
            <w:tcBorders>
              <w:top w:val="nil"/>
              <w:left w:val="nil"/>
              <w:bottom w:val="nil"/>
              <w:right w:val="nil"/>
            </w:tcBorders>
            <w:vAlign w:val="center"/>
          </w:tcPr>
          <w:p w14:paraId="3165FB85"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DN; 12.5 – 362.5</w:t>
            </w:r>
          </w:p>
        </w:tc>
      </w:tr>
      <w:tr w:rsidR="00FD6DCF" w:rsidRPr="00F621E5" w14:paraId="5E07FB99" w14:textId="77777777" w:rsidTr="00F621E5">
        <w:trPr>
          <w:trHeight w:val="288"/>
        </w:trPr>
        <w:tc>
          <w:tcPr>
            <w:tcW w:w="526" w:type="dxa"/>
            <w:tcBorders>
              <w:top w:val="nil"/>
              <w:left w:val="nil"/>
              <w:bottom w:val="nil"/>
              <w:right w:val="nil"/>
            </w:tcBorders>
            <w:shd w:val="clear" w:color="auto" w:fill="auto"/>
            <w:noWrap/>
            <w:vAlign w:val="center"/>
            <w:hideMark/>
          </w:tcPr>
          <w:p w14:paraId="2BDE8D46" w14:textId="77777777" w:rsidR="00FD6DCF" w:rsidRPr="00F621E5" w:rsidRDefault="00FD6DCF" w:rsidP="00636EAD">
            <w:pPr>
              <w:spacing w:after="0" w:line="240" w:lineRule="auto"/>
              <w:jc w:val="right"/>
              <w:rPr>
                <w:rFonts w:ascii="Cambria" w:eastAsia="Times New Roman" w:hAnsi="Cambria"/>
                <w:color w:val="000000"/>
                <w:sz w:val="20"/>
                <w:szCs w:val="20"/>
              </w:rPr>
            </w:pPr>
            <w:r w:rsidRPr="00F621E5">
              <w:rPr>
                <w:rFonts w:ascii="Cambria" w:eastAsia="Times New Roman" w:hAnsi="Cambria"/>
                <w:color w:val="000000"/>
                <w:sz w:val="20"/>
                <w:szCs w:val="20"/>
              </w:rPr>
              <w:t>3</w:t>
            </w:r>
          </w:p>
        </w:tc>
        <w:tc>
          <w:tcPr>
            <w:tcW w:w="1364" w:type="dxa"/>
            <w:tcBorders>
              <w:top w:val="nil"/>
              <w:left w:val="nil"/>
              <w:bottom w:val="nil"/>
              <w:right w:val="nil"/>
            </w:tcBorders>
            <w:shd w:val="clear" w:color="auto" w:fill="auto"/>
            <w:noWrap/>
            <w:vAlign w:val="center"/>
            <w:hideMark/>
          </w:tcPr>
          <w:p w14:paraId="13DE8508"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BBold</w:t>
            </w:r>
          </w:p>
        </w:tc>
        <w:tc>
          <w:tcPr>
            <w:tcW w:w="726" w:type="dxa"/>
            <w:tcBorders>
              <w:top w:val="nil"/>
              <w:left w:val="nil"/>
              <w:bottom w:val="nil"/>
              <w:right w:val="nil"/>
            </w:tcBorders>
            <w:shd w:val="clear" w:color="auto" w:fill="auto"/>
            <w:noWrap/>
            <w:vAlign w:val="center"/>
            <w:hideMark/>
          </w:tcPr>
          <w:p w14:paraId="5AA24C23"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BB</w:t>
            </w:r>
          </w:p>
        </w:tc>
        <w:tc>
          <w:tcPr>
            <w:tcW w:w="1346" w:type="dxa"/>
            <w:tcBorders>
              <w:top w:val="nil"/>
              <w:left w:val="nil"/>
              <w:bottom w:val="nil"/>
              <w:right w:val="nil"/>
            </w:tcBorders>
            <w:shd w:val="clear" w:color="auto" w:fill="auto"/>
            <w:noWrap/>
            <w:vAlign w:val="center"/>
            <w:hideMark/>
          </w:tcPr>
          <w:p w14:paraId="1F4FB874" w14:textId="238A3344"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EU</w:t>
            </w:r>
            <w:r w:rsidR="00E42EE2" w:rsidRPr="00F621E5">
              <w:rPr>
                <w:rFonts w:ascii="Cambria" w:eastAsia="Times New Roman" w:hAnsi="Cambria"/>
                <w:color w:val="000000"/>
                <w:sz w:val="20"/>
                <w:szCs w:val="20"/>
              </w:rPr>
              <w:t>-</w:t>
            </w:r>
            <w:r w:rsidRPr="00F621E5">
              <w:rPr>
                <w:rFonts w:ascii="Cambria" w:eastAsia="Times New Roman" w:hAnsi="Cambria"/>
                <w:color w:val="000000"/>
                <w:sz w:val="20"/>
                <w:szCs w:val="20"/>
              </w:rPr>
              <w:t>Spain, EU</w:t>
            </w:r>
            <w:r w:rsidR="00E42EE2" w:rsidRPr="00F621E5">
              <w:rPr>
                <w:rFonts w:ascii="Cambria" w:eastAsia="Times New Roman" w:hAnsi="Cambria"/>
                <w:color w:val="000000"/>
                <w:sz w:val="20"/>
                <w:szCs w:val="20"/>
              </w:rPr>
              <w:t>-</w:t>
            </w:r>
            <w:r w:rsidRPr="00F621E5">
              <w:rPr>
                <w:rFonts w:ascii="Cambria" w:eastAsia="Times New Roman" w:hAnsi="Cambria"/>
                <w:color w:val="000000"/>
                <w:sz w:val="20"/>
                <w:szCs w:val="20"/>
              </w:rPr>
              <w:t>France</w:t>
            </w:r>
          </w:p>
        </w:tc>
        <w:tc>
          <w:tcPr>
            <w:tcW w:w="1456" w:type="dxa"/>
            <w:tcBorders>
              <w:top w:val="nil"/>
              <w:left w:val="nil"/>
              <w:bottom w:val="nil"/>
              <w:right w:val="nil"/>
            </w:tcBorders>
            <w:shd w:val="clear" w:color="auto" w:fill="auto"/>
            <w:noWrap/>
            <w:vAlign w:val="center"/>
            <w:hideMark/>
          </w:tcPr>
          <w:p w14:paraId="5063F688"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Bay of Biscay</w:t>
            </w:r>
            <w:r w:rsidRPr="00F621E5">
              <w:rPr>
                <w:rFonts w:ascii="Cambria" w:eastAsia="Times New Roman" w:hAnsi="Cambria"/>
                <w:color w:val="000000"/>
                <w:sz w:val="20"/>
                <w:szCs w:val="20"/>
              </w:rPr>
              <w:br/>
              <w:t>(EATL)</w:t>
            </w:r>
          </w:p>
        </w:tc>
        <w:tc>
          <w:tcPr>
            <w:tcW w:w="961" w:type="dxa"/>
            <w:tcBorders>
              <w:top w:val="nil"/>
              <w:left w:val="nil"/>
              <w:bottom w:val="nil"/>
              <w:right w:val="nil"/>
            </w:tcBorders>
            <w:vAlign w:val="center"/>
          </w:tcPr>
          <w:p w14:paraId="25F5A8AF"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2,3,4</w:t>
            </w:r>
          </w:p>
        </w:tc>
        <w:tc>
          <w:tcPr>
            <w:tcW w:w="1134" w:type="dxa"/>
            <w:tcBorders>
              <w:top w:val="nil"/>
              <w:left w:val="nil"/>
              <w:bottom w:val="nil"/>
              <w:right w:val="nil"/>
            </w:tcBorders>
            <w:noWrap/>
            <w:vAlign w:val="center"/>
            <w:hideMark/>
          </w:tcPr>
          <w:p w14:paraId="5C54FCEB"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1960-2006</w:t>
            </w:r>
          </w:p>
        </w:tc>
        <w:tc>
          <w:tcPr>
            <w:tcW w:w="1985" w:type="dxa"/>
            <w:tcBorders>
              <w:top w:val="nil"/>
              <w:left w:val="nil"/>
              <w:bottom w:val="nil"/>
              <w:right w:val="nil"/>
            </w:tcBorders>
            <w:vAlign w:val="center"/>
          </w:tcPr>
          <w:p w14:paraId="437797D1" w14:textId="6FF8537F"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DN; 12.5 – 237.5</w:t>
            </w:r>
          </w:p>
        </w:tc>
      </w:tr>
      <w:tr w:rsidR="00FD6DCF" w:rsidRPr="00F621E5" w14:paraId="7E8EDF69" w14:textId="77777777" w:rsidTr="00F621E5">
        <w:trPr>
          <w:trHeight w:val="288"/>
        </w:trPr>
        <w:tc>
          <w:tcPr>
            <w:tcW w:w="526" w:type="dxa"/>
            <w:tcBorders>
              <w:top w:val="nil"/>
              <w:left w:val="nil"/>
              <w:bottom w:val="nil"/>
              <w:right w:val="nil"/>
            </w:tcBorders>
            <w:shd w:val="clear" w:color="auto" w:fill="auto"/>
            <w:noWrap/>
            <w:vAlign w:val="center"/>
            <w:hideMark/>
          </w:tcPr>
          <w:p w14:paraId="734C1224" w14:textId="77777777" w:rsidR="00FD6DCF" w:rsidRPr="00F621E5" w:rsidRDefault="00FD6DCF" w:rsidP="00636EAD">
            <w:pPr>
              <w:spacing w:after="0" w:line="240" w:lineRule="auto"/>
              <w:jc w:val="right"/>
              <w:rPr>
                <w:rFonts w:ascii="Cambria" w:eastAsia="Times New Roman" w:hAnsi="Cambria"/>
                <w:color w:val="000000"/>
                <w:sz w:val="20"/>
                <w:szCs w:val="20"/>
              </w:rPr>
            </w:pPr>
            <w:r w:rsidRPr="00F621E5">
              <w:rPr>
                <w:rFonts w:ascii="Cambria" w:eastAsia="Times New Roman" w:hAnsi="Cambria"/>
                <w:color w:val="000000"/>
                <w:sz w:val="20"/>
                <w:szCs w:val="20"/>
              </w:rPr>
              <w:t>4</w:t>
            </w:r>
          </w:p>
        </w:tc>
        <w:tc>
          <w:tcPr>
            <w:tcW w:w="1364" w:type="dxa"/>
            <w:tcBorders>
              <w:top w:val="nil"/>
              <w:left w:val="nil"/>
              <w:bottom w:val="nil"/>
              <w:right w:val="nil"/>
            </w:tcBorders>
            <w:shd w:val="clear" w:color="auto" w:fill="auto"/>
            <w:noWrap/>
            <w:vAlign w:val="center"/>
            <w:hideMark/>
          </w:tcPr>
          <w:p w14:paraId="4860EF0E"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BBnew</w:t>
            </w:r>
          </w:p>
        </w:tc>
        <w:tc>
          <w:tcPr>
            <w:tcW w:w="726" w:type="dxa"/>
            <w:tcBorders>
              <w:top w:val="nil"/>
              <w:left w:val="nil"/>
              <w:bottom w:val="nil"/>
              <w:right w:val="nil"/>
            </w:tcBorders>
            <w:shd w:val="clear" w:color="auto" w:fill="auto"/>
            <w:noWrap/>
            <w:vAlign w:val="center"/>
            <w:hideMark/>
          </w:tcPr>
          <w:p w14:paraId="49BFCF37"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BB</w:t>
            </w:r>
          </w:p>
        </w:tc>
        <w:tc>
          <w:tcPr>
            <w:tcW w:w="1346" w:type="dxa"/>
            <w:tcBorders>
              <w:top w:val="nil"/>
              <w:left w:val="nil"/>
              <w:bottom w:val="nil"/>
              <w:right w:val="nil"/>
            </w:tcBorders>
            <w:shd w:val="clear" w:color="auto" w:fill="auto"/>
            <w:noWrap/>
            <w:vAlign w:val="center"/>
            <w:hideMark/>
          </w:tcPr>
          <w:p w14:paraId="5E7D56BB" w14:textId="256C6C76"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EU</w:t>
            </w:r>
            <w:r w:rsidR="00E42EE2" w:rsidRPr="00F621E5">
              <w:rPr>
                <w:rFonts w:ascii="Cambria" w:eastAsia="Times New Roman" w:hAnsi="Cambria"/>
                <w:color w:val="000000"/>
                <w:sz w:val="20"/>
                <w:szCs w:val="20"/>
              </w:rPr>
              <w:t>-</w:t>
            </w:r>
            <w:r w:rsidRPr="00F621E5">
              <w:rPr>
                <w:rFonts w:ascii="Cambria" w:eastAsia="Times New Roman" w:hAnsi="Cambria"/>
                <w:color w:val="000000"/>
                <w:sz w:val="20"/>
                <w:szCs w:val="20"/>
              </w:rPr>
              <w:t>Spain, EU</w:t>
            </w:r>
            <w:r w:rsidR="00E42EE2" w:rsidRPr="00F621E5">
              <w:rPr>
                <w:rFonts w:ascii="Cambria" w:eastAsia="Times New Roman" w:hAnsi="Cambria"/>
                <w:color w:val="000000"/>
                <w:sz w:val="20"/>
                <w:szCs w:val="20"/>
              </w:rPr>
              <w:t>-</w:t>
            </w:r>
            <w:r w:rsidRPr="00F621E5">
              <w:rPr>
                <w:rFonts w:ascii="Cambria" w:eastAsia="Times New Roman" w:hAnsi="Cambria"/>
                <w:color w:val="000000"/>
                <w:sz w:val="20"/>
                <w:szCs w:val="20"/>
              </w:rPr>
              <w:t>France</w:t>
            </w:r>
          </w:p>
        </w:tc>
        <w:tc>
          <w:tcPr>
            <w:tcW w:w="1456" w:type="dxa"/>
            <w:tcBorders>
              <w:top w:val="nil"/>
              <w:left w:val="nil"/>
              <w:bottom w:val="nil"/>
              <w:right w:val="nil"/>
            </w:tcBorders>
            <w:shd w:val="clear" w:color="auto" w:fill="auto"/>
            <w:noWrap/>
            <w:vAlign w:val="center"/>
            <w:hideMark/>
          </w:tcPr>
          <w:p w14:paraId="09753767"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Bay of Biscay</w:t>
            </w:r>
            <w:r w:rsidRPr="00F621E5">
              <w:rPr>
                <w:rFonts w:ascii="Cambria" w:eastAsia="Times New Roman" w:hAnsi="Cambria"/>
                <w:color w:val="000000"/>
                <w:sz w:val="20"/>
                <w:szCs w:val="20"/>
              </w:rPr>
              <w:br/>
              <w:t>(EATL)</w:t>
            </w:r>
          </w:p>
        </w:tc>
        <w:tc>
          <w:tcPr>
            <w:tcW w:w="961" w:type="dxa"/>
            <w:tcBorders>
              <w:top w:val="nil"/>
              <w:left w:val="nil"/>
              <w:bottom w:val="nil"/>
              <w:right w:val="nil"/>
            </w:tcBorders>
            <w:vAlign w:val="center"/>
          </w:tcPr>
          <w:p w14:paraId="70DB1A5F"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2,3,4</w:t>
            </w:r>
          </w:p>
        </w:tc>
        <w:tc>
          <w:tcPr>
            <w:tcW w:w="1134" w:type="dxa"/>
            <w:tcBorders>
              <w:top w:val="nil"/>
              <w:left w:val="nil"/>
              <w:bottom w:val="nil"/>
              <w:right w:val="nil"/>
            </w:tcBorders>
            <w:noWrap/>
            <w:vAlign w:val="center"/>
            <w:hideMark/>
          </w:tcPr>
          <w:p w14:paraId="208F91F2" w14:textId="6EF10143"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2007-201</w:t>
            </w:r>
            <w:r w:rsidR="00640EE0" w:rsidRPr="00F621E5">
              <w:rPr>
                <w:rFonts w:ascii="Cambria" w:eastAsia="Times New Roman" w:hAnsi="Cambria"/>
                <w:color w:val="000000"/>
                <w:sz w:val="20"/>
                <w:szCs w:val="20"/>
              </w:rPr>
              <w:t>9</w:t>
            </w:r>
          </w:p>
        </w:tc>
        <w:tc>
          <w:tcPr>
            <w:tcW w:w="1985" w:type="dxa"/>
            <w:tcBorders>
              <w:top w:val="nil"/>
              <w:left w:val="nil"/>
              <w:bottom w:val="nil"/>
              <w:right w:val="nil"/>
            </w:tcBorders>
            <w:vAlign w:val="center"/>
          </w:tcPr>
          <w:p w14:paraId="3EDEA5E4" w14:textId="24A82680"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DN; 12.5 – 287.5</w:t>
            </w:r>
          </w:p>
        </w:tc>
      </w:tr>
      <w:tr w:rsidR="00FD6DCF" w:rsidRPr="00F621E5" w14:paraId="5CB8AECA" w14:textId="77777777" w:rsidTr="00F621E5">
        <w:trPr>
          <w:trHeight w:val="288"/>
        </w:trPr>
        <w:tc>
          <w:tcPr>
            <w:tcW w:w="526" w:type="dxa"/>
            <w:tcBorders>
              <w:top w:val="nil"/>
              <w:left w:val="nil"/>
              <w:bottom w:val="nil"/>
              <w:right w:val="nil"/>
            </w:tcBorders>
            <w:shd w:val="clear" w:color="auto" w:fill="auto"/>
            <w:noWrap/>
            <w:vAlign w:val="center"/>
            <w:hideMark/>
          </w:tcPr>
          <w:p w14:paraId="4A1DB934" w14:textId="77777777" w:rsidR="00FD6DCF" w:rsidRPr="00F621E5" w:rsidRDefault="00FD6DCF" w:rsidP="00636EAD">
            <w:pPr>
              <w:spacing w:after="0" w:line="240" w:lineRule="auto"/>
              <w:jc w:val="right"/>
              <w:rPr>
                <w:rFonts w:ascii="Cambria" w:eastAsia="Times New Roman" w:hAnsi="Cambria"/>
                <w:color w:val="000000"/>
                <w:sz w:val="20"/>
                <w:szCs w:val="20"/>
              </w:rPr>
            </w:pPr>
            <w:r w:rsidRPr="00F621E5">
              <w:rPr>
                <w:rFonts w:ascii="Cambria" w:eastAsia="Times New Roman" w:hAnsi="Cambria"/>
                <w:color w:val="000000"/>
                <w:sz w:val="20"/>
                <w:szCs w:val="20"/>
              </w:rPr>
              <w:t>5</w:t>
            </w:r>
          </w:p>
        </w:tc>
        <w:tc>
          <w:tcPr>
            <w:tcW w:w="1364" w:type="dxa"/>
            <w:tcBorders>
              <w:top w:val="nil"/>
              <w:left w:val="nil"/>
              <w:bottom w:val="nil"/>
              <w:right w:val="nil"/>
            </w:tcBorders>
            <w:shd w:val="clear" w:color="auto" w:fill="auto"/>
            <w:noWrap/>
            <w:vAlign w:val="center"/>
            <w:hideMark/>
          </w:tcPr>
          <w:p w14:paraId="7156D5AE"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PSMEDold</w:t>
            </w:r>
          </w:p>
        </w:tc>
        <w:tc>
          <w:tcPr>
            <w:tcW w:w="726" w:type="dxa"/>
            <w:tcBorders>
              <w:top w:val="nil"/>
              <w:left w:val="nil"/>
              <w:bottom w:val="nil"/>
              <w:right w:val="nil"/>
            </w:tcBorders>
            <w:shd w:val="clear" w:color="auto" w:fill="auto"/>
            <w:noWrap/>
            <w:vAlign w:val="center"/>
            <w:hideMark/>
          </w:tcPr>
          <w:p w14:paraId="2B507397"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PS</w:t>
            </w:r>
          </w:p>
        </w:tc>
        <w:tc>
          <w:tcPr>
            <w:tcW w:w="1346" w:type="dxa"/>
            <w:tcBorders>
              <w:top w:val="nil"/>
              <w:left w:val="nil"/>
              <w:bottom w:val="nil"/>
              <w:right w:val="nil"/>
            </w:tcBorders>
            <w:shd w:val="clear" w:color="auto" w:fill="auto"/>
            <w:noWrap/>
            <w:vAlign w:val="center"/>
            <w:hideMark/>
          </w:tcPr>
          <w:p w14:paraId="486F399A" w14:textId="6D759286"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All except EU</w:t>
            </w:r>
            <w:r w:rsidR="00E42EE2" w:rsidRPr="00F621E5">
              <w:rPr>
                <w:rFonts w:ascii="Cambria" w:eastAsia="Times New Roman" w:hAnsi="Cambria"/>
                <w:color w:val="000000"/>
                <w:sz w:val="20"/>
                <w:szCs w:val="20"/>
              </w:rPr>
              <w:t>-</w:t>
            </w:r>
            <w:r w:rsidRPr="00F621E5">
              <w:rPr>
                <w:rFonts w:ascii="Cambria" w:eastAsia="Times New Roman" w:hAnsi="Cambria"/>
                <w:color w:val="000000"/>
                <w:sz w:val="20"/>
                <w:szCs w:val="20"/>
              </w:rPr>
              <w:t>Croatia</w:t>
            </w:r>
          </w:p>
        </w:tc>
        <w:tc>
          <w:tcPr>
            <w:tcW w:w="1456" w:type="dxa"/>
            <w:tcBorders>
              <w:top w:val="nil"/>
              <w:left w:val="nil"/>
              <w:bottom w:val="nil"/>
              <w:right w:val="nil"/>
            </w:tcBorders>
            <w:shd w:val="clear" w:color="auto" w:fill="auto"/>
            <w:noWrap/>
            <w:vAlign w:val="center"/>
            <w:hideMark/>
          </w:tcPr>
          <w:p w14:paraId="6E01A94D"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MED</w:t>
            </w:r>
          </w:p>
        </w:tc>
        <w:tc>
          <w:tcPr>
            <w:tcW w:w="961" w:type="dxa"/>
            <w:tcBorders>
              <w:top w:val="nil"/>
              <w:left w:val="nil"/>
              <w:bottom w:val="nil"/>
              <w:right w:val="nil"/>
            </w:tcBorders>
            <w:vAlign w:val="center"/>
          </w:tcPr>
          <w:p w14:paraId="50C8DF70"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1,3,4</w:t>
            </w:r>
          </w:p>
        </w:tc>
        <w:tc>
          <w:tcPr>
            <w:tcW w:w="1134" w:type="dxa"/>
            <w:tcBorders>
              <w:top w:val="nil"/>
              <w:left w:val="nil"/>
              <w:bottom w:val="nil"/>
              <w:right w:val="nil"/>
            </w:tcBorders>
            <w:noWrap/>
            <w:vAlign w:val="center"/>
            <w:hideMark/>
          </w:tcPr>
          <w:p w14:paraId="4530BE41"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1960-2008</w:t>
            </w:r>
          </w:p>
        </w:tc>
        <w:tc>
          <w:tcPr>
            <w:tcW w:w="1985" w:type="dxa"/>
            <w:tcBorders>
              <w:top w:val="nil"/>
              <w:left w:val="nil"/>
              <w:bottom w:val="nil"/>
              <w:right w:val="nil"/>
            </w:tcBorders>
            <w:vAlign w:val="center"/>
          </w:tcPr>
          <w:p w14:paraId="79FF9309" w14:textId="61D9BD9C"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DN; 12.5 – 362.5</w:t>
            </w:r>
          </w:p>
        </w:tc>
      </w:tr>
      <w:tr w:rsidR="00FD6DCF" w:rsidRPr="00F621E5" w14:paraId="414B8D5C" w14:textId="77777777" w:rsidTr="00F621E5">
        <w:trPr>
          <w:trHeight w:val="288"/>
        </w:trPr>
        <w:tc>
          <w:tcPr>
            <w:tcW w:w="526" w:type="dxa"/>
            <w:tcBorders>
              <w:top w:val="nil"/>
              <w:left w:val="nil"/>
              <w:bottom w:val="nil"/>
              <w:right w:val="nil"/>
            </w:tcBorders>
            <w:shd w:val="clear" w:color="auto" w:fill="auto"/>
            <w:noWrap/>
            <w:vAlign w:val="center"/>
            <w:hideMark/>
          </w:tcPr>
          <w:p w14:paraId="3416523A" w14:textId="77777777" w:rsidR="00FD6DCF" w:rsidRPr="00F621E5" w:rsidRDefault="00FD6DCF" w:rsidP="00636EAD">
            <w:pPr>
              <w:spacing w:after="0" w:line="240" w:lineRule="auto"/>
              <w:jc w:val="right"/>
              <w:rPr>
                <w:rFonts w:ascii="Cambria" w:eastAsia="Times New Roman" w:hAnsi="Cambria"/>
                <w:color w:val="000000"/>
                <w:sz w:val="20"/>
                <w:szCs w:val="20"/>
              </w:rPr>
            </w:pPr>
            <w:r w:rsidRPr="00F621E5">
              <w:rPr>
                <w:rFonts w:ascii="Cambria" w:eastAsia="Times New Roman" w:hAnsi="Cambria"/>
                <w:color w:val="000000"/>
                <w:sz w:val="20"/>
                <w:szCs w:val="20"/>
              </w:rPr>
              <w:t>6</w:t>
            </w:r>
          </w:p>
        </w:tc>
        <w:tc>
          <w:tcPr>
            <w:tcW w:w="1364" w:type="dxa"/>
            <w:tcBorders>
              <w:top w:val="nil"/>
              <w:left w:val="nil"/>
              <w:bottom w:val="nil"/>
              <w:right w:val="nil"/>
            </w:tcBorders>
            <w:shd w:val="clear" w:color="auto" w:fill="auto"/>
            <w:noWrap/>
            <w:vAlign w:val="center"/>
            <w:hideMark/>
          </w:tcPr>
          <w:p w14:paraId="575D428D"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PSMEDoldQ2</w:t>
            </w:r>
          </w:p>
        </w:tc>
        <w:tc>
          <w:tcPr>
            <w:tcW w:w="726" w:type="dxa"/>
            <w:tcBorders>
              <w:top w:val="nil"/>
              <w:left w:val="nil"/>
              <w:bottom w:val="nil"/>
              <w:right w:val="nil"/>
            </w:tcBorders>
            <w:shd w:val="clear" w:color="auto" w:fill="auto"/>
            <w:noWrap/>
            <w:vAlign w:val="center"/>
            <w:hideMark/>
          </w:tcPr>
          <w:p w14:paraId="2FCF0001"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PS</w:t>
            </w:r>
          </w:p>
        </w:tc>
        <w:tc>
          <w:tcPr>
            <w:tcW w:w="1346" w:type="dxa"/>
            <w:tcBorders>
              <w:top w:val="nil"/>
              <w:left w:val="nil"/>
              <w:bottom w:val="nil"/>
              <w:right w:val="nil"/>
            </w:tcBorders>
            <w:shd w:val="clear" w:color="auto" w:fill="auto"/>
            <w:noWrap/>
            <w:vAlign w:val="center"/>
            <w:hideMark/>
          </w:tcPr>
          <w:p w14:paraId="333FE59B" w14:textId="223BCFA4"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All except EU</w:t>
            </w:r>
            <w:r w:rsidR="00E42EE2" w:rsidRPr="00F621E5">
              <w:rPr>
                <w:rFonts w:ascii="Cambria" w:eastAsia="Times New Roman" w:hAnsi="Cambria"/>
                <w:color w:val="000000"/>
                <w:sz w:val="20"/>
                <w:szCs w:val="20"/>
              </w:rPr>
              <w:t>-</w:t>
            </w:r>
            <w:r w:rsidRPr="00F621E5">
              <w:rPr>
                <w:rFonts w:ascii="Cambria" w:eastAsia="Times New Roman" w:hAnsi="Cambria"/>
                <w:color w:val="000000"/>
                <w:sz w:val="20"/>
                <w:szCs w:val="20"/>
              </w:rPr>
              <w:t>Croatia</w:t>
            </w:r>
          </w:p>
        </w:tc>
        <w:tc>
          <w:tcPr>
            <w:tcW w:w="1456" w:type="dxa"/>
            <w:tcBorders>
              <w:top w:val="nil"/>
              <w:left w:val="nil"/>
              <w:bottom w:val="nil"/>
              <w:right w:val="nil"/>
            </w:tcBorders>
            <w:shd w:val="clear" w:color="auto" w:fill="auto"/>
            <w:noWrap/>
            <w:vAlign w:val="center"/>
            <w:hideMark/>
          </w:tcPr>
          <w:p w14:paraId="35582A79"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MED</w:t>
            </w:r>
          </w:p>
        </w:tc>
        <w:tc>
          <w:tcPr>
            <w:tcW w:w="961" w:type="dxa"/>
            <w:tcBorders>
              <w:top w:val="nil"/>
              <w:left w:val="nil"/>
              <w:bottom w:val="nil"/>
              <w:right w:val="nil"/>
            </w:tcBorders>
            <w:vAlign w:val="center"/>
          </w:tcPr>
          <w:p w14:paraId="12624285"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2</w:t>
            </w:r>
          </w:p>
        </w:tc>
        <w:tc>
          <w:tcPr>
            <w:tcW w:w="1134" w:type="dxa"/>
            <w:tcBorders>
              <w:top w:val="nil"/>
              <w:left w:val="nil"/>
              <w:bottom w:val="nil"/>
              <w:right w:val="nil"/>
            </w:tcBorders>
            <w:noWrap/>
            <w:vAlign w:val="center"/>
            <w:hideMark/>
          </w:tcPr>
          <w:p w14:paraId="5E9EA4A2"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1960-2008</w:t>
            </w:r>
          </w:p>
        </w:tc>
        <w:tc>
          <w:tcPr>
            <w:tcW w:w="1985" w:type="dxa"/>
            <w:tcBorders>
              <w:top w:val="nil"/>
              <w:left w:val="nil"/>
              <w:bottom w:val="nil"/>
              <w:right w:val="nil"/>
            </w:tcBorders>
            <w:vAlign w:val="center"/>
          </w:tcPr>
          <w:p w14:paraId="071EBD29"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DN; 12.5 – 312.5</w:t>
            </w:r>
          </w:p>
        </w:tc>
      </w:tr>
      <w:tr w:rsidR="00FD6DCF" w:rsidRPr="00F621E5" w14:paraId="0B81B422" w14:textId="77777777" w:rsidTr="00F621E5">
        <w:trPr>
          <w:trHeight w:val="288"/>
        </w:trPr>
        <w:tc>
          <w:tcPr>
            <w:tcW w:w="526" w:type="dxa"/>
            <w:tcBorders>
              <w:top w:val="nil"/>
              <w:left w:val="nil"/>
              <w:bottom w:val="nil"/>
              <w:right w:val="nil"/>
            </w:tcBorders>
            <w:shd w:val="clear" w:color="auto" w:fill="auto"/>
            <w:noWrap/>
            <w:vAlign w:val="center"/>
            <w:hideMark/>
          </w:tcPr>
          <w:p w14:paraId="0A7AD67F" w14:textId="77777777" w:rsidR="00FD6DCF" w:rsidRPr="00F621E5" w:rsidRDefault="00FD6DCF" w:rsidP="00636EAD">
            <w:pPr>
              <w:spacing w:after="0" w:line="240" w:lineRule="auto"/>
              <w:jc w:val="right"/>
              <w:rPr>
                <w:rFonts w:ascii="Cambria" w:eastAsia="Times New Roman" w:hAnsi="Cambria"/>
                <w:color w:val="000000"/>
                <w:sz w:val="20"/>
                <w:szCs w:val="20"/>
              </w:rPr>
            </w:pPr>
            <w:r w:rsidRPr="00F621E5">
              <w:rPr>
                <w:rFonts w:ascii="Cambria" w:eastAsia="Times New Roman" w:hAnsi="Cambria"/>
                <w:color w:val="000000"/>
                <w:sz w:val="20"/>
                <w:szCs w:val="20"/>
              </w:rPr>
              <w:t>7</w:t>
            </w:r>
          </w:p>
        </w:tc>
        <w:tc>
          <w:tcPr>
            <w:tcW w:w="1364" w:type="dxa"/>
            <w:tcBorders>
              <w:top w:val="nil"/>
              <w:left w:val="nil"/>
              <w:bottom w:val="nil"/>
              <w:right w:val="nil"/>
            </w:tcBorders>
            <w:shd w:val="clear" w:color="auto" w:fill="auto"/>
            <w:noWrap/>
            <w:vAlign w:val="center"/>
            <w:hideMark/>
          </w:tcPr>
          <w:p w14:paraId="258371F9"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PSMEDnew</w:t>
            </w:r>
          </w:p>
        </w:tc>
        <w:tc>
          <w:tcPr>
            <w:tcW w:w="726" w:type="dxa"/>
            <w:tcBorders>
              <w:top w:val="nil"/>
              <w:left w:val="nil"/>
              <w:bottom w:val="nil"/>
              <w:right w:val="nil"/>
            </w:tcBorders>
            <w:shd w:val="clear" w:color="auto" w:fill="auto"/>
            <w:noWrap/>
            <w:vAlign w:val="center"/>
            <w:hideMark/>
          </w:tcPr>
          <w:p w14:paraId="3EB81AE6"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PS</w:t>
            </w:r>
          </w:p>
        </w:tc>
        <w:tc>
          <w:tcPr>
            <w:tcW w:w="1346" w:type="dxa"/>
            <w:tcBorders>
              <w:top w:val="nil"/>
              <w:left w:val="nil"/>
              <w:bottom w:val="nil"/>
              <w:right w:val="nil"/>
            </w:tcBorders>
            <w:shd w:val="clear" w:color="auto" w:fill="auto"/>
            <w:noWrap/>
            <w:vAlign w:val="center"/>
            <w:hideMark/>
          </w:tcPr>
          <w:p w14:paraId="37ECC14C" w14:textId="5B7FB11E"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All except EU</w:t>
            </w:r>
            <w:r w:rsidR="00E42EE2" w:rsidRPr="00F621E5">
              <w:rPr>
                <w:rFonts w:ascii="Cambria" w:eastAsia="Times New Roman" w:hAnsi="Cambria"/>
                <w:color w:val="000000"/>
                <w:sz w:val="20"/>
                <w:szCs w:val="20"/>
              </w:rPr>
              <w:t>-</w:t>
            </w:r>
            <w:r w:rsidRPr="00F621E5">
              <w:rPr>
                <w:rFonts w:ascii="Cambria" w:eastAsia="Times New Roman" w:hAnsi="Cambria"/>
                <w:color w:val="000000"/>
                <w:sz w:val="20"/>
                <w:szCs w:val="20"/>
              </w:rPr>
              <w:t>Croatia</w:t>
            </w:r>
          </w:p>
        </w:tc>
        <w:tc>
          <w:tcPr>
            <w:tcW w:w="1456" w:type="dxa"/>
            <w:tcBorders>
              <w:top w:val="nil"/>
              <w:left w:val="nil"/>
              <w:bottom w:val="nil"/>
              <w:right w:val="nil"/>
            </w:tcBorders>
            <w:shd w:val="clear" w:color="auto" w:fill="auto"/>
            <w:noWrap/>
            <w:vAlign w:val="center"/>
            <w:hideMark/>
          </w:tcPr>
          <w:p w14:paraId="10C04EFD"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MED</w:t>
            </w:r>
          </w:p>
        </w:tc>
        <w:tc>
          <w:tcPr>
            <w:tcW w:w="961" w:type="dxa"/>
            <w:tcBorders>
              <w:top w:val="nil"/>
              <w:left w:val="nil"/>
              <w:bottom w:val="nil"/>
              <w:right w:val="nil"/>
            </w:tcBorders>
            <w:vAlign w:val="center"/>
          </w:tcPr>
          <w:p w14:paraId="3CA2F33D"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All</w:t>
            </w:r>
          </w:p>
        </w:tc>
        <w:tc>
          <w:tcPr>
            <w:tcW w:w="1134" w:type="dxa"/>
            <w:tcBorders>
              <w:top w:val="nil"/>
              <w:left w:val="nil"/>
              <w:bottom w:val="nil"/>
              <w:right w:val="nil"/>
            </w:tcBorders>
            <w:noWrap/>
            <w:vAlign w:val="center"/>
            <w:hideMark/>
          </w:tcPr>
          <w:p w14:paraId="525A2EE5" w14:textId="248321CC"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2009-201</w:t>
            </w:r>
            <w:r w:rsidR="00640EE0" w:rsidRPr="00F621E5">
              <w:rPr>
                <w:rFonts w:ascii="Cambria" w:eastAsia="Times New Roman" w:hAnsi="Cambria"/>
                <w:color w:val="000000"/>
                <w:sz w:val="20"/>
                <w:szCs w:val="20"/>
              </w:rPr>
              <w:t>9</w:t>
            </w:r>
          </w:p>
        </w:tc>
        <w:tc>
          <w:tcPr>
            <w:tcW w:w="1985" w:type="dxa"/>
            <w:tcBorders>
              <w:top w:val="nil"/>
              <w:left w:val="nil"/>
              <w:bottom w:val="nil"/>
              <w:right w:val="nil"/>
            </w:tcBorders>
            <w:vAlign w:val="center"/>
          </w:tcPr>
          <w:p w14:paraId="68C5E8D2" w14:textId="794C03F4"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DN; 12.5 – 362.5</w:t>
            </w:r>
          </w:p>
        </w:tc>
      </w:tr>
      <w:tr w:rsidR="00FD6DCF" w:rsidRPr="00F621E5" w14:paraId="6C0357C1" w14:textId="77777777" w:rsidTr="00F621E5">
        <w:trPr>
          <w:trHeight w:val="288"/>
        </w:trPr>
        <w:tc>
          <w:tcPr>
            <w:tcW w:w="526" w:type="dxa"/>
            <w:tcBorders>
              <w:top w:val="nil"/>
              <w:left w:val="nil"/>
              <w:bottom w:val="nil"/>
              <w:right w:val="nil"/>
            </w:tcBorders>
            <w:shd w:val="clear" w:color="auto" w:fill="auto"/>
            <w:noWrap/>
            <w:vAlign w:val="center"/>
            <w:hideMark/>
          </w:tcPr>
          <w:p w14:paraId="09E828CA" w14:textId="77777777" w:rsidR="00FD6DCF" w:rsidRPr="00F621E5" w:rsidRDefault="00FD6DCF" w:rsidP="00636EAD">
            <w:pPr>
              <w:spacing w:after="0" w:line="240" w:lineRule="auto"/>
              <w:jc w:val="right"/>
              <w:rPr>
                <w:rFonts w:ascii="Cambria" w:eastAsia="Times New Roman" w:hAnsi="Cambria"/>
                <w:color w:val="000000"/>
                <w:sz w:val="20"/>
                <w:szCs w:val="20"/>
              </w:rPr>
            </w:pPr>
            <w:r w:rsidRPr="00F621E5">
              <w:rPr>
                <w:rFonts w:ascii="Cambria" w:eastAsia="Times New Roman" w:hAnsi="Cambria"/>
                <w:color w:val="000000"/>
                <w:sz w:val="20"/>
                <w:szCs w:val="20"/>
              </w:rPr>
              <w:t>8</w:t>
            </w:r>
          </w:p>
        </w:tc>
        <w:tc>
          <w:tcPr>
            <w:tcW w:w="1364" w:type="dxa"/>
            <w:tcBorders>
              <w:top w:val="nil"/>
              <w:left w:val="nil"/>
              <w:bottom w:val="nil"/>
              <w:right w:val="nil"/>
            </w:tcBorders>
            <w:shd w:val="clear" w:color="auto" w:fill="auto"/>
            <w:noWrap/>
            <w:vAlign w:val="center"/>
            <w:hideMark/>
          </w:tcPr>
          <w:p w14:paraId="2A7175D9"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PSNOR</w:t>
            </w:r>
          </w:p>
        </w:tc>
        <w:tc>
          <w:tcPr>
            <w:tcW w:w="726" w:type="dxa"/>
            <w:tcBorders>
              <w:top w:val="nil"/>
              <w:left w:val="nil"/>
              <w:bottom w:val="nil"/>
              <w:right w:val="nil"/>
            </w:tcBorders>
            <w:shd w:val="clear" w:color="auto" w:fill="auto"/>
            <w:noWrap/>
            <w:vAlign w:val="center"/>
            <w:hideMark/>
          </w:tcPr>
          <w:p w14:paraId="5DC2BC9A"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PS</w:t>
            </w:r>
          </w:p>
        </w:tc>
        <w:tc>
          <w:tcPr>
            <w:tcW w:w="1346" w:type="dxa"/>
            <w:tcBorders>
              <w:top w:val="nil"/>
              <w:left w:val="nil"/>
              <w:bottom w:val="nil"/>
              <w:right w:val="nil"/>
            </w:tcBorders>
            <w:shd w:val="clear" w:color="auto" w:fill="auto"/>
            <w:noWrap/>
            <w:vAlign w:val="center"/>
            <w:hideMark/>
          </w:tcPr>
          <w:p w14:paraId="12CA57AF"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Norway</w:t>
            </w:r>
          </w:p>
        </w:tc>
        <w:tc>
          <w:tcPr>
            <w:tcW w:w="1456" w:type="dxa"/>
            <w:tcBorders>
              <w:top w:val="nil"/>
              <w:left w:val="nil"/>
              <w:bottom w:val="nil"/>
              <w:right w:val="nil"/>
            </w:tcBorders>
            <w:shd w:val="clear" w:color="auto" w:fill="auto"/>
            <w:noWrap/>
            <w:vAlign w:val="center"/>
            <w:hideMark/>
          </w:tcPr>
          <w:p w14:paraId="77929216"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NATL, EATL</w:t>
            </w:r>
          </w:p>
        </w:tc>
        <w:tc>
          <w:tcPr>
            <w:tcW w:w="961" w:type="dxa"/>
            <w:tcBorders>
              <w:top w:val="nil"/>
              <w:left w:val="nil"/>
              <w:bottom w:val="nil"/>
              <w:right w:val="nil"/>
            </w:tcBorders>
            <w:vAlign w:val="center"/>
          </w:tcPr>
          <w:p w14:paraId="4CFB5B10" w14:textId="77777777" w:rsidR="00FD6DCF" w:rsidRPr="00F621E5" w:rsidDel="003B2483"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3,4</w:t>
            </w:r>
          </w:p>
        </w:tc>
        <w:tc>
          <w:tcPr>
            <w:tcW w:w="1134" w:type="dxa"/>
            <w:tcBorders>
              <w:top w:val="nil"/>
              <w:left w:val="nil"/>
              <w:bottom w:val="nil"/>
              <w:right w:val="nil"/>
            </w:tcBorders>
            <w:noWrap/>
            <w:vAlign w:val="center"/>
            <w:hideMark/>
          </w:tcPr>
          <w:p w14:paraId="61E1656E" w14:textId="04B52941"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1964-201</w:t>
            </w:r>
            <w:r w:rsidR="00640EE0" w:rsidRPr="00F621E5">
              <w:rPr>
                <w:rFonts w:ascii="Cambria" w:eastAsia="Times New Roman" w:hAnsi="Cambria"/>
                <w:color w:val="000000"/>
                <w:sz w:val="20"/>
                <w:szCs w:val="20"/>
              </w:rPr>
              <w:t>9</w:t>
            </w:r>
          </w:p>
        </w:tc>
        <w:tc>
          <w:tcPr>
            <w:tcW w:w="1985" w:type="dxa"/>
            <w:tcBorders>
              <w:top w:val="nil"/>
              <w:left w:val="nil"/>
              <w:bottom w:val="nil"/>
              <w:right w:val="nil"/>
            </w:tcBorders>
            <w:vAlign w:val="center"/>
          </w:tcPr>
          <w:p w14:paraId="1EFD0707" w14:textId="74409243"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DN; 112.5 – 337.5</w:t>
            </w:r>
          </w:p>
        </w:tc>
      </w:tr>
      <w:tr w:rsidR="00FD6DCF" w:rsidRPr="00F621E5" w14:paraId="4A31B6F0" w14:textId="77777777" w:rsidTr="00F621E5">
        <w:trPr>
          <w:trHeight w:val="288"/>
        </w:trPr>
        <w:tc>
          <w:tcPr>
            <w:tcW w:w="526" w:type="dxa"/>
            <w:tcBorders>
              <w:top w:val="nil"/>
              <w:left w:val="nil"/>
              <w:bottom w:val="nil"/>
              <w:right w:val="nil"/>
            </w:tcBorders>
            <w:shd w:val="clear" w:color="auto" w:fill="auto"/>
            <w:noWrap/>
            <w:vAlign w:val="center"/>
            <w:hideMark/>
          </w:tcPr>
          <w:p w14:paraId="574A7A80" w14:textId="77777777" w:rsidR="00FD6DCF" w:rsidRPr="00F621E5" w:rsidRDefault="00FD6DCF" w:rsidP="00636EAD">
            <w:pPr>
              <w:spacing w:after="0" w:line="240" w:lineRule="auto"/>
              <w:jc w:val="right"/>
              <w:rPr>
                <w:rFonts w:ascii="Cambria" w:eastAsia="Times New Roman" w:hAnsi="Cambria"/>
                <w:color w:val="000000"/>
                <w:sz w:val="20"/>
                <w:szCs w:val="20"/>
              </w:rPr>
            </w:pPr>
            <w:r w:rsidRPr="00F621E5">
              <w:rPr>
                <w:rFonts w:ascii="Cambria" w:eastAsia="Times New Roman" w:hAnsi="Cambria"/>
                <w:color w:val="000000"/>
                <w:sz w:val="20"/>
                <w:szCs w:val="20"/>
              </w:rPr>
              <w:t>9</w:t>
            </w:r>
          </w:p>
        </w:tc>
        <w:tc>
          <w:tcPr>
            <w:tcW w:w="1364" w:type="dxa"/>
            <w:tcBorders>
              <w:top w:val="nil"/>
              <w:left w:val="nil"/>
              <w:bottom w:val="nil"/>
              <w:right w:val="nil"/>
            </w:tcBorders>
            <w:shd w:val="clear" w:color="auto" w:fill="auto"/>
            <w:noWrap/>
            <w:vAlign w:val="center"/>
            <w:hideMark/>
          </w:tcPr>
          <w:p w14:paraId="5F4A7636"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PSHRV</w:t>
            </w:r>
          </w:p>
        </w:tc>
        <w:tc>
          <w:tcPr>
            <w:tcW w:w="726" w:type="dxa"/>
            <w:tcBorders>
              <w:top w:val="nil"/>
              <w:left w:val="nil"/>
              <w:bottom w:val="nil"/>
              <w:right w:val="nil"/>
            </w:tcBorders>
            <w:shd w:val="clear" w:color="auto" w:fill="auto"/>
            <w:noWrap/>
            <w:vAlign w:val="center"/>
            <w:hideMark/>
          </w:tcPr>
          <w:p w14:paraId="46A5DD2B"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PS</w:t>
            </w:r>
          </w:p>
        </w:tc>
        <w:tc>
          <w:tcPr>
            <w:tcW w:w="1346" w:type="dxa"/>
            <w:tcBorders>
              <w:top w:val="nil"/>
              <w:left w:val="nil"/>
              <w:bottom w:val="nil"/>
              <w:right w:val="nil"/>
            </w:tcBorders>
            <w:shd w:val="clear" w:color="auto" w:fill="auto"/>
            <w:noWrap/>
            <w:vAlign w:val="center"/>
            <w:hideMark/>
          </w:tcPr>
          <w:p w14:paraId="64229582" w14:textId="5002D294"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EU</w:t>
            </w:r>
            <w:r w:rsidR="00E42EE2" w:rsidRPr="00F621E5">
              <w:rPr>
                <w:rFonts w:ascii="Cambria" w:eastAsia="Times New Roman" w:hAnsi="Cambria"/>
                <w:color w:val="000000"/>
                <w:sz w:val="20"/>
                <w:szCs w:val="20"/>
              </w:rPr>
              <w:t>-</w:t>
            </w:r>
            <w:r w:rsidRPr="00F621E5">
              <w:rPr>
                <w:rFonts w:ascii="Cambria" w:eastAsia="Times New Roman" w:hAnsi="Cambria"/>
                <w:color w:val="000000"/>
                <w:sz w:val="20"/>
                <w:szCs w:val="20"/>
              </w:rPr>
              <w:t>Croatia</w:t>
            </w:r>
          </w:p>
        </w:tc>
        <w:tc>
          <w:tcPr>
            <w:tcW w:w="1456" w:type="dxa"/>
            <w:tcBorders>
              <w:top w:val="nil"/>
              <w:left w:val="nil"/>
              <w:bottom w:val="nil"/>
              <w:right w:val="nil"/>
            </w:tcBorders>
            <w:shd w:val="clear" w:color="auto" w:fill="auto"/>
            <w:noWrap/>
            <w:vAlign w:val="center"/>
            <w:hideMark/>
          </w:tcPr>
          <w:p w14:paraId="1DCE82BB"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MED</w:t>
            </w:r>
          </w:p>
        </w:tc>
        <w:tc>
          <w:tcPr>
            <w:tcW w:w="961" w:type="dxa"/>
            <w:tcBorders>
              <w:top w:val="nil"/>
              <w:left w:val="nil"/>
              <w:bottom w:val="nil"/>
              <w:right w:val="nil"/>
            </w:tcBorders>
            <w:vAlign w:val="center"/>
          </w:tcPr>
          <w:p w14:paraId="167A05FF"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All</w:t>
            </w:r>
          </w:p>
        </w:tc>
        <w:tc>
          <w:tcPr>
            <w:tcW w:w="1134" w:type="dxa"/>
            <w:tcBorders>
              <w:top w:val="nil"/>
              <w:left w:val="nil"/>
              <w:bottom w:val="nil"/>
              <w:right w:val="nil"/>
            </w:tcBorders>
            <w:noWrap/>
            <w:vAlign w:val="center"/>
            <w:hideMark/>
          </w:tcPr>
          <w:p w14:paraId="6244B4BE" w14:textId="51C14808"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1991-201</w:t>
            </w:r>
            <w:r w:rsidR="00640EE0" w:rsidRPr="00F621E5">
              <w:rPr>
                <w:rFonts w:ascii="Cambria" w:eastAsia="Times New Roman" w:hAnsi="Cambria"/>
                <w:color w:val="000000"/>
                <w:sz w:val="20"/>
                <w:szCs w:val="20"/>
              </w:rPr>
              <w:t>9</w:t>
            </w:r>
          </w:p>
        </w:tc>
        <w:tc>
          <w:tcPr>
            <w:tcW w:w="1985" w:type="dxa"/>
            <w:tcBorders>
              <w:top w:val="nil"/>
              <w:left w:val="nil"/>
              <w:bottom w:val="nil"/>
              <w:right w:val="nil"/>
            </w:tcBorders>
            <w:vAlign w:val="center"/>
          </w:tcPr>
          <w:p w14:paraId="00D6C434" w14:textId="6C380076"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DN; 12.5 – 287.5.</w:t>
            </w:r>
          </w:p>
        </w:tc>
      </w:tr>
      <w:tr w:rsidR="00FD6DCF" w:rsidRPr="00F621E5" w14:paraId="4B4C55A6" w14:textId="77777777" w:rsidTr="00F621E5">
        <w:trPr>
          <w:trHeight w:val="288"/>
        </w:trPr>
        <w:tc>
          <w:tcPr>
            <w:tcW w:w="526" w:type="dxa"/>
            <w:tcBorders>
              <w:top w:val="nil"/>
              <w:left w:val="nil"/>
              <w:bottom w:val="nil"/>
              <w:right w:val="nil"/>
            </w:tcBorders>
            <w:shd w:val="clear" w:color="auto" w:fill="auto"/>
            <w:noWrap/>
            <w:vAlign w:val="center"/>
            <w:hideMark/>
          </w:tcPr>
          <w:p w14:paraId="7043E9EE" w14:textId="77777777" w:rsidR="00FD6DCF" w:rsidRPr="00F621E5" w:rsidRDefault="00FD6DCF" w:rsidP="00636EAD">
            <w:pPr>
              <w:spacing w:after="0" w:line="240" w:lineRule="auto"/>
              <w:jc w:val="right"/>
              <w:rPr>
                <w:rFonts w:ascii="Cambria" w:eastAsia="Times New Roman" w:hAnsi="Cambria"/>
                <w:color w:val="000000"/>
                <w:sz w:val="20"/>
                <w:szCs w:val="20"/>
              </w:rPr>
            </w:pPr>
            <w:r w:rsidRPr="00F621E5">
              <w:rPr>
                <w:rFonts w:ascii="Cambria" w:eastAsia="Times New Roman" w:hAnsi="Cambria"/>
                <w:color w:val="000000"/>
                <w:sz w:val="20"/>
                <w:szCs w:val="20"/>
              </w:rPr>
              <w:t>10</w:t>
            </w:r>
          </w:p>
        </w:tc>
        <w:tc>
          <w:tcPr>
            <w:tcW w:w="1364" w:type="dxa"/>
            <w:tcBorders>
              <w:top w:val="nil"/>
              <w:left w:val="nil"/>
              <w:bottom w:val="nil"/>
              <w:right w:val="nil"/>
            </w:tcBorders>
            <w:shd w:val="clear" w:color="auto" w:fill="auto"/>
            <w:noWrap/>
            <w:vAlign w:val="center"/>
            <w:hideMark/>
          </w:tcPr>
          <w:p w14:paraId="78724578"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PSWold</w:t>
            </w:r>
          </w:p>
        </w:tc>
        <w:tc>
          <w:tcPr>
            <w:tcW w:w="726" w:type="dxa"/>
            <w:tcBorders>
              <w:top w:val="nil"/>
              <w:left w:val="nil"/>
              <w:bottom w:val="nil"/>
              <w:right w:val="nil"/>
            </w:tcBorders>
            <w:shd w:val="clear" w:color="auto" w:fill="auto"/>
            <w:noWrap/>
            <w:vAlign w:val="center"/>
            <w:hideMark/>
          </w:tcPr>
          <w:p w14:paraId="52E01018"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PS</w:t>
            </w:r>
          </w:p>
        </w:tc>
        <w:tc>
          <w:tcPr>
            <w:tcW w:w="1346" w:type="dxa"/>
            <w:tcBorders>
              <w:top w:val="nil"/>
              <w:left w:val="nil"/>
              <w:bottom w:val="nil"/>
              <w:right w:val="nil"/>
            </w:tcBorders>
            <w:shd w:val="clear" w:color="auto" w:fill="auto"/>
            <w:noWrap/>
            <w:vAlign w:val="center"/>
            <w:hideMark/>
          </w:tcPr>
          <w:p w14:paraId="78D63A2A"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USA, Canada</w:t>
            </w:r>
          </w:p>
        </w:tc>
        <w:tc>
          <w:tcPr>
            <w:tcW w:w="1456" w:type="dxa"/>
            <w:tcBorders>
              <w:top w:val="nil"/>
              <w:left w:val="nil"/>
              <w:bottom w:val="nil"/>
              <w:right w:val="nil"/>
            </w:tcBorders>
            <w:shd w:val="clear" w:color="auto" w:fill="auto"/>
            <w:noWrap/>
            <w:vAlign w:val="center"/>
            <w:hideMark/>
          </w:tcPr>
          <w:p w14:paraId="4D82481B"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ATW</w:t>
            </w:r>
          </w:p>
        </w:tc>
        <w:tc>
          <w:tcPr>
            <w:tcW w:w="961" w:type="dxa"/>
            <w:tcBorders>
              <w:top w:val="nil"/>
              <w:left w:val="nil"/>
              <w:bottom w:val="nil"/>
              <w:right w:val="nil"/>
            </w:tcBorders>
            <w:vAlign w:val="center"/>
          </w:tcPr>
          <w:p w14:paraId="1A150E8D" w14:textId="77777777" w:rsidR="00FD6DCF" w:rsidRPr="00F621E5" w:rsidDel="003B2483"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2,3,4</w:t>
            </w:r>
          </w:p>
        </w:tc>
        <w:tc>
          <w:tcPr>
            <w:tcW w:w="1134" w:type="dxa"/>
            <w:tcBorders>
              <w:top w:val="nil"/>
              <w:left w:val="nil"/>
              <w:bottom w:val="nil"/>
              <w:right w:val="nil"/>
            </w:tcBorders>
            <w:noWrap/>
            <w:vAlign w:val="center"/>
            <w:hideMark/>
          </w:tcPr>
          <w:p w14:paraId="34DBE96D"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1964-1984</w:t>
            </w:r>
          </w:p>
        </w:tc>
        <w:tc>
          <w:tcPr>
            <w:tcW w:w="1985" w:type="dxa"/>
            <w:tcBorders>
              <w:top w:val="nil"/>
              <w:left w:val="nil"/>
              <w:bottom w:val="nil"/>
              <w:right w:val="nil"/>
            </w:tcBorders>
            <w:vAlign w:val="center"/>
          </w:tcPr>
          <w:p w14:paraId="7396C8E5" w14:textId="3B768CE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DN; 12.5 – 337.5</w:t>
            </w:r>
          </w:p>
          <w:p w14:paraId="7AA5F246" w14:textId="77777777" w:rsidR="00FD6DCF" w:rsidRPr="00F621E5" w:rsidRDefault="00FD6DCF" w:rsidP="00636EAD">
            <w:pPr>
              <w:spacing w:after="0" w:line="240" w:lineRule="auto"/>
              <w:rPr>
                <w:rFonts w:ascii="Cambria" w:eastAsia="Times New Roman" w:hAnsi="Cambria"/>
                <w:color w:val="000000"/>
                <w:sz w:val="20"/>
                <w:szCs w:val="20"/>
              </w:rPr>
            </w:pPr>
          </w:p>
        </w:tc>
      </w:tr>
      <w:tr w:rsidR="00FD6DCF" w:rsidRPr="00F621E5" w14:paraId="521E9575" w14:textId="77777777" w:rsidTr="00F621E5">
        <w:trPr>
          <w:trHeight w:val="288"/>
        </w:trPr>
        <w:tc>
          <w:tcPr>
            <w:tcW w:w="526" w:type="dxa"/>
            <w:tcBorders>
              <w:top w:val="nil"/>
              <w:left w:val="nil"/>
              <w:bottom w:val="nil"/>
              <w:right w:val="nil"/>
            </w:tcBorders>
            <w:shd w:val="clear" w:color="auto" w:fill="auto"/>
            <w:noWrap/>
            <w:vAlign w:val="center"/>
            <w:hideMark/>
          </w:tcPr>
          <w:p w14:paraId="4A7EA2A3" w14:textId="77777777" w:rsidR="00FD6DCF" w:rsidRPr="00F621E5" w:rsidRDefault="00FD6DCF" w:rsidP="00636EAD">
            <w:pPr>
              <w:spacing w:after="0" w:line="240" w:lineRule="auto"/>
              <w:jc w:val="right"/>
              <w:rPr>
                <w:rFonts w:ascii="Cambria" w:eastAsia="Times New Roman" w:hAnsi="Cambria"/>
                <w:color w:val="000000"/>
                <w:sz w:val="20"/>
                <w:szCs w:val="20"/>
              </w:rPr>
            </w:pPr>
            <w:r w:rsidRPr="00F621E5">
              <w:rPr>
                <w:rFonts w:ascii="Cambria" w:eastAsia="Times New Roman" w:hAnsi="Cambria"/>
                <w:color w:val="000000"/>
                <w:sz w:val="20"/>
                <w:szCs w:val="20"/>
              </w:rPr>
              <w:t>11</w:t>
            </w:r>
          </w:p>
        </w:tc>
        <w:tc>
          <w:tcPr>
            <w:tcW w:w="1364" w:type="dxa"/>
            <w:tcBorders>
              <w:top w:val="nil"/>
              <w:left w:val="nil"/>
              <w:bottom w:val="nil"/>
              <w:right w:val="nil"/>
            </w:tcBorders>
            <w:shd w:val="clear" w:color="auto" w:fill="auto"/>
            <w:noWrap/>
            <w:vAlign w:val="center"/>
            <w:hideMark/>
          </w:tcPr>
          <w:p w14:paraId="77321F2D"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PSWnew</w:t>
            </w:r>
          </w:p>
        </w:tc>
        <w:tc>
          <w:tcPr>
            <w:tcW w:w="726" w:type="dxa"/>
            <w:tcBorders>
              <w:top w:val="nil"/>
              <w:left w:val="nil"/>
              <w:bottom w:val="nil"/>
              <w:right w:val="nil"/>
            </w:tcBorders>
            <w:shd w:val="clear" w:color="auto" w:fill="auto"/>
            <w:noWrap/>
            <w:vAlign w:val="center"/>
            <w:hideMark/>
          </w:tcPr>
          <w:p w14:paraId="58E30AFD"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PS</w:t>
            </w:r>
          </w:p>
        </w:tc>
        <w:tc>
          <w:tcPr>
            <w:tcW w:w="1346" w:type="dxa"/>
            <w:tcBorders>
              <w:top w:val="nil"/>
              <w:left w:val="nil"/>
              <w:bottom w:val="nil"/>
              <w:right w:val="nil"/>
            </w:tcBorders>
            <w:shd w:val="clear" w:color="auto" w:fill="auto"/>
            <w:noWrap/>
            <w:vAlign w:val="center"/>
            <w:hideMark/>
          </w:tcPr>
          <w:p w14:paraId="19297FAD"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USA, Canada</w:t>
            </w:r>
          </w:p>
        </w:tc>
        <w:tc>
          <w:tcPr>
            <w:tcW w:w="1456" w:type="dxa"/>
            <w:tcBorders>
              <w:top w:val="nil"/>
              <w:left w:val="nil"/>
              <w:bottom w:val="nil"/>
              <w:right w:val="nil"/>
            </w:tcBorders>
            <w:shd w:val="clear" w:color="auto" w:fill="auto"/>
            <w:noWrap/>
            <w:vAlign w:val="center"/>
            <w:hideMark/>
          </w:tcPr>
          <w:p w14:paraId="6813DBAC"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ATW</w:t>
            </w:r>
          </w:p>
        </w:tc>
        <w:tc>
          <w:tcPr>
            <w:tcW w:w="961" w:type="dxa"/>
            <w:tcBorders>
              <w:top w:val="nil"/>
              <w:left w:val="nil"/>
              <w:bottom w:val="nil"/>
              <w:right w:val="nil"/>
            </w:tcBorders>
            <w:vAlign w:val="center"/>
          </w:tcPr>
          <w:p w14:paraId="5CDF4ECB"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All</w:t>
            </w:r>
          </w:p>
        </w:tc>
        <w:tc>
          <w:tcPr>
            <w:tcW w:w="1134" w:type="dxa"/>
            <w:tcBorders>
              <w:top w:val="nil"/>
              <w:left w:val="nil"/>
              <w:bottom w:val="nil"/>
              <w:right w:val="nil"/>
            </w:tcBorders>
            <w:noWrap/>
            <w:vAlign w:val="center"/>
            <w:hideMark/>
          </w:tcPr>
          <w:p w14:paraId="7DDE9E81" w14:textId="223CDACF"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1985-201</w:t>
            </w:r>
            <w:r w:rsidR="00640EE0" w:rsidRPr="00F621E5">
              <w:rPr>
                <w:rFonts w:ascii="Cambria" w:eastAsia="Times New Roman" w:hAnsi="Cambria"/>
                <w:color w:val="000000"/>
                <w:sz w:val="20"/>
                <w:szCs w:val="20"/>
              </w:rPr>
              <w:t>9</w:t>
            </w:r>
          </w:p>
        </w:tc>
        <w:tc>
          <w:tcPr>
            <w:tcW w:w="1985" w:type="dxa"/>
            <w:tcBorders>
              <w:top w:val="nil"/>
              <w:left w:val="nil"/>
              <w:bottom w:val="nil"/>
              <w:right w:val="nil"/>
            </w:tcBorders>
            <w:vAlign w:val="center"/>
          </w:tcPr>
          <w:p w14:paraId="6073B61E"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DN; 62.5 – 312.5</w:t>
            </w:r>
          </w:p>
        </w:tc>
      </w:tr>
      <w:tr w:rsidR="00FD6DCF" w:rsidRPr="00F621E5" w14:paraId="06C4123E" w14:textId="77777777" w:rsidTr="00F621E5">
        <w:trPr>
          <w:trHeight w:val="288"/>
        </w:trPr>
        <w:tc>
          <w:tcPr>
            <w:tcW w:w="526" w:type="dxa"/>
            <w:tcBorders>
              <w:top w:val="nil"/>
              <w:left w:val="nil"/>
              <w:bottom w:val="nil"/>
              <w:right w:val="nil"/>
            </w:tcBorders>
            <w:shd w:val="clear" w:color="auto" w:fill="auto"/>
            <w:noWrap/>
            <w:vAlign w:val="center"/>
            <w:hideMark/>
          </w:tcPr>
          <w:p w14:paraId="7A588D4E" w14:textId="77777777" w:rsidR="00FD6DCF" w:rsidRPr="00F621E5" w:rsidRDefault="00FD6DCF" w:rsidP="00636EAD">
            <w:pPr>
              <w:spacing w:after="0" w:line="240" w:lineRule="auto"/>
              <w:jc w:val="right"/>
              <w:rPr>
                <w:rFonts w:ascii="Cambria" w:eastAsia="Times New Roman" w:hAnsi="Cambria"/>
                <w:color w:val="000000"/>
                <w:sz w:val="20"/>
                <w:szCs w:val="20"/>
              </w:rPr>
            </w:pPr>
            <w:r w:rsidRPr="00F621E5">
              <w:rPr>
                <w:rFonts w:ascii="Cambria" w:eastAsia="Times New Roman" w:hAnsi="Cambria"/>
                <w:color w:val="000000"/>
                <w:sz w:val="20"/>
                <w:szCs w:val="20"/>
              </w:rPr>
              <w:t>12</w:t>
            </w:r>
          </w:p>
        </w:tc>
        <w:tc>
          <w:tcPr>
            <w:tcW w:w="1364" w:type="dxa"/>
            <w:tcBorders>
              <w:top w:val="nil"/>
              <w:left w:val="nil"/>
              <w:bottom w:val="nil"/>
              <w:right w:val="nil"/>
            </w:tcBorders>
            <w:shd w:val="clear" w:color="auto" w:fill="auto"/>
            <w:noWrap/>
            <w:vAlign w:val="center"/>
            <w:hideMark/>
          </w:tcPr>
          <w:p w14:paraId="3231E771"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TPold</w:t>
            </w:r>
          </w:p>
        </w:tc>
        <w:tc>
          <w:tcPr>
            <w:tcW w:w="726" w:type="dxa"/>
            <w:tcBorders>
              <w:top w:val="nil"/>
              <w:left w:val="nil"/>
              <w:bottom w:val="nil"/>
              <w:right w:val="nil"/>
            </w:tcBorders>
            <w:shd w:val="clear" w:color="auto" w:fill="auto"/>
            <w:noWrap/>
            <w:vAlign w:val="center"/>
            <w:hideMark/>
          </w:tcPr>
          <w:p w14:paraId="3F88A880"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TP</w:t>
            </w:r>
          </w:p>
        </w:tc>
        <w:tc>
          <w:tcPr>
            <w:tcW w:w="1346" w:type="dxa"/>
            <w:tcBorders>
              <w:top w:val="nil"/>
              <w:left w:val="nil"/>
              <w:bottom w:val="nil"/>
              <w:right w:val="nil"/>
            </w:tcBorders>
            <w:shd w:val="clear" w:color="auto" w:fill="auto"/>
            <w:noWrap/>
            <w:vAlign w:val="center"/>
            <w:hideMark/>
          </w:tcPr>
          <w:p w14:paraId="78B51728" w14:textId="19149DD8" w:rsidR="00FD6DCF" w:rsidRPr="00F621E5" w:rsidRDefault="00FD6DCF" w:rsidP="00636EAD">
            <w:pPr>
              <w:spacing w:after="0" w:line="240" w:lineRule="auto"/>
              <w:rPr>
                <w:rFonts w:ascii="Cambria" w:eastAsia="Times New Roman" w:hAnsi="Cambria"/>
                <w:color w:val="000000"/>
                <w:sz w:val="20"/>
                <w:szCs w:val="20"/>
                <w:lang w:val="pt-BR"/>
              </w:rPr>
            </w:pPr>
            <w:r w:rsidRPr="00F621E5">
              <w:rPr>
                <w:rFonts w:ascii="Cambria" w:eastAsia="Times New Roman" w:hAnsi="Cambria"/>
                <w:color w:val="000000"/>
                <w:sz w:val="20"/>
                <w:szCs w:val="20"/>
                <w:lang w:val="pt-BR"/>
              </w:rPr>
              <w:t>EU.Spain, Morocco, EU</w:t>
            </w:r>
            <w:r w:rsidR="00E42EE2" w:rsidRPr="00F621E5">
              <w:rPr>
                <w:rFonts w:ascii="Cambria" w:eastAsia="Times New Roman" w:hAnsi="Cambria"/>
                <w:color w:val="000000"/>
                <w:sz w:val="20"/>
                <w:szCs w:val="20"/>
                <w:lang w:val="pt-BR"/>
              </w:rPr>
              <w:t>-</w:t>
            </w:r>
            <w:r w:rsidRPr="00F621E5">
              <w:rPr>
                <w:rFonts w:ascii="Cambria" w:eastAsia="Times New Roman" w:hAnsi="Cambria"/>
                <w:color w:val="000000"/>
                <w:sz w:val="20"/>
                <w:szCs w:val="20"/>
                <w:lang w:val="pt-BR"/>
              </w:rPr>
              <w:t xml:space="preserve"> Portugal</w:t>
            </w:r>
          </w:p>
        </w:tc>
        <w:tc>
          <w:tcPr>
            <w:tcW w:w="1456" w:type="dxa"/>
            <w:tcBorders>
              <w:top w:val="nil"/>
              <w:left w:val="nil"/>
              <w:bottom w:val="nil"/>
              <w:right w:val="nil"/>
            </w:tcBorders>
            <w:shd w:val="clear" w:color="auto" w:fill="auto"/>
            <w:noWrap/>
            <w:vAlign w:val="center"/>
            <w:hideMark/>
          </w:tcPr>
          <w:p w14:paraId="56463F82" w14:textId="2E1F03D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St. Gibra</w:t>
            </w:r>
            <w:r w:rsidR="00303131" w:rsidRPr="00F621E5">
              <w:rPr>
                <w:rFonts w:ascii="Cambria" w:eastAsia="Times New Roman" w:hAnsi="Cambria"/>
                <w:color w:val="000000"/>
                <w:sz w:val="20"/>
                <w:szCs w:val="20"/>
              </w:rPr>
              <w:t>l</w:t>
            </w:r>
            <w:r w:rsidRPr="00F621E5">
              <w:rPr>
                <w:rFonts w:ascii="Cambria" w:eastAsia="Times New Roman" w:hAnsi="Cambria"/>
                <w:color w:val="000000"/>
                <w:sz w:val="20"/>
                <w:szCs w:val="20"/>
              </w:rPr>
              <w:t>tar</w:t>
            </w:r>
            <w:r w:rsidRPr="00F621E5">
              <w:rPr>
                <w:rFonts w:ascii="Cambria" w:eastAsia="Times New Roman" w:hAnsi="Cambria"/>
                <w:color w:val="000000"/>
                <w:sz w:val="20"/>
                <w:szCs w:val="20"/>
              </w:rPr>
              <w:br/>
              <w:t>(SATL, MED)</w:t>
            </w:r>
          </w:p>
        </w:tc>
        <w:tc>
          <w:tcPr>
            <w:tcW w:w="961" w:type="dxa"/>
            <w:tcBorders>
              <w:top w:val="nil"/>
              <w:left w:val="nil"/>
              <w:bottom w:val="nil"/>
              <w:right w:val="nil"/>
            </w:tcBorders>
            <w:vAlign w:val="center"/>
          </w:tcPr>
          <w:p w14:paraId="5FFF404E" w14:textId="77777777" w:rsidR="00FD6DCF" w:rsidRPr="00F621E5" w:rsidDel="003B2483"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All</w:t>
            </w:r>
          </w:p>
        </w:tc>
        <w:tc>
          <w:tcPr>
            <w:tcW w:w="1134" w:type="dxa"/>
            <w:tcBorders>
              <w:top w:val="nil"/>
              <w:left w:val="nil"/>
              <w:bottom w:val="nil"/>
              <w:right w:val="nil"/>
            </w:tcBorders>
            <w:noWrap/>
            <w:vAlign w:val="center"/>
            <w:hideMark/>
          </w:tcPr>
          <w:p w14:paraId="5E52E79F"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1964-2011</w:t>
            </w:r>
          </w:p>
        </w:tc>
        <w:tc>
          <w:tcPr>
            <w:tcW w:w="1985" w:type="dxa"/>
            <w:tcBorders>
              <w:top w:val="nil"/>
              <w:left w:val="nil"/>
              <w:bottom w:val="nil"/>
              <w:right w:val="nil"/>
            </w:tcBorders>
            <w:vAlign w:val="center"/>
          </w:tcPr>
          <w:p w14:paraId="2D8C9F32"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DN; 37.5 – 337.5</w:t>
            </w:r>
          </w:p>
        </w:tc>
      </w:tr>
      <w:tr w:rsidR="00FD6DCF" w:rsidRPr="00F621E5" w14:paraId="3BCCA77B" w14:textId="77777777" w:rsidTr="00F621E5">
        <w:trPr>
          <w:trHeight w:val="288"/>
        </w:trPr>
        <w:tc>
          <w:tcPr>
            <w:tcW w:w="526" w:type="dxa"/>
            <w:tcBorders>
              <w:top w:val="nil"/>
              <w:left w:val="nil"/>
              <w:bottom w:val="nil"/>
              <w:right w:val="nil"/>
            </w:tcBorders>
            <w:shd w:val="clear" w:color="auto" w:fill="auto"/>
            <w:noWrap/>
            <w:vAlign w:val="center"/>
            <w:hideMark/>
          </w:tcPr>
          <w:p w14:paraId="2AFC762B" w14:textId="77777777" w:rsidR="00FD6DCF" w:rsidRPr="00F621E5" w:rsidRDefault="00FD6DCF" w:rsidP="00636EAD">
            <w:pPr>
              <w:spacing w:after="0" w:line="240" w:lineRule="auto"/>
              <w:jc w:val="right"/>
              <w:rPr>
                <w:rFonts w:ascii="Cambria" w:eastAsia="Times New Roman" w:hAnsi="Cambria"/>
                <w:color w:val="000000"/>
                <w:sz w:val="20"/>
                <w:szCs w:val="20"/>
              </w:rPr>
            </w:pPr>
            <w:r w:rsidRPr="00F621E5">
              <w:rPr>
                <w:rFonts w:ascii="Cambria" w:eastAsia="Times New Roman" w:hAnsi="Cambria"/>
                <w:color w:val="000000"/>
                <w:sz w:val="20"/>
                <w:szCs w:val="20"/>
              </w:rPr>
              <w:t>13</w:t>
            </w:r>
          </w:p>
        </w:tc>
        <w:tc>
          <w:tcPr>
            <w:tcW w:w="1364" w:type="dxa"/>
            <w:tcBorders>
              <w:top w:val="nil"/>
              <w:left w:val="nil"/>
              <w:bottom w:val="nil"/>
              <w:right w:val="nil"/>
            </w:tcBorders>
            <w:shd w:val="clear" w:color="auto" w:fill="auto"/>
            <w:noWrap/>
            <w:vAlign w:val="center"/>
            <w:hideMark/>
          </w:tcPr>
          <w:p w14:paraId="324E1874"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TPnew</w:t>
            </w:r>
          </w:p>
        </w:tc>
        <w:tc>
          <w:tcPr>
            <w:tcW w:w="726" w:type="dxa"/>
            <w:tcBorders>
              <w:top w:val="nil"/>
              <w:left w:val="nil"/>
              <w:bottom w:val="nil"/>
              <w:right w:val="nil"/>
            </w:tcBorders>
            <w:shd w:val="clear" w:color="auto" w:fill="auto"/>
            <w:noWrap/>
            <w:vAlign w:val="center"/>
            <w:hideMark/>
          </w:tcPr>
          <w:p w14:paraId="790CE2E5"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TP</w:t>
            </w:r>
          </w:p>
        </w:tc>
        <w:tc>
          <w:tcPr>
            <w:tcW w:w="1346" w:type="dxa"/>
            <w:tcBorders>
              <w:top w:val="nil"/>
              <w:left w:val="nil"/>
              <w:bottom w:val="nil"/>
              <w:right w:val="nil"/>
            </w:tcBorders>
            <w:shd w:val="clear" w:color="auto" w:fill="auto"/>
            <w:noWrap/>
            <w:vAlign w:val="center"/>
            <w:hideMark/>
          </w:tcPr>
          <w:p w14:paraId="7E695357" w14:textId="33AFD641" w:rsidR="00FD6DCF" w:rsidRPr="00F621E5" w:rsidRDefault="00FD6DCF" w:rsidP="00636EAD">
            <w:pPr>
              <w:spacing w:after="0" w:line="240" w:lineRule="auto"/>
              <w:rPr>
                <w:rFonts w:ascii="Cambria" w:eastAsia="Times New Roman" w:hAnsi="Cambria"/>
                <w:color w:val="000000"/>
                <w:sz w:val="20"/>
                <w:szCs w:val="20"/>
                <w:lang w:val="pt-BR"/>
              </w:rPr>
            </w:pPr>
            <w:r w:rsidRPr="00F621E5">
              <w:rPr>
                <w:rFonts w:ascii="Cambria" w:eastAsia="Times New Roman" w:hAnsi="Cambria"/>
                <w:color w:val="000000"/>
                <w:sz w:val="20"/>
                <w:szCs w:val="20"/>
                <w:lang w:val="pt-BR"/>
              </w:rPr>
              <w:t>EU</w:t>
            </w:r>
            <w:r w:rsidR="00E42EE2" w:rsidRPr="00F621E5">
              <w:rPr>
                <w:rFonts w:ascii="Cambria" w:eastAsia="Times New Roman" w:hAnsi="Cambria"/>
                <w:color w:val="000000"/>
                <w:sz w:val="20"/>
                <w:szCs w:val="20"/>
                <w:lang w:val="pt-BR"/>
              </w:rPr>
              <w:t>-</w:t>
            </w:r>
            <w:r w:rsidRPr="00F621E5">
              <w:rPr>
                <w:rFonts w:ascii="Cambria" w:eastAsia="Times New Roman" w:hAnsi="Cambria"/>
                <w:color w:val="000000"/>
                <w:sz w:val="20"/>
                <w:szCs w:val="20"/>
                <w:lang w:val="pt-BR"/>
              </w:rPr>
              <w:t>Spain, Morocco, EU</w:t>
            </w:r>
            <w:r w:rsidR="00E42EE2" w:rsidRPr="00F621E5">
              <w:rPr>
                <w:rFonts w:ascii="Cambria" w:eastAsia="Times New Roman" w:hAnsi="Cambria"/>
                <w:color w:val="000000"/>
                <w:sz w:val="20"/>
                <w:szCs w:val="20"/>
                <w:lang w:val="pt-BR"/>
              </w:rPr>
              <w:t>-</w:t>
            </w:r>
            <w:r w:rsidRPr="00F621E5">
              <w:rPr>
                <w:rFonts w:ascii="Cambria" w:eastAsia="Times New Roman" w:hAnsi="Cambria"/>
                <w:color w:val="000000"/>
                <w:sz w:val="20"/>
                <w:szCs w:val="20"/>
                <w:lang w:val="pt-BR"/>
              </w:rPr>
              <w:t xml:space="preserve"> Portugal</w:t>
            </w:r>
          </w:p>
        </w:tc>
        <w:tc>
          <w:tcPr>
            <w:tcW w:w="1456" w:type="dxa"/>
            <w:tcBorders>
              <w:top w:val="nil"/>
              <w:left w:val="nil"/>
              <w:bottom w:val="nil"/>
              <w:right w:val="nil"/>
            </w:tcBorders>
            <w:shd w:val="clear" w:color="auto" w:fill="auto"/>
            <w:noWrap/>
            <w:vAlign w:val="center"/>
            <w:hideMark/>
          </w:tcPr>
          <w:p w14:paraId="29AF1D07" w14:textId="76E32B0A"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St. Gibra</w:t>
            </w:r>
            <w:r w:rsidR="00303131" w:rsidRPr="00F621E5">
              <w:rPr>
                <w:rFonts w:ascii="Cambria" w:eastAsia="Times New Roman" w:hAnsi="Cambria"/>
                <w:color w:val="000000"/>
                <w:sz w:val="20"/>
                <w:szCs w:val="20"/>
              </w:rPr>
              <w:t>l</w:t>
            </w:r>
            <w:r w:rsidRPr="00F621E5">
              <w:rPr>
                <w:rFonts w:ascii="Cambria" w:eastAsia="Times New Roman" w:hAnsi="Cambria"/>
                <w:color w:val="000000"/>
                <w:sz w:val="20"/>
                <w:szCs w:val="20"/>
              </w:rPr>
              <w:t>tar</w:t>
            </w:r>
            <w:r w:rsidRPr="00F621E5">
              <w:rPr>
                <w:rFonts w:ascii="Cambria" w:eastAsia="Times New Roman" w:hAnsi="Cambria"/>
                <w:color w:val="000000"/>
                <w:sz w:val="20"/>
                <w:szCs w:val="20"/>
              </w:rPr>
              <w:br/>
              <w:t>(SATL)</w:t>
            </w:r>
          </w:p>
        </w:tc>
        <w:tc>
          <w:tcPr>
            <w:tcW w:w="961" w:type="dxa"/>
            <w:tcBorders>
              <w:top w:val="nil"/>
              <w:left w:val="nil"/>
              <w:bottom w:val="nil"/>
              <w:right w:val="nil"/>
            </w:tcBorders>
            <w:vAlign w:val="center"/>
          </w:tcPr>
          <w:p w14:paraId="3DF96917"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2,3,4</w:t>
            </w:r>
          </w:p>
        </w:tc>
        <w:tc>
          <w:tcPr>
            <w:tcW w:w="1134" w:type="dxa"/>
            <w:tcBorders>
              <w:top w:val="nil"/>
              <w:left w:val="nil"/>
              <w:bottom w:val="nil"/>
              <w:right w:val="nil"/>
            </w:tcBorders>
            <w:noWrap/>
            <w:vAlign w:val="center"/>
            <w:hideMark/>
          </w:tcPr>
          <w:p w14:paraId="24415F24" w14:textId="6D1FF45C"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2012-201</w:t>
            </w:r>
            <w:r w:rsidR="00640EE0" w:rsidRPr="00F621E5">
              <w:rPr>
                <w:rFonts w:ascii="Cambria" w:eastAsia="Times New Roman" w:hAnsi="Cambria"/>
                <w:color w:val="000000"/>
                <w:sz w:val="20"/>
                <w:szCs w:val="20"/>
              </w:rPr>
              <w:t>9</w:t>
            </w:r>
          </w:p>
        </w:tc>
        <w:tc>
          <w:tcPr>
            <w:tcW w:w="1985" w:type="dxa"/>
            <w:tcBorders>
              <w:top w:val="nil"/>
              <w:left w:val="nil"/>
              <w:bottom w:val="nil"/>
              <w:right w:val="nil"/>
            </w:tcBorders>
            <w:vAlign w:val="center"/>
          </w:tcPr>
          <w:p w14:paraId="7AEB9C00"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DN; 37.5 – 362.5</w:t>
            </w:r>
          </w:p>
        </w:tc>
      </w:tr>
      <w:tr w:rsidR="00FD6DCF" w:rsidRPr="00F621E5" w14:paraId="1201ABC5" w14:textId="77777777" w:rsidTr="00F621E5">
        <w:trPr>
          <w:trHeight w:val="288"/>
        </w:trPr>
        <w:tc>
          <w:tcPr>
            <w:tcW w:w="526" w:type="dxa"/>
            <w:tcBorders>
              <w:top w:val="nil"/>
              <w:left w:val="nil"/>
              <w:bottom w:val="nil"/>
              <w:right w:val="nil"/>
            </w:tcBorders>
            <w:shd w:val="clear" w:color="auto" w:fill="auto"/>
            <w:noWrap/>
            <w:vAlign w:val="center"/>
            <w:hideMark/>
          </w:tcPr>
          <w:p w14:paraId="354200B6" w14:textId="77777777" w:rsidR="00FD6DCF" w:rsidRPr="00F621E5" w:rsidRDefault="00FD6DCF" w:rsidP="00636EAD">
            <w:pPr>
              <w:spacing w:after="0" w:line="240" w:lineRule="auto"/>
              <w:jc w:val="right"/>
              <w:rPr>
                <w:rFonts w:ascii="Cambria" w:eastAsia="Times New Roman" w:hAnsi="Cambria"/>
                <w:color w:val="000000"/>
                <w:sz w:val="20"/>
                <w:szCs w:val="20"/>
              </w:rPr>
            </w:pPr>
            <w:r w:rsidRPr="00F621E5">
              <w:rPr>
                <w:rFonts w:ascii="Cambria" w:eastAsia="Times New Roman" w:hAnsi="Cambria"/>
                <w:color w:val="000000"/>
                <w:sz w:val="20"/>
                <w:szCs w:val="20"/>
              </w:rPr>
              <w:t>14</w:t>
            </w:r>
          </w:p>
        </w:tc>
        <w:tc>
          <w:tcPr>
            <w:tcW w:w="1364" w:type="dxa"/>
            <w:tcBorders>
              <w:top w:val="nil"/>
              <w:left w:val="nil"/>
              <w:bottom w:val="nil"/>
              <w:right w:val="nil"/>
            </w:tcBorders>
            <w:shd w:val="clear" w:color="auto" w:fill="auto"/>
            <w:noWrap/>
            <w:vAlign w:val="center"/>
            <w:hideMark/>
          </w:tcPr>
          <w:p w14:paraId="40221697"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RRCAN</w:t>
            </w:r>
          </w:p>
        </w:tc>
        <w:tc>
          <w:tcPr>
            <w:tcW w:w="726" w:type="dxa"/>
            <w:tcBorders>
              <w:top w:val="nil"/>
              <w:left w:val="nil"/>
              <w:bottom w:val="nil"/>
              <w:right w:val="nil"/>
            </w:tcBorders>
            <w:shd w:val="clear" w:color="auto" w:fill="auto"/>
            <w:noWrap/>
            <w:vAlign w:val="center"/>
            <w:hideMark/>
          </w:tcPr>
          <w:p w14:paraId="76C97BD7"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RR</w:t>
            </w:r>
          </w:p>
        </w:tc>
        <w:tc>
          <w:tcPr>
            <w:tcW w:w="1346" w:type="dxa"/>
            <w:tcBorders>
              <w:top w:val="nil"/>
              <w:left w:val="nil"/>
              <w:bottom w:val="nil"/>
              <w:right w:val="nil"/>
            </w:tcBorders>
            <w:shd w:val="clear" w:color="auto" w:fill="auto"/>
            <w:noWrap/>
            <w:vAlign w:val="center"/>
            <w:hideMark/>
          </w:tcPr>
          <w:p w14:paraId="2AA0D0E8"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Canada</w:t>
            </w:r>
          </w:p>
        </w:tc>
        <w:tc>
          <w:tcPr>
            <w:tcW w:w="1456" w:type="dxa"/>
            <w:tcBorders>
              <w:top w:val="nil"/>
              <w:left w:val="nil"/>
              <w:bottom w:val="nil"/>
              <w:right w:val="nil"/>
            </w:tcBorders>
            <w:shd w:val="clear" w:color="auto" w:fill="auto"/>
            <w:noWrap/>
            <w:vAlign w:val="center"/>
            <w:hideMark/>
          </w:tcPr>
          <w:p w14:paraId="767B1A09"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ATW, GSL</w:t>
            </w:r>
          </w:p>
        </w:tc>
        <w:tc>
          <w:tcPr>
            <w:tcW w:w="961" w:type="dxa"/>
            <w:tcBorders>
              <w:top w:val="nil"/>
              <w:left w:val="nil"/>
              <w:bottom w:val="nil"/>
              <w:right w:val="nil"/>
            </w:tcBorders>
            <w:vAlign w:val="center"/>
          </w:tcPr>
          <w:p w14:paraId="6BA2CF97" w14:textId="77777777" w:rsidR="00FD6DCF" w:rsidRPr="00F621E5" w:rsidDel="003B2483"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All</w:t>
            </w:r>
          </w:p>
        </w:tc>
        <w:tc>
          <w:tcPr>
            <w:tcW w:w="1134" w:type="dxa"/>
            <w:tcBorders>
              <w:top w:val="nil"/>
              <w:left w:val="nil"/>
              <w:bottom w:val="nil"/>
              <w:right w:val="nil"/>
            </w:tcBorders>
            <w:noWrap/>
            <w:vAlign w:val="center"/>
            <w:hideMark/>
          </w:tcPr>
          <w:p w14:paraId="6002CBAA"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1964-2016</w:t>
            </w:r>
          </w:p>
        </w:tc>
        <w:tc>
          <w:tcPr>
            <w:tcW w:w="1985" w:type="dxa"/>
            <w:tcBorders>
              <w:top w:val="nil"/>
              <w:left w:val="nil"/>
              <w:bottom w:val="nil"/>
              <w:right w:val="nil"/>
            </w:tcBorders>
            <w:vAlign w:val="center"/>
          </w:tcPr>
          <w:p w14:paraId="664C23AE"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Logistic; 12.5 – 362.5</w:t>
            </w:r>
          </w:p>
        </w:tc>
      </w:tr>
      <w:tr w:rsidR="00FD6DCF" w:rsidRPr="00F621E5" w14:paraId="5B116BFD" w14:textId="77777777" w:rsidTr="00F621E5">
        <w:trPr>
          <w:trHeight w:val="288"/>
        </w:trPr>
        <w:tc>
          <w:tcPr>
            <w:tcW w:w="526" w:type="dxa"/>
            <w:tcBorders>
              <w:top w:val="nil"/>
              <w:left w:val="nil"/>
              <w:bottom w:val="nil"/>
              <w:right w:val="nil"/>
            </w:tcBorders>
            <w:shd w:val="clear" w:color="auto" w:fill="auto"/>
            <w:noWrap/>
            <w:vAlign w:val="center"/>
            <w:hideMark/>
          </w:tcPr>
          <w:p w14:paraId="65276B12" w14:textId="77777777" w:rsidR="00FD6DCF" w:rsidRPr="00F621E5" w:rsidRDefault="00FD6DCF" w:rsidP="00636EAD">
            <w:pPr>
              <w:spacing w:after="0" w:line="240" w:lineRule="auto"/>
              <w:jc w:val="right"/>
              <w:rPr>
                <w:rFonts w:ascii="Cambria" w:eastAsia="Times New Roman" w:hAnsi="Cambria"/>
                <w:color w:val="000000"/>
                <w:sz w:val="20"/>
                <w:szCs w:val="20"/>
              </w:rPr>
            </w:pPr>
            <w:r w:rsidRPr="00F621E5">
              <w:rPr>
                <w:rFonts w:ascii="Cambria" w:eastAsia="Times New Roman" w:hAnsi="Cambria"/>
                <w:color w:val="000000"/>
                <w:sz w:val="20"/>
                <w:szCs w:val="20"/>
              </w:rPr>
              <w:t>15</w:t>
            </w:r>
          </w:p>
        </w:tc>
        <w:tc>
          <w:tcPr>
            <w:tcW w:w="1364" w:type="dxa"/>
            <w:tcBorders>
              <w:top w:val="nil"/>
              <w:left w:val="nil"/>
              <w:bottom w:val="nil"/>
              <w:right w:val="nil"/>
            </w:tcBorders>
            <w:shd w:val="clear" w:color="auto" w:fill="auto"/>
            <w:noWrap/>
            <w:vAlign w:val="center"/>
            <w:hideMark/>
          </w:tcPr>
          <w:p w14:paraId="34438ED2"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RRUSAFS</w:t>
            </w:r>
          </w:p>
        </w:tc>
        <w:tc>
          <w:tcPr>
            <w:tcW w:w="726" w:type="dxa"/>
            <w:tcBorders>
              <w:top w:val="nil"/>
              <w:left w:val="nil"/>
              <w:bottom w:val="nil"/>
              <w:right w:val="nil"/>
            </w:tcBorders>
            <w:shd w:val="clear" w:color="auto" w:fill="auto"/>
            <w:noWrap/>
            <w:vAlign w:val="center"/>
            <w:hideMark/>
          </w:tcPr>
          <w:p w14:paraId="1ECADCBE"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RR</w:t>
            </w:r>
          </w:p>
        </w:tc>
        <w:tc>
          <w:tcPr>
            <w:tcW w:w="1346" w:type="dxa"/>
            <w:tcBorders>
              <w:top w:val="nil"/>
              <w:left w:val="nil"/>
              <w:bottom w:val="nil"/>
              <w:right w:val="nil"/>
            </w:tcBorders>
            <w:shd w:val="clear" w:color="auto" w:fill="auto"/>
            <w:noWrap/>
            <w:vAlign w:val="center"/>
            <w:hideMark/>
          </w:tcPr>
          <w:p w14:paraId="67831F51"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USA</w:t>
            </w:r>
          </w:p>
        </w:tc>
        <w:tc>
          <w:tcPr>
            <w:tcW w:w="1456" w:type="dxa"/>
            <w:tcBorders>
              <w:top w:val="nil"/>
              <w:left w:val="nil"/>
              <w:bottom w:val="nil"/>
              <w:right w:val="nil"/>
            </w:tcBorders>
            <w:shd w:val="clear" w:color="auto" w:fill="auto"/>
            <w:noWrap/>
            <w:vAlign w:val="center"/>
            <w:hideMark/>
          </w:tcPr>
          <w:p w14:paraId="2C554C68"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ATW</w:t>
            </w:r>
          </w:p>
        </w:tc>
        <w:tc>
          <w:tcPr>
            <w:tcW w:w="961" w:type="dxa"/>
            <w:tcBorders>
              <w:top w:val="nil"/>
              <w:left w:val="nil"/>
              <w:bottom w:val="nil"/>
              <w:right w:val="nil"/>
            </w:tcBorders>
            <w:vAlign w:val="center"/>
          </w:tcPr>
          <w:p w14:paraId="5F60ED6C" w14:textId="77777777" w:rsidR="00FD6DCF" w:rsidRPr="00F621E5" w:rsidDel="003B2483"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2,3,4</w:t>
            </w:r>
          </w:p>
        </w:tc>
        <w:tc>
          <w:tcPr>
            <w:tcW w:w="1134" w:type="dxa"/>
            <w:tcBorders>
              <w:top w:val="nil"/>
              <w:left w:val="nil"/>
              <w:bottom w:val="nil"/>
              <w:right w:val="nil"/>
            </w:tcBorders>
            <w:noWrap/>
            <w:vAlign w:val="center"/>
            <w:hideMark/>
          </w:tcPr>
          <w:p w14:paraId="2481388E" w14:textId="3E4F6C1D"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1964-201</w:t>
            </w:r>
            <w:r w:rsidR="00640EE0" w:rsidRPr="00F621E5">
              <w:rPr>
                <w:rFonts w:ascii="Cambria" w:eastAsia="Times New Roman" w:hAnsi="Cambria"/>
                <w:color w:val="000000"/>
                <w:sz w:val="20"/>
                <w:szCs w:val="20"/>
              </w:rPr>
              <w:t>9</w:t>
            </w:r>
          </w:p>
        </w:tc>
        <w:tc>
          <w:tcPr>
            <w:tcW w:w="1985" w:type="dxa"/>
            <w:tcBorders>
              <w:top w:val="nil"/>
              <w:left w:val="nil"/>
              <w:bottom w:val="nil"/>
              <w:right w:val="nil"/>
            </w:tcBorders>
            <w:vAlign w:val="center"/>
          </w:tcPr>
          <w:p w14:paraId="0C635DC8"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DN; 12.5 – 162.5</w:t>
            </w:r>
          </w:p>
        </w:tc>
      </w:tr>
      <w:tr w:rsidR="00FD6DCF" w:rsidRPr="00F621E5" w14:paraId="6067445A" w14:textId="77777777" w:rsidTr="00F621E5">
        <w:trPr>
          <w:trHeight w:val="288"/>
        </w:trPr>
        <w:tc>
          <w:tcPr>
            <w:tcW w:w="526" w:type="dxa"/>
            <w:tcBorders>
              <w:top w:val="nil"/>
              <w:left w:val="nil"/>
              <w:bottom w:val="nil"/>
              <w:right w:val="nil"/>
            </w:tcBorders>
            <w:shd w:val="clear" w:color="auto" w:fill="auto"/>
            <w:noWrap/>
            <w:vAlign w:val="center"/>
            <w:hideMark/>
          </w:tcPr>
          <w:p w14:paraId="4668BACD" w14:textId="77777777" w:rsidR="00FD6DCF" w:rsidRPr="00F621E5" w:rsidRDefault="00FD6DCF" w:rsidP="00636EAD">
            <w:pPr>
              <w:spacing w:after="0" w:line="240" w:lineRule="auto"/>
              <w:jc w:val="right"/>
              <w:rPr>
                <w:rFonts w:ascii="Cambria" w:eastAsia="Times New Roman" w:hAnsi="Cambria"/>
                <w:color w:val="000000"/>
                <w:sz w:val="20"/>
                <w:szCs w:val="20"/>
              </w:rPr>
            </w:pPr>
            <w:r w:rsidRPr="00F621E5">
              <w:rPr>
                <w:rFonts w:ascii="Cambria" w:eastAsia="Times New Roman" w:hAnsi="Cambria"/>
                <w:color w:val="000000"/>
                <w:sz w:val="20"/>
                <w:szCs w:val="20"/>
              </w:rPr>
              <w:t>16</w:t>
            </w:r>
          </w:p>
        </w:tc>
        <w:tc>
          <w:tcPr>
            <w:tcW w:w="1364" w:type="dxa"/>
            <w:tcBorders>
              <w:top w:val="nil"/>
              <w:left w:val="nil"/>
              <w:bottom w:val="nil"/>
              <w:right w:val="nil"/>
            </w:tcBorders>
            <w:shd w:val="clear" w:color="auto" w:fill="auto"/>
            <w:noWrap/>
            <w:vAlign w:val="center"/>
            <w:hideMark/>
          </w:tcPr>
          <w:p w14:paraId="3AD327E9"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RRUSAFB</w:t>
            </w:r>
          </w:p>
        </w:tc>
        <w:tc>
          <w:tcPr>
            <w:tcW w:w="726" w:type="dxa"/>
            <w:tcBorders>
              <w:top w:val="nil"/>
              <w:left w:val="nil"/>
              <w:bottom w:val="nil"/>
              <w:right w:val="nil"/>
            </w:tcBorders>
            <w:shd w:val="clear" w:color="auto" w:fill="auto"/>
            <w:noWrap/>
            <w:vAlign w:val="center"/>
            <w:hideMark/>
          </w:tcPr>
          <w:p w14:paraId="51AEDC87"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RR</w:t>
            </w:r>
          </w:p>
        </w:tc>
        <w:tc>
          <w:tcPr>
            <w:tcW w:w="1346" w:type="dxa"/>
            <w:tcBorders>
              <w:top w:val="nil"/>
              <w:left w:val="nil"/>
              <w:bottom w:val="nil"/>
              <w:right w:val="nil"/>
            </w:tcBorders>
            <w:shd w:val="clear" w:color="auto" w:fill="auto"/>
            <w:noWrap/>
            <w:vAlign w:val="center"/>
            <w:hideMark/>
          </w:tcPr>
          <w:p w14:paraId="3C4EFA70"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USA</w:t>
            </w:r>
          </w:p>
        </w:tc>
        <w:tc>
          <w:tcPr>
            <w:tcW w:w="1456" w:type="dxa"/>
            <w:tcBorders>
              <w:top w:val="nil"/>
              <w:left w:val="nil"/>
              <w:bottom w:val="nil"/>
              <w:right w:val="nil"/>
            </w:tcBorders>
            <w:shd w:val="clear" w:color="auto" w:fill="auto"/>
            <w:noWrap/>
            <w:vAlign w:val="center"/>
            <w:hideMark/>
          </w:tcPr>
          <w:p w14:paraId="3CEA7AE5"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ATW</w:t>
            </w:r>
          </w:p>
        </w:tc>
        <w:tc>
          <w:tcPr>
            <w:tcW w:w="961" w:type="dxa"/>
            <w:tcBorders>
              <w:top w:val="nil"/>
              <w:left w:val="nil"/>
              <w:bottom w:val="nil"/>
              <w:right w:val="nil"/>
            </w:tcBorders>
            <w:vAlign w:val="center"/>
          </w:tcPr>
          <w:p w14:paraId="0A7985BA" w14:textId="77777777" w:rsidR="00FD6DCF" w:rsidRPr="00F621E5" w:rsidDel="003B2483"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2,3,4</w:t>
            </w:r>
          </w:p>
        </w:tc>
        <w:tc>
          <w:tcPr>
            <w:tcW w:w="1134" w:type="dxa"/>
            <w:tcBorders>
              <w:top w:val="nil"/>
              <w:left w:val="nil"/>
              <w:bottom w:val="nil"/>
              <w:right w:val="nil"/>
            </w:tcBorders>
            <w:noWrap/>
            <w:vAlign w:val="center"/>
            <w:hideMark/>
          </w:tcPr>
          <w:p w14:paraId="730BDE93" w14:textId="21F21E22"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1964-201</w:t>
            </w:r>
            <w:r w:rsidR="00640EE0" w:rsidRPr="00F621E5">
              <w:rPr>
                <w:rFonts w:ascii="Cambria" w:eastAsia="Times New Roman" w:hAnsi="Cambria"/>
                <w:color w:val="000000"/>
                <w:sz w:val="20"/>
                <w:szCs w:val="20"/>
              </w:rPr>
              <w:t>9</w:t>
            </w:r>
          </w:p>
        </w:tc>
        <w:tc>
          <w:tcPr>
            <w:tcW w:w="1985" w:type="dxa"/>
            <w:tcBorders>
              <w:top w:val="nil"/>
              <w:left w:val="nil"/>
              <w:bottom w:val="nil"/>
              <w:right w:val="nil"/>
            </w:tcBorders>
            <w:vAlign w:val="center"/>
          </w:tcPr>
          <w:p w14:paraId="29669B79" w14:textId="4E085242"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DN; 62.5 – 362.5</w:t>
            </w:r>
          </w:p>
        </w:tc>
      </w:tr>
      <w:tr w:rsidR="00FD6DCF" w:rsidRPr="00F621E5" w14:paraId="3FF9098E" w14:textId="77777777" w:rsidTr="00F621E5">
        <w:trPr>
          <w:trHeight w:val="288"/>
        </w:trPr>
        <w:tc>
          <w:tcPr>
            <w:tcW w:w="526" w:type="dxa"/>
            <w:tcBorders>
              <w:top w:val="nil"/>
              <w:left w:val="nil"/>
              <w:right w:val="nil"/>
            </w:tcBorders>
            <w:shd w:val="clear" w:color="auto" w:fill="auto"/>
            <w:noWrap/>
            <w:vAlign w:val="center"/>
            <w:hideMark/>
          </w:tcPr>
          <w:p w14:paraId="74B610E6" w14:textId="77777777" w:rsidR="00FD6DCF" w:rsidRPr="00F621E5" w:rsidRDefault="00FD6DCF" w:rsidP="00636EAD">
            <w:pPr>
              <w:spacing w:after="0" w:line="240" w:lineRule="auto"/>
              <w:jc w:val="right"/>
              <w:rPr>
                <w:rFonts w:ascii="Cambria" w:eastAsia="Times New Roman" w:hAnsi="Cambria"/>
                <w:color w:val="000000"/>
                <w:sz w:val="20"/>
                <w:szCs w:val="20"/>
              </w:rPr>
            </w:pPr>
            <w:r w:rsidRPr="00F621E5">
              <w:rPr>
                <w:rFonts w:ascii="Cambria" w:eastAsia="Times New Roman" w:hAnsi="Cambria"/>
                <w:color w:val="000000"/>
                <w:sz w:val="20"/>
                <w:szCs w:val="20"/>
              </w:rPr>
              <w:t>17</w:t>
            </w:r>
          </w:p>
        </w:tc>
        <w:tc>
          <w:tcPr>
            <w:tcW w:w="1364" w:type="dxa"/>
            <w:tcBorders>
              <w:top w:val="nil"/>
              <w:left w:val="nil"/>
              <w:right w:val="nil"/>
            </w:tcBorders>
            <w:shd w:val="clear" w:color="auto" w:fill="auto"/>
            <w:noWrap/>
            <w:vAlign w:val="center"/>
            <w:hideMark/>
          </w:tcPr>
          <w:p w14:paraId="07B35074"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OTH</w:t>
            </w:r>
          </w:p>
        </w:tc>
        <w:tc>
          <w:tcPr>
            <w:tcW w:w="726" w:type="dxa"/>
            <w:tcBorders>
              <w:top w:val="nil"/>
              <w:left w:val="nil"/>
              <w:right w:val="nil"/>
            </w:tcBorders>
            <w:shd w:val="clear" w:color="auto" w:fill="auto"/>
            <w:noWrap/>
            <w:vAlign w:val="center"/>
            <w:hideMark/>
          </w:tcPr>
          <w:p w14:paraId="0522203A"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other</w:t>
            </w:r>
          </w:p>
        </w:tc>
        <w:tc>
          <w:tcPr>
            <w:tcW w:w="1346" w:type="dxa"/>
            <w:tcBorders>
              <w:top w:val="nil"/>
              <w:left w:val="nil"/>
              <w:right w:val="nil"/>
            </w:tcBorders>
            <w:shd w:val="clear" w:color="auto" w:fill="auto"/>
            <w:noWrap/>
            <w:vAlign w:val="center"/>
            <w:hideMark/>
          </w:tcPr>
          <w:p w14:paraId="093AF963"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other</w:t>
            </w:r>
          </w:p>
        </w:tc>
        <w:tc>
          <w:tcPr>
            <w:tcW w:w="1456" w:type="dxa"/>
            <w:tcBorders>
              <w:top w:val="nil"/>
              <w:left w:val="nil"/>
              <w:right w:val="nil"/>
            </w:tcBorders>
            <w:shd w:val="clear" w:color="auto" w:fill="auto"/>
            <w:noWrap/>
            <w:vAlign w:val="center"/>
            <w:hideMark/>
          </w:tcPr>
          <w:p w14:paraId="367DF3CD"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All</w:t>
            </w:r>
          </w:p>
        </w:tc>
        <w:tc>
          <w:tcPr>
            <w:tcW w:w="961" w:type="dxa"/>
            <w:tcBorders>
              <w:top w:val="nil"/>
              <w:left w:val="nil"/>
              <w:right w:val="nil"/>
            </w:tcBorders>
            <w:vAlign w:val="center"/>
          </w:tcPr>
          <w:p w14:paraId="18FED917" w14:textId="77777777" w:rsidR="00FD6DCF" w:rsidRPr="00F621E5" w:rsidDel="003B2483"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All</w:t>
            </w:r>
          </w:p>
        </w:tc>
        <w:tc>
          <w:tcPr>
            <w:tcW w:w="1134" w:type="dxa"/>
            <w:tcBorders>
              <w:top w:val="nil"/>
              <w:left w:val="nil"/>
              <w:right w:val="nil"/>
            </w:tcBorders>
            <w:noWrap/>
            <w:vAlign w:val="center"/>
            <w:hideMark/>
          </w:tcPr>
          <w:p w14:paraId="03DB0420" w14:textId="61E776F0"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1964-201</w:t>
            </w:r>
            <w:r w:rsidR="00640EE0" w:rsidRPr="00F621E5">
              <w:rPr>
                <w:rFonts w:ascii="Cambria" w:eastAsia="Times New Roman" w:hAnsi="Cambria"/>
                <w:color w:val="000000"/>
                <w:sz w:val="20"/>
                <w:szCs w:val="20"/>
              </w:rPr>
              <w:t>9</w:t>
            </w:r>
          </w:p>
        </w:tc>
        <w:tc>
          <w:tcPr>
            <w:tcW w:w="1985" w:type="dxa"/>
            <w:tcBorders>
              <w:top w:val="nil"/>
              <w:left w:val="nil"/>
              <w:right w:val="nil"/>
            </w:tcBorders>
            <w:vAlign w:val="center"/>
          </w:tcPr>
          <w:p w14:paraId="0439FF05"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DN; 12.5 – 362.5</w:t>
            </w:r>
          </w:p>
        </w:tc>
      </w:tr>
      <w:tr w:rsidR="00FD6DCF" w:rsidRPr="00F621E5" w14:paraId="607DF67A" w14:textId="77777777" w:rsidTr="00F621E5">
        <w:trPr>
          <w:trHeight w:val="288"/>
        </w:trPr>
        <w:tc>
          <w:tcPr>
            <w:tcW w:w="526" w:type="dxa"/>
            <w:tcBorders>
              <w:top w:val="nil"/>
              <w:left w:val="nil"/>
              <w:bottom w:val="single" w:sz="4" w:space="0" w:color="auto"/>
              <w:right w:val="nil"/>
            </w:tcBorders>
            <w:shd w:val="clear" w:color="auto" w:fill="auto"/>
            <w:noWrap/>
            <w:vAlign w:val="center"/>
          </w:tcPr>
          <w:p w14:paraId="4FF062E7" w14:textId="77777777" w:rsidR="00FD6DCF" w:rsidRPr="00F621E5" w:rsidRDefault="00FD6DCF" w:rsidP="00636EAD">
            <w:pPr>
              <w:spacing w:after="0" w:line="240" w:lineRule="auto"/>
              <w:jc w:val="right"/>
              <w:rPr>
                <w:rFonts w:ascii="Cambria" w:eastAsia="Times New Roman" w:hAnsi="Cambria"/>
                <w:color w:val="000000"/>
                <w:sz w:val="20"/>
                <w:szCs w:val="20"/>
              </w:rPr>
            </w:pPr>
            <w:r w:rsidRPr="00F621E5">
              <w:rPr>
                <w:rFonts w:ascii="Cambria" w:eastAsia="Times New Roman" w:hAnsi="Cambria"/>
                <w:color w:val="000000"/>
                <w:sz w:val="20"/>
                <w:szCs w:val="20"/>
              </w:rPr>
              <w:t>18</w:t>
            </w:r>
          </w:p>
        </w:tc>
        <w:tc>
          <w:tcPr>
            <w:tcW w:w="1364" w:type="dxa"/>
            <w:tcBorders>
              <w:top w:val="nil"/>
              <w:left w:val="nil"/>
              <w:bottom w:val="single" w:sz="4" w:space="0" w:color="auto"/>
              <w:right w:val="nil"/>
            </w:tcBorders>
            <w:shd w:val="clear" w:color="auto" w:fill="auto"/>
            <w:noWrap/>
            <w:vAlign w:val="center"/>
          </w:tcPr>
          <w:p w14:paraId="540F1B59"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LLJPNnew</w:t>
            </w:r>
          </w:p>
        </w:tc>
        <w:tc>
          <w:tcPr>
            <w:tcW w:w="726" w:type="dxa"/>
            <w:tcBorders>
              <w:top w:val="nil"/>
              <w:left w:val="nil"/>
              <w:bottom w:val="single" w:sz="4" w:space="0" w:color="auto"/>
              <w:right w:val="nil"/>
            </w:tcBorders>
            <w:shd w:val="clear" w:color="auto" w:fill="auto"/>
            <w:noWrap/>
            <w:vAlign w:val="center"/>
          </w:tcPr>
          <w:p w14:paraId="62990098"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LL</w:t>
            </w:r>
          </w:p>
        </w:tc>
        <w:tc>
          <w:tcPr>
            <w:tcW w:w="1346" w:type="dxa"/>
            <w:tcBorders>
              <w:top w:val="nil"/>
              <w:left w:val="nil"/>
              <w:bottom w:val="single" w:sz="4" w:space="0" w:color="auto"/>
              <w:right w:val="nil"/>
            </w:tcBorders>
            <w:shd w:val="clear" w:color="auto" w:fill="auto"/>
            <w:noWrap/>
            <w:vAlign w:val="center"/>
          </w:tcPr>
          <w:p w14:paraId="22B8AA33"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Japan</w:t>
            </w:r>
          </w:p>
        </w:tc>
        <w:tc>
          <w:tcPr>
            <w:tcW w:w="1456" w:type="dxa"/>
            <w:tcBorders>
              <w:top w:val="nil"/>
              <w:left w:val="nil"/>
              <w:bottom w:val="single" w:sz="4" w:space="0" w:color="auto"/>
              <w:right w:val="nil"/>
            </w:tcBorders>
            <w:shd w:val="clear" w:color="auto" w:fill="auto"/>
            <w:noWrap/>
            <w:vAlign w:val="center"/>
          </w:tcPr>
          <w:p w14:paraId="21663E58"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WATL, SATL,</w:t>
            </w:r>
            <w:r w:rsidRPr="00F621E5">
              <w:rPr>
                <w:rFonts w:ascii="Cambria" w:eastAsia="Times New Roman" w:hAnsi="Cambria"/>
                <w:color w:val="000000"/>
                <w:sz w:val="20"/>
                <w:szCs w:val="20"/>
              </w:rPr>
              <w:br/>
              <w:t>NATL, EATL</w:t>
            </w:r>
          </w:p>
        </w:tc>
        <w:tc>
          <w:tcPr>
            <w:tcW w:w="961" w:type="dxa"/>
            <w:tcBorders>
              <w:top w:val="nil"/>
              <w:left w:val="nil"/>
              <w:bottom w:val="single" w:sz="4" w:space="0" w:color="auto"/>
              <w:right w:val="nil"/>
            </w:tcBorders>
            <w:vAlign w:val="center"/>
          </w:tcPr>
          <w:p w14:paraId="6A728B4F"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All</w:t>
            </w:r>
          </w:p>
        </w:tc>
        <w:tc>
          <w:tcPr>
            <w:tcW w:w="1134" w:type="dxa"/>
            <w:tcBorders>
              <w:top w:val="nil"/>
              <w:left w:val="nil"/>
              <w:bottom w:val="single" w:sz="4" w:space="0" w:color="auto"/>
              <w:right w:val="nil"/>
            </w:tcBorders>
            <w:noWrap/>
            <w:vAlign w:val="center"/>
          </w:tcPr>
          <w:p w14:paraId="475751A1" w14:textId="0A60BAE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2010-201</w:t>
            </w:r>
            <w:r w:rsidR="00640EE0" w:rsidRPr="00F621E5">
              <w:rPr>
                <w:rFonts w:ascii="Cambria" w:eastAsia="Times New Roman" w:hAnsi="Cambria"/>
                <w:color w:val="000000"/>
                <w:sz w:val="20"/>
                <w:szCs w:val="20"/>
              </w:rPr>
              <w:t>9</w:t>
            </w:r>
          </w:p>
        </w:tc>
        <w:tc>
          <w:tcPr>
            <w:tcW w:w="1985" w:type="dxa"/>
            <w:tcBorders>
              <w:top w:val="nil"/>
              <w:left w:val="nil"/>
              <w:bottom w:val="single" w:sz="4" w:space="0" w:color="auto"/>
              <w:right w:val="nil"/>
            </w:tcBorders>
            <w:vAlign w:val="center"/>
          </w:tcPr>
          <w:p w14:paraId="7BE377F5" w14:textId="77777777" w:rsidR="00FD6DCF" w:rsidRPr="00F621E5" w:rsidRDefault="00FD6DCF" w:rsidP="00636EAD">
            <w:pPr>
              <w:spacing w:after="0" w:line="240" w:lineRule="auto"/>
              <w:rPr>
                <w:rFonts w:ascii="Cambria" w:eastAsia="Times New Roman" w:hAnsi="Cambria"/>
                <w:color w:val="000000"/>
                <w:sz w:val="20"/>
                <w:szCs w:val="20"/>
              </w:rPr>
            </w:pPr>
            <w:r w:rsidRPr="00F621E5">
              <w:rPr>
                <w:rFonts w:ascii="Cambria" w:eastAsia="Times New Roman" w:hAnsi="Cambria"/>
                <w:color w:val="000000"/>
                <w:sz w:val="20"/>
                <w:szCs w:val="20"/>
              </w:rPr>
              <w:t>DN; 62.5 – 312.5</w:t>
            </w:r>
          </w:p>
        </w:tc>
      </w:tr>
      <w:tr w:rsidR="00485C41" w:rsidRPr="00F621E5" w14:paraId="331F71FB" w14:textId="77777777" w:rsidTr="00F61AA9">
        <w:trPr>
          <w:trHeight w:val="288"/>
        </w:trPr>
        <w:tc>
          <w:tcPr>
            <w:tcW w:w="9498" w:type="dxa"/>
            <w:gridSpan w:val="8"/>
            <w:tcBorders>
              <w:top w:val="single" w:sz="4" w:space="0" w:color="auto"/>
              <w:left w:val="nil"/>
              <w:bottom w:val="single" w:sz="4" w:space="0" w:color="auto"/>
              <w:right w:val="nil"/>
            </w:tcBorders>
            <w:shd w:val="clear" w:color="auto" w:fill="auto"/>
            <w:noWrap/>
            <w:vAlign w:val="center"/>
          </w:tcPr>
          <w:p w14:paraId="59B05788" w14:textId="544C00F9" w:rsidR="00485C41" w:rsidRPr="00F621E5" w:rsidRDefault="00485C41" w:rsidP="00636EAD">
            <w:pPr>
              <w:spacing w:after="0" w:line="240" w:lineRule="auto"/>
              <w:rPr>
                <w:rFonts w:ascii="Cambria" w:eastAsia="MS Mincho" w:hAnsi="Cambria"/>
                <w:i/>
                <w:iCs/>
                <w:sz w:val="18"/>
                <w:szCs w:val="18"/>
                <w:lang w:val="en-ZA"/>
              </w:rPr>
            </w:pPr>
            <w:r w:rsidRPr="00F621E5">
              <w:rPr>
                <w:rFonts w:ascii="Cambria" w:eastAsia="MS Mincho" w:hAnsi="Cambria"/>
                <w:i/>
                <w:iCs/>
                <w:sz w:val="18"/>
                <w:szCs w:val="18"/>
                <w:lang w:val="en-ZA"/>
              </w:rPr>
              <w:t>* Catch data is used up to 2019, but the catch at size (i.e. for 2017 and later) is not updated for the purpose for reconditioning the OMs</w:t>
            </w:r>
            <w:r w:rsidR="00874089" w:rsidRPr="00F621E5">
              <w:rPr>
                <w:rFonts w:ascii="Cambria" w:eastAsia="MS Mincho" w:hAnsi="Cambria"/>
                <w:i/>
                <w:iCs/>
                <w:sz w:val="18"/>
                <w:szCs w:val="18"/>
                <w:lang w:val="en-ZA"/>
              </w:rPr>
              <w:t xml:space="preserve"> (Anon., 2021)</w:t>
            </w:r>
            <w:r w:rsidRPr="00F621E5">
              <w:rPr>
                <w:rFonts w:ascii="Cambria" w:eastAsia="MS Mincho" w:hAnsi="Cambria"/>
                <w:i/>
                <w:iCs/>
                <w:sz w:val="18"/>
                <w:szCs w:val="18"/>
                <w:lang w:val="en-ZA"/>
              </w:rPr>
              <w:t>.</w:t>
            </w:r>
          </w:p>
          <w:p w14:paraId="1855EADA" w14:textId="7E3EF45A" w:rsidR="00485C41" w:rsidRPr="00F621E5" w:rsidRDefault="00485C41" w:rsidP="00636EAD">
            <w:pPr>
              <w:spacing w:after="0" w:line="240" w:lineRule="auto"/>
              <w:rPr>
                <w:rFonts w:ascii="Cambria" w:eastAsia="MS Mincho" w:hAnsi="Cambria"/>
                <w:i/>
                <w:iCs/>
                <w:sz w:val="18"/>
                <w:szCs w:val="18"/>
                <w:lang w:val="en-ZA"/>
              </w:rPr>
            </w:pPr>
            <w:r w:rsidRPr="00F621E5">
              <w:rPr>
                <w:rFonts w:ascii="Cambria" w:eastAsia="MS Mincho" w:hAnsi="Cambria"/>
                <w:i/>
                <w:iCs/>
                <w:sz w:val="18"/>
                <w:szCs w:val="18"/>
                <w:lang w:val="en-ZA"/>
              </w:rPr>
              <w:t>** Selectivity type DN means double normal. Bounds are the middle point in a length bin (width of length bin is 25cm) that are the lowest and highest for which lengths have be</w:t>
            </w:r>
            <w:r w:rsidR="007C0604" w:rsidRPr="00F621E5">
              <w:rPr>
                <w:rFonts w:ascii="Cambria" w:eastAsia="MS Mincho" w:hAnsi="Cambria"/>
                <w:i/>
                <w:iCs/>
                <w:sz w:val="18"/>
                <w:szCs w:val="18"/>
                <w:lang w:val="en-ZA"/>
              </w:rPr>
              <w:t>en</w:t>
            </w:r>
            <w:r w:rsidRPr="00F621E5">
              <w:rPr>
                <w:rFonts w:ascii="Cambria" w:eastAsia="MS Mincho" w:hAnsi="Cambria"/>
                <w:i/>
                <w:iCs/>
                <w:sz w:val="18"/>
                <w:szCs w:val="18"/>
                <w:lang w:val="en-ZA"/>
              </w:rPr>
              <w:t xml:space="preserve"> observed for each fleet.</w:t>
            </w:r>
          </w:p>
        </w:tc>
      </w:tr>
    </w:tbl>
    <w:p w14:paraId="392455E0" w14:textId="77777777" w:rsidR="00F61AA9" w:rsidRPr="00F621E5" w:rsidRDefault="00F61AA9" w:rsidP="00636EAD">
      <w:pPr>
        <w:spacing w:after="0" w:line="240" w:lineRule="auto"/>
        <w:jc w:val="both"/>
        <w:rPr>
          <w:rFonts w:ascii="Cambria" w:eastAsia="MS Mincho" w:hAnsi="Cambria"/>
          <w:sz w:val="20"/>
          <w:szCs w:val="20"/>
          <w:lang w:val="en-ZA"/>
        </w:rPr>
      </w:pPr>
    </w:p>
    <w:p w14:paraId="77893A31" w14:textId="54E6E677" w:rsidR="000C2DB3" w:rsidRPr="00F621E5" w:rsidRDefault="00F61AA9" w:rsidP="00636EAD">
      <w:pPr>
        <w:spacing w:after="0" w:line="240" w:lineRule="auto"/>
        <w:jc w:val="both"/>
        <w:rPr>
          <w:rFonts w:ascii="Cambria" w:eastAsia="MS Mincho" w:hAnsi="Cambria"/>
          <w:sz w:val="20"/>
          <w:szCs w:val="20"/>
          <w:u w:val="single"/>
          <w:lang w:val="en-ZA"/>
        </w:rPr>
      </w:pPr>
      <w:r w:rsidRPr="00F621E5">
        <w:rPr>
          <w:rFonts w:ascii="Cambria" w:eastAsia="MS Mincho" w:hAnsi="Cambria"/>
          <w:sz w:val="20"/>
          <w:szCs w:val="20"/>
          <w:u w:val="single"/>
          <w:lang w:val="en-ZA"/>
        </w:rPr>
        <w:t>Baseline</w:t>
      </w:r>
    </w:p>
    <w:p w14:paraId="668A5300" w14:textId="652F8852"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 xml:space="preserve">An 18-fleet model based on the definitions of </w:t>
      </w:r>
      <w:r w:rsidRPr="00F621E5">
        <w:rPr>
          <w:rFonts w:ascii="Cambria" w:eastAsia="MS Mincho" w:hAnsi="Cambria"/>
          <w:b/>
          <w:bCs/>
          <w:sz w:val="20"/>
          <w:szCs w:val="20"/>
          <w:lang w:val="en-ZA"/>
        </w:rPr>
        <w:t>Table 3.1</w:t>
      </w:r>
      <w:r w:rsidRPr="00F621E5">
        <w:rPr>
          <w:rFonts w:ascii="Cambria" w:eastAsia="MS Mincho" w:hAnsi="Cambria"/>
          <w:sz w:val="20"/>
          <w:szCs w:val="20"/>
          <w:lang w:val="en-ZA"/>
        </w:rPr>
        <w:t xml:space="preserve">. </w:t>
      </w:r>
    </w:p>
    <w:p w14:paraId="6B8D9F42" w14:textId="06D3D2E0" w:rsidR="00F61AA9" w:rsidRPr="00F621E5" w:rsidRDefault="00F61AA9" w:rsidP="00636EAD">
      <w:pPr>
        <w:spacing w:after="0" w:line="240" w:lineRule="auto"/>
        <w:jc w:val="both"/>
        <w:rPr>
          <w:rFonts w:ascii="Cambria" w:eastAsia="MS Mincho" w:hAnsi="Cambria"/>
          <w:b/>
          <w:i/>
          <w:color w:val="FF0000"/>
          <w:sz w:val="20"/>
          <w:szCs w:val="20"/>
          <w:lang w:val="en-ZA"/>
        </w:rPr>
      </w:pPr>
    </w:p>
    <w:p w14:paraId="66128839" w14:textId="4D36C90B" w:rsidR="000C2DB3" w:rsidRPr="00F621E5" w:rsidRDefault="00F61AA9" w:rsidP="00636EAD">
      <w:pPr>
        <w:spacing w:after="0" w:line="240" w:lineRule="auto"/>
        <w:jc w:val="both"/>
        <w:rPr>
          <w:rFonts w:ascii="Cambria" w:eastAsia="MS Mincho" w:hAnsi="Cambria"/>
          <w:sz w:val="20"/>
          <w:szCs w:val="20"/>
          <w:u w:val="single"/>
          <w:lang w:val="en-ZA"/>
        </w:rPr>
      </w:pPr>
      <w:r w:rsidRPr="00F621E5">
        <w:rPr>
          <w:rFonts w:ascii="Cambria" w:eastAsia="MS Mincho" w:hAnsi="Cambria"/>
          <w:sz w:val="20"/>
          <w:szCs w:val="20"/>
          <w:u w:val="single"/>
          <w:lang w:val="en-ZA"/>
        </w:rPr>
        <w:t>Alternative options</w:t>
      </w:r>
    </w:p>
    <w:p w14:paraId="448C2AB6" w14:textId="77777777" w:rsidR="00F61AA9" w:rsidRPr="00F621E5" w:rsidRDefault="00F61AA9" w:rsidP="00636EAD">
      <w:pPr>
        <w:spacing w:after="0" w:line="240" w:lineRule="auto"/>
        <w:jc w:val="both"/>
        <w:rPr>
          <w:rFonts w:ascii="Cambria" w:eastAsia="MS Mincho" w:hAnsi="Cambria"/>
          <w:sz w:val="20"/>
          <w:szCs w:val="20"/>
          <w:lang w:val="en-ZA"/>
        </w:rPr>
      </w:pPr>
    </w:p>
    <w:p w14:paraId="7000E75E" w14:textId="3271F729"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 xml:space="preserve">A proposal for alternatives may need to be developed and reviewed in the future.   </w:t>
      </w:r>
    </w:p>
    <w:p w14:paraId="59239FF5" w14:textId="77777777" w:rsidR="00F621E5" w:rsidRPr="00F621E5" w:rsidRDefault="00F621E5" w:rsidP="00636EAD">
      <w:pPr>
        <w:spacing w:after="0" w:line="240" w:lineRule="auto"/>
        <w:jc w:val="both"/>
        <w:rPr>
          <w:rFonts w:ascii="Cambria" w:eastAsia="MS Mincho" w:hAnsi="Cambria"/>
          <w:sz w:val="20"/>
          <w:szCs w:val="20"/>
          <w:lang w:val="en-ZA"/>
        </w:rPr>
      </w:pPr>
    </w:p>
    <w:p w14:paraId="6C6497A7" w14:textId="77777777" w:rsidR="000C2DB3" w:rsidRPr="00F621E5" w:rsidRDefault="000C2DB3" w:rsidP="00636EAD">
      <w:pPr>
        <w:pStyle w:val="Heading1"/>
        <w:spacing w:before="0" w:line="240" w:lineRule="auto"/>
        <w:rPr>
          <w:rFonts w:ascii="Cambria" w:hAnsi="Cambria"/>
          <w:sz w:val="20"/>
          <w:szCs w:val="20"/>
        </w:rPr>
      </w:pPr>
      <w:bookmarkStart w:id="31" w:name="_Toc119573628"/>
      <w:r w:rsidRPr="00F621E5">
        <w:rPr>
          <w:rFonts w:ascii="Cambria" w:hAnsi="Cambria"/>
          <w:sz w:val="20"/>
          <w:szCs w:val="20"/>
        </w:rPr>
        <w:lastRenderedPageBreak/>
        <w:t>MANAGEMENT OPTIONS</w:t>
      </w:r>
      <w:bookmarkEnd w:id="31"/>
    </w:p>
    <w:p w14:paraId="6A1AC2FF"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1FB7AF0B" w14:textId="77777777" w:rsidR="000C2DB3" w:rsidRPr="00F621E5" w:rsidRDefault="000C2DB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 xml:space="preserve">Notes: </w:t>
      </w:r>
    </w:p>
    <w:p w14:paraId="64C2FCE1" w14:textId="77777777" w:rsidR="000C2DB3" w:rsidRPr="00F621E5" w:rsidRDefault="000C2DB3" w:rsidP="00636EAD">
      <w:pPr>
        <w:numPr>
          <w:ilvl w:val="0"/>
          <w:numId w:val="1"/>
        </w:numPr>
        <w:spacing w:after="0" w:line="240" w:lineRule="auto"/>
        <w:ind w:left="357" w:firstLine="0"/>
        <w:contextualSpacing/>
        <w:jc w:val="both"/>
        <w:rPr>
          <w:rFonts w:ascii="Cambria" w:eastAsia="MS Mincho" w:hAnsi="Cambria"/>
          <w:sz w:val="20"/>
          <w:szCs w:val="20"/>
          <w:lang w:val="en-ZA"/>
        </w:rPr>
      </w:pPr>
      <w:r w:rsidRPr="00F621E5">
        <w:rPr>
          <w:rFonts w:ascii="Cambria" w:eastAsia="MS Mincho" w:hAnsi="Cambria"/>
          <w:sz w:val="20"/>
          <w:szCs w:val="20"/>
          <w:lang w:val="en-ZA"/>
        </w:rPr>
        <w:t>The following section is included to provide some suggestions on possible structures to Candidate MP (CMP) developers of management options to be included in the CMPs. The suggestions offered are illustrative – clearly they will need to be discussed with stakeholders as the process develops.</w:t>
      </w:r>
    </w:p>
    <w:p w14:paraId="276C334F" w14:textId="61ABAE04" w:rsidR="000C2DB3" w:rsidRPr="00F621E5" w:rsidRDefault="000C2DB3" w:rsidP="00636EAD">
      <w:pPr>
        <w:numPr>
          <w:ilvl w:val="0"/>
          <w:numId w:val="1"/>
        </w:numPr>
        <w:spacing w:after="0" w:line="240" w:lineRule="auto"/>
        <w:ind w:left="357" w:firstLine="0"/>
        <w:contextualSpacing/>
        <w:jc w:val="both"/>
        <w:rPr>
          <w:rFonts w:ascii="Cambria" w:eastAsia="MS Mincho" w:hAnsi="Cambria"/>
          <w:sz w:val="20"/>
          <w:szCs w:val="20"/>
          <w:lang w:val="en-ZA"/>
        </w:rPr>
      </w:pPr>
      <w:r w:rsidRPr="00F621E5">
        <w:rPr>
          <w:rFonts w:ascii="Cambria" w:eastAsia="MS Mincho" w:hAnsi="Cambria"/>
          <w:sz w:val="20"/>
          <w:szCs w:val="20"/>
          <w:lang w:val="en-ZA"/>
        </w:rPr>
        <w:t xml:space="preserve">As above, for convenience they have been set out in </w:t>
      </w:r>
      <w:r w:rsidR="00984AFE" w:rsidRPr="00F621E5">
        <w:rPr>
          <w:rFonts w:ascii="Cambria" w:eastAsia="MS Mincho" w:hAnsi="Cambria"/>
          <w:sz w:val="20"/>
          <w:szCs w:val="20"/>
          <w:lang w:val="en-ZA"/>
        </w:rPr>
        <w:t>Baseline</w:t>
      </w:r>
      <w:r w:rsidRPr="00F621E5">
        <w:rPr>
          <w:rFonts w:ascii="Cambria" w:eastAsia="MS Mincho" w:hAnsi="Cambria"/>
          <w:sz w:val="20"/>
          <w:szCs w:val="20"/>
          <w:lang w:val="en-ZA"/>
        </w:rPr>
        <w:t xml:space="preserve"> and alternative option form. It is recommended that many of the choices for the final CMP options be made later in the process, so that they can be informed by results from trials which show the pro/con trade-offs amongst such options.</w:t>
      </w:r>
    </w:p>
    <w:p w14:paraId="7CF922EE" w14:textId="77777777" w:rsidR="000C2DB3" w:rsidRPr="00F621E5" w:rsidRDefault="000C2DB3" w:rsidP="00636EAD">
      <w:pPr>
        <w:numPr>
          <w:ilvl w:val="0"/>
          <w:numId w:val="1"/>
        </w:numPr>
        <w:spacing w:after="0" w:line="240" w:lineRule="auto"/>
        <w:ind w:left="357" w:firstLine="0"/>
        <w:contextualSpacing/>
        <w:jc w:val="both"/>
        <w:rPr>
          <w:rFonts w:ascii="Cambria" w:eastAsia="MS Mincho" w:hAnsi="Cambria"/>
          <w:sz w:val="20"/>
          <w:szCs w:val="20"/>
          <w:lang w:val="en-ZA"/>
        </w:rPr>
      </w:pPr>
      <w:r w:rsidRPr="00F621E5">
        <w:rPr>
          <w:rFonts w:ascii="Cambria" w:eastAsia="MS Mincho" w:hAnsi="Cambria"/>
          <w:sz w:val="20"/>
          <w:szCs w:val="20"/>
          <w:lang w:val="en-ZA"/>
        </w:rPr>
        <w:t>The specifics of future CMPs will be left to their developers to determine based on the results of their application to the finalised trials. However, those candidates need to take account of the broad desired characteristics/limitations set out below.</w:t>
      </w:r>
    </w:p>
    <w:p w14:paraId="7CBDFE5E" w14:textId="123FBFD9" w:rsidR="000C2DB3" w:rsidRPr="00F621E5" w:rsidRDefault="000C2DB3" w:rsidP="00636EAD">
      <w:pPr>
        <w:numPr>
          <w:ilvl w:val="0"/>
          <w:numId w:val="1"/>
        </w:numPr>
        <w:spacing w:after="0" w:line="240" w:lineRule="auto"/>
        <w:ind w:left="357" w:firstLine="0"/>
        <w:contextualSpacing/>
        <w:jc w:val="both"/>
        <w:rPr>
          <w:rFonts w:ascii="Cambria" w:eastAsia="MS Mincho" w:hAnsi="Cambria"/>
          <w:sz w:val="20"/>
          <w:szCs w:val="20"/>
          <w:lang w:val="en-ZA"/>
        </w:rPr>
      </w:pPr>
      <w:r w:rsidRPr="00F621E5">
        <w:rPr>
          <w:rFonts w:ascii="Cambria" w:eastAsia="MS Mincho" w:hAnsi="Cambria"/>
          <w:sz w:val="20"/>
          <w:szCs w:val="20"/>
          <w:lang w:val="en-ZA"/>
        </w:rPr>
        <w:t>HCRs need not explicitly include reference points</w:t>
      </w:r>
    </w:p>
    <w:p w14:paraId="1FD44A5F" w14:textId="59A7D241" w:rsidR="000C2DB3" w:rsidRPr="00F621E5" w:rsidRDefault="000C2DB3" w:rsidP="00636EAD">
      <w:pPr>
        <w:numPr>
          <w:ilvl w:val="0"/>
          <w:numId w:val="1"/>
        </w:numPr>
        <w:spacing w:after="0" w:line="240" w:lineRule="auto"/>
        <w:ind w:left="357" w:firstLine="0"/>
        <w:contextualSpacing/>
        <w:jc w:val="both"/>
        <w:rPr>
          <w:rFonts w:ascii="Cambria" w:eastAsia="MS Mincho" w:hAnsi="Cambria"/>
          <w:sz w:val="20"/>
          <w:szCs w:val="20"/>
          <w:lang w:val="en-ZA"/>
        </w:rPr>
      </w:pPr>
      <w:r w:rsidRPr="00F621E5">
        <w:rPr>
          <w:rFonts w:ascii="Cambria" w:eastAsia="MS Mincho" w:hAnsi="Cambria"/>
          <w:sz w:val="20"/>
          <w:szCs w:val="20"/>
          <w:lang w:val="en-ZA"/>
        </w:rPr>
        <w:t>In March 2019 Panel 2</w:t>
      </w:r>
      <w:r w:rsidR="006D0202" w:rsidRPr="00F621E5">
        <w:rPr>
          <w:rFonts w:ascii="Cambria" w:eastAsia="MS Mincho" w:hAnsi="Cambria"/>
          <w:sz w:val="20"/>
          <w:szCs w:val="20"/>
          <w:lang w:val="en-ZA"/>
        </w:rPr>
        <w:t xml:space="preserve"> (Anon. 2019)</w:t>
      </w:r>
      <w:r w:rsidRPr="00F621E5">
        <w:rPr>
          <w:rFonts w:ascii="Cambria" w:eastAsia="MS Mincho" w:hAnsi="Cambria"/>
          <w:sz w:val="20"/>
          <w:szCs w:val="20"/>
          <w:lang w:val="en-ZA"/>
        </w:rPr>
        <w:t xml:space="preserve"> met and began </w:t>
      </w:r>
      <w:r w:rsidR="00303131" w:rsidRPr="00F621E5">
        <w:rPr>
          <w:rFonts w:ascii="Cambria" w:eastAsia="MS Mincho" w:hAnsi="Cambria"/>
          <w:sz w:val="20"/>
          <w:szCs w:val="20"/>
          <w:lang w:val="en-ZA"/>
        </w:rPr>
        <w:t>discussing</w:t>
      </w:r>
      <w:r w:rsidRPr="00F621E5">
        <w:rPr>
          <w:rFonts w:ascii="Cambria" w:eastAsia="MS Mincho" w:hAnsi="Cambria"/>
          <w:sz w:val="20"/>
          <w:szCs w:val="20"/>
          <w:lang w:val="en-ZA"/>
        </w:rPr>
        <w:t xml:space="preserve"> their recommendation</w:t>
      </w:r>
      <w:r w:rsidR="00303131" w:rsidRPr="00F621E5">
        <w:rPr>
          <w:rFonts w:ascii="Cambria" w:eastAsia="MS Mincho" w:hAnsi="Cambria"/>
          <w:sz w:val="20"/>
          <w:szCs w:val="20"/>
          <w:lang w:val="en-ZA"/>
        </w:rPr>
        <w:t>s</w:t>
      </w:r>
      <w:r w:rsidRPr="00F621E5">
        <w:rPr>
          <w:rFonts w:ascii="Cambria" w:eastAsia="MS Mincho" w:hAnsi="Cambria"/>
          <w:sz w:val="20"/>
          <w:szCs w:val="20"/>
          <w:lang w:val="en-ZA"/>
        </w:rPr>
        <w:t xml:space="preserve"> on what their objectives would be for the MSE. They also provided some guidance on preferences for some management options. This advice will be incorporated below where applicable. </w:t>
      </w:r>
    </w:p>
    <w:p w14:paraId="2E35D97B" w14:textId="77777777" w:rsidR="000C2DB3" w:rsidRPr="00F621E5" w:rsidRDefault="000C2DB3" w:rsidP="00636EAD">
      <w:pPr>
        <w:spacing w:after="0" w:line="240" w:lineRule="auto"/>
        <w:jc w:val="both"/>
        <w:rPr>
          <w:rFonts w:ascii="Cambria" w:eastAsia="MS Mincho" w:hAnsi="Cambria"/>
          <w:sz w:val="20"/>
          <w:szCs w:val="20"/>
          <w:lang w:val="en-ZA"/>
        </w:rPr>
      </w:pPr>
    </w:p>
    <w:p w14:paraId="62E51BA6" w14:textId="2AF61AF3" w:rsidR="000C2DB3" w:rsidRPr="00F621E5" w:rsidRDefault="00F61AA9" w:rsidP="00636EAD">
      <w:pPr>
        <w:keepNext/>
        <w:keepLines/>
        <w:numPr>
          <w:ilvl w:val="2"/>
          <w:numId w:val="0"/>
        </w:numPr>
        <w:spacing w:after="0" w:line="240" w:lineRule="auto"/>
        <w:outlineLvl w:val="2"/>
        <w:rPr>
          <w:rFonts w:ascii="Cambria" w:eastAsia="MS Gothic" w:hAnsi="Cambria"/>
          <w:bCs/>
          <w:iCs/>
          <w:color w:val="000000"/>
          <w:sz w:val="20"/>
          <w:szCs w:val="20"/>
          <w:lang w:val="en-CA"/>
        </w:rPr>
      </w:pPr>
      <w:bookmarkStart w:id="32" w:name="_Toc119573629"/>
      <w:r w:rsidRPr="00F621E5">
        <w:rPr>
          <w:rFonts w:ascii="Cambria" w:eastAsia="MS Gothic" w:hAnsi="Cambria"/>
          <w:bCs/>
          <w:iCs/>
          <w:color w:val="000000"/>
          <w:sz w:val="20"/>
          <w:szCs w:val="20"/>
          <w:lang w:val="en-CA"/>
        </w:rPr>
        <w:t xml:space="preserve">4.1 </w:t>
      </w:r>
      <w:r w:rsidR="000C2DB3" w:rsidRPr="00F621E5">
        <w:rPr>
          <w:rFonts w:ascii="Cambria" w:eastAsia="MS Gothic" w:hAnsi="Cambria"/>
          <w:bCs/>
          <w:iCs/>
          <w:color w:val="000000"/>
          <w:sz w:val="20"/>
          <w:szCs w:val="20"/>
          <w:lang w:val="en-CA"/>
        </w:rPr>
        <w:t>Spatial strata for which TACs are set</w:t>
      </w:r>
      <w:bookmarkEnd w:id="32"/>
    </w:p>
    <w:p w14:paraId="273B9D2D" w14:textId="77777777" w:rsidR="00F61AA9" w:rsidRPr="00F621E5" w:rsidRDefault="00F61AA9" w:rsidP="00636EAD">
      <w:pPr>
        <w:spacing w:after="0" w:line="240" w:lineRule="auto"/>
        <w:rPr>
          <w:rFonts w:ascii="Cambria" w:eastAsia="MS Mincho" w:hAnsi="Cambria"/>
          <w:sz w:val="20"/>
          <w:szCs w:val="20"/>
          <w:lang w:val="en-ZA" w:eastAsia="en-ZA"/>
        </w:rPr>
      </w:pPr>
    </w:p>
    <w:p w14:paraId="029E51D2" w14:textId="70772E64" w:rsidR="000C2DB3" w:rsidRPr="00F621E5" w:rsidRDefault="00F61AA9" w:rsidP="00636EAD">
      <w:pPr>
        <w:spacing w:after="0" w:line="240" w:lineRule="auto"/>
        <w:rPr>
          <w:rFonts w:ascii="Cambria" w:eastAsia="MS Mincho" w:hAnsi="Cambria"/>
          <w:sz w:val="20"/>
          <w:szCs w:val="20"/>
          <w:u w:val="single"/>
          <w:lang w:val="en-ZA" w:eastAsia="en-ZA"/>
        </w:rPr>
      </w:pPr>
      <w:r w:rsidRPr="00F621E5">
        <w:rPr>
          <w:rFonts w:ascii="Cambria" w:eastAsia="MS Mincho" w:hAnsi="Cambria"/>
          <w:sz w:val="20"/>
          <w:szCs w:val="20"/>
          <w:u w:val="single"/>
          <w:lang w:val="en-ZA" w:eastAsia="en-ZA"/>
        </w:rPr>
        <w:t>Baseline</w:t>
      </w:r>
    </w:p>
    <w:p w14:paraId="4E577D36" w14:textId="77777777" w:rsidR="00F61AA9" w:rsidRPr="00F621E5" w:rsidRDefault="00F61AA9" w:rsidP="00636EAD">
      <w:pPr>
        <w:spacing w:after="0" w:line="240" w:lineRule="auto"/>
        <w:rPr>
          <w:rFonts w:ascii="Cambria" w:eastAsia="MS Mincho" w:hAnsi="Cambria"/>
          <w:sz w:val="20"/>
          <w:szCs w:val="20"/>
          <w:lang w:val="en-ZA" w:eastAsia="en-ZA"/>
        </w:rPr>
      </w:pPr>
    </w:p>
    <w:p w14:paraId="0EB5AA27" w14:textId="77777777"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Conventional West and East/Mediterranean regions (</w:t>
      </w:r>
      <w:r w:rsidRPr="00F621E5">
        <w:rPr>
          <w:rFonts w:ascii="Cambria" w:eastAsia="MS Mincho" w:hAnsi="Cambria"/>
          <w:b/>
          <w:bCs/>
          <w:sz w:val="20"/>
          <w:szCs w:val="20"/>
          <w:lang w:val="en-ZA"/>
        </w:rPr>
        <w:t>Figure 1.1</w:t>
      </w:r>
      <w:r w:rsidRPr="00F621E5">
        <w:rPr>
          <w:rFonts w:ascii="Cambria" w:eastAsia="MS Mincho" w:hAnsi="Cambria"/>
          <w:sz w:val="20"/>
          <w:szCs w:val="20"/>
          <w:lang w:val="en-ZA"/>
        </w:rPr>
        <w:t xml:space="preserve">): </w:t>
      </w:r>
    </w:p>
    <w:p w14:paraId="6A4D4ADF" w14:textId="77777777" w:rsidR="000C2DB3" w:rsidRPr="00F621E5" w:rsidRDefault="000C2DB3" w:rsidP="00636EAD">
      <w:pPr>
        <w:spacing w:after="0" w:line="240" w:lineRule="auto"/>
        <w:jc w:val="both"/>
        <w:rPr>
          <w:rFonts w:ascii="Cambria" w:eastAsia="MS Mincho" w:hAnsi="Cambria"/>
          <w:sz w:val="20"/>
          <w:szCs w:val="20"/>
          <w:lang w:val="en-ZA"/>
        </w:rPr>
      </w:pPr>
    </w:p>
    <w:p w14:paraId="323E4067" w14:textId="0E14BDAD" w:rsidR="000C2DB3" w:rsidRPr="00F621E5" w:rsidRDefault="000C2DB3" w:rsidP="00417C14">
      <w:pPr>
        <w:pStyle w:val="ListParagraph"/>
        <w:numPr>
          <w:ilvl w:val="0"/>
          <w:numId w:val="20"/>
        </w:numPr>
        <w:jc w:val="both"/>
        <w:rPr>
          <w:rFonts w:ascii="Cambria" w:hAnsi="Cambria"/>
          <w:sz w:val="20"/>
          <w:szCs w:val="20"/>
        </w:rPr>
      </w:pPr>
      <w:r w:rsidRPr="00F621E5">
        <w:rPr>
          <w:rFonts w:ascii="Cambria" w:hAnsi="Cambria"/>
          <w:sz w:val="20"/>
          <w:szCs w:val="20"/>
        </w:rPr>
        <w:t>West</w:t>
      </w:r>
      <w:r w:rsidR="00303131" w:rsidRPr="00F621E5">
        <w:rPr>
          <w:rFonts w:ascii="Cambria" w:hAnsi="Cambria"/>
          <w:sz w:val="20"/>
          <w:szCs w:val="20"/>
        </w:rPr>
        <w:t xml:space="preserve"> area</w:t>
      </w:r>
      <w:r w:rsidRPr="00F621E5">
        <w:rPr>
          <w:rFonts w:ascii="Cambria" w:hAnsi="Cambria"/>
          <w:sz w:val="20"/>
          <w:szCs w:val="20"/>
        </w:rPr>
        <w:t>: strata 1-3 (GOM, WATL, GSL)</w:t>
      </w:r>
    </w:p>
    <w:p w14:paraId="19397EC5" w14:textId="22827CC3" w:rsidR="000C2DB3" w:rsidRPr="00F621E5" w:rsidRDefault="000C2DB3" w:rsidP="00417C14">
      <w:pPr>
        <w:pStyle w:val="ListParagraph"/>
        <w:numPr>
          <w:ilvl w:val="0"/>
          <w:numId w:val="20"/>
        </w:numPr>
        <w:jc w:val="both"/>
        <w:rPr>
          <w:rFonts w:ascii="Cambria" w:hAnsi="Cambria"/>
          <w:sz w:val="20"/>
          <w:szCs w:val="20"/>
        </w:rPr>
      </w:pPr>
      <w:r w:rsidRPr="00F621E5">
        <w:rPr>
          <w:rFonts w:ascii="Cambria" w:hAnsi="Cambria"/>
          <w:sz w:val="20"/>
          <w:szCs w:val="20"/>
        </w:rPr>
        <w:t>East</w:t>
      </w:r>
      <w:r w:rsidR="00303131" w:rsidRPr="00F621E5">
        <w:rPr>
          <w:rFonts w:ascii="Cambria" w:hAnsi="Cambria"/>
          <w:sz w:val="20"/>
          <w:szCs w:val="20"/>
        </w:rPr>
        <w:t xml:space="preserve"> area</w:t>
      </w:r>
      <w:r w:rsidRPr="00F621E5">
        <w:rPr>
          <w:rFonts w:ascii="Cambria" w:hAnsi="Cambria"/>
          <w:sz w:val="20"/>
          <w:szCs w:val="20"/>
        </w:rPr>
        <w:t xml:space="preserve">: strata 4-7 (SATL, NATL, EATL, MED) </w:t>
      </w:r>
    </w:p>
    <w:p w14:paraId="4DC10CC1" w14:textId="77777777" w:rsidR="000C2DB3" w:rsidRPr="00F621E5" w:rsidRDefault="000C2DB3" w:rsidP="00636EAD">
      <w:pPr>
        <w:spacing w:after="0" w:line="240" w:lineRule="auto"/>
        <w:jc w:val="both"/>
        <w:rPr>
          <w:rFonts w:ascii="Cambria" w:eastAsia="MS Mincho" w:hAnsi="Cambria"/>
          <w:sz w:val="20"/>
          <w:szCs w:val="20"/>
          <w:lang w:val="en-ZA"/>
        </w:rPr>
      </w:pPr>
    </w:p>
    <w:p w14:paraId="33329D81" w14:textId="6724692F" w:rsidR="000C2DB3" w:rsidRPr="00F621E5" w:rsidRDefault="00F61AA9" w:rsidP="00636EAD">
      <w:pPr>
        <w:spacing w:after="0" w:line="240" w:lineRule="auto"/>
        <w:rPr>
          <w:rFonts w:ascii="Cambria" w:eastAsia="MS Mincho" w:hAnsi="Cambria"/>
          <w:sz w:val="20"/>
          <w:szCs w:val="20"/>
          <w:u w:val="single"/>
          <w:lang w:val="en-ZA" w:eastAsia="en-ZA"/>
        </w:rPr>
      </w:pPr>
      <w:r w:rsidRPr="00F621E5">
        <w:rPr>
          <w:rFonts w:ascii="Cambria" w:eastAsia="MS Mincho" w:hAnsi="Cambria"/>
          <w:sz w:val="20"/>
          <w:szCs w:val="20"/>
          <w:u w:val="single"/>
          <w:lang w:val="en-ZA" w:eastAsia="en-ZA"/>
        </w:rPr>
        <w:t>Alternative options</w:t>
      </w:r>
    </w:p>
    <w:p w14:paraId="1C820379" w14:textId="77777777" w:rsidR="00F61AA9" w:rsidRPr="00F621E5" w:rsidRDefault="00F61AA9" w:rsidP="00636EAD">
      <w:pPr>
        <w:spacing w:after="0" w:line="240" w:lineRule="auto"/>
        <w:jc w:val="both"/>
        <w:rPr>
          <w:rFonts w:ascii="Cambria" w:eastAsia="MS Mincho" w:hAnsi="Cambria"/>
          <w:sz w:val="20"/>
          <w:szCs w:val="20"/>
          <w:lang w:val="en-ZA"/>
        </w:rPr>
      </w:pPr>
    </w:p>
    <w:p w14:paraId="37D123ED" w14:textId="7AE41EE4"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Various possibilities exist. For example, separating out central Atlantic strata.</w:t>
      </w:r>
    </w:p>
    <w:p w14:paraId="6D5BFF34" w14:textId="77777777" w:rsidR="000C2DB3" w:rsidRPr="00F621E5" w:rsidRDefault="000C2DB3" w:rsidP="00636EAD">
      <w:pPr>
        <w:spacing w:after="0" w:line="240" w:lineRule="auto"/>
        <w:jc w:val="both"/>
        <w:rPr>
          <w:rFonts w:ascii="Cambria" w:eastAsia="MS Mincho" w:hAnsi="Cambria"/>
          <w:sz w:val="20"/>
          <w:szCs w:val="20"/>
          <w:lang w:val="en-ZA"/>
        </w:rPr>
      </w:pPr>
    </w:p>
    <w:p w14:paraId="7D5A725C" w14:textId="7EAC3C35" w:rsidR="000C2DB3" w:rsidRPr="00F621E5" w:rsidRDefault="000C2DB3" w:rsidP="00417C14">
      <w:pPr>
        <w:pStyle w:val="ListParagraph"/>
        <w:numPr>
          <w:ilvl w:val="0"/>
          <w:numId w:val="21"/>
        </w:numPr>
        <w:jc w:val="both"/>
        <w:rPr>
          <w:rFonts w:ascii="Cambria" w:hAnsi="Cambria"/>
          <w:sz w:val="20"/>
          <w:szCs w:val="20"/>
        </w:rPr>
      </w:pPr>
      <w:r w:rsidRPr="00F621E5">
        <w:rPr>
          <w:rFonts w:ascii="Cambria" w:hAnsi="Cambria"/>
          <w:sz w:val="20"/>
          <w:szCs w:val="20"/>
        </w:rPr>
        <w:t>A more complex 10 strata option could separate both the central Atlantic and the Caribbean (CAR)</w:t>
      </w:r>
      <w:r w:rsidR="00D60751" w:rsidRPr="00F621E5">
        <w:rPr>
          <w:rFonts w:ascii="Cambria" w:hAnsi="Cambria"/>
          <w:sz w:val="20"/>
          <w:szCs w:val="20"/>
        </w:rPr>
        <w:t>.</w:t>
      </w:r>
      <w:r w:rsidRPr="00F621E5">
        <w:rPr>
          <w:rFonts w:ascii="Cambria" w:hAnsi="Cambria"/>
          <w:sz w:val="20"/>
          <w:szCs w:val="20"/>
        </w:rPr>
        <w:t xml:space="preserve"> </w:t>
      </w:r>
    </w:p>
    <w:p w14:paraId="11E23906" w14:textId="77777777" w:rsidR="000C2DB3" w:rsidRPr="00F621E5" w:rsidRDefault="000C2DB3" w:rsidP="00417C14">
      <w:pPr>
        <w:pStyle w:val="ListParagraph"/>
        <w:numPr>
          <w:ilvl w:val="0"/>
          <w:numId w:val="21"/>
        </w:numPr>
        <w:jc w:val="both"/>
        <w:rPr>
          <w:rFonts w:ascii="Cambria" w:hAnsi="Cambria"/>
          <w:sz w:val="20"/>
          <w:szCs w:val="20"/>
        </w:rPr>
      </w:pPr>
      <w:r w:rsidRPr="00F621E5">
        <w:rPr>
          <w:rFonts w:ascii="Cambria" w:hAnsi="Cambria"/>
          <w:sz w:val="20"/>
          <w:szCs w:val="20"/>
        </w:rPr>
        <w:t>West: strata 1-4 (GOM, CAR, WATL, GSL).</w:t>
      </w:r>
    </w:p>
    <w:p w14:paraId="2EB24990" w14:textId="77777777" w:rsidR="000C2DB3" w:rsidRPr="00F621E5" w:rsidRDefault="000C2DB3" w:rsidP="00417C14">
      <w:pPr>
        <w:pStyle w:val="ListParagraph"/>
        <w:numPr>
          <w:ilvl w:val="0"/>
          <w:numId w:val="21"/>
        </w:numPr>
        <w:jc w:val="both"/>
        <w:rPr>
          <w:rFonts w:ascii="Cambria" w:hAnsi="Cambria"/>
          <w:sz w:val="20"/>
          <w:szCs w:val="20"/>
        </w:rPr>
      </w:pPr>
      <w:r w:rsidRPr="00F621E5">
        <w:rPr>
          <w:rFonts w:ascii="Cambria" w:hAnsi="Cambria"/>
          <w:sz w:val="20"/>
          <w:szCs w:val="20"/>
        </w:rPr>
        <w:t>East+Med: strata 5-10 (SCATL, NCATL, NEATL, EATL, SEATL, MED).</w:t>
      </w:r>
    </w:p>
    <w:p w14:paraId="08BCDD80" w14:textId="77777777" w:rsidR="000C2DB3" w:rsidRPr="00F621E5" w:rsidRDefault="000C2DB3" w:rsidP="00636EAD">
      <w:pPr>
        <w:spacing w:after="0" w:line="240" w:lineRule="auto"/>
        <w:jc w:val="both"/>
        <w:rPr>
          <w:rFonts w:ascii="Cambria" w:eastAsia="MS Mincho" w:hAnsi="Cambria"/>
          <w:sz w:val="20"/>
          <w:szCs w:val="20"/>
          <w:lang w:val="en-ZA"/>
        </w:rPr>
      </w:pPr>
    </w:p>
    <w:p w14:paraId="508A3637" w14:textId="77777777"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However, it is suggested that consideration of such more complex options be postponed to a “second round”.</w:t>
      </w:r>
    </w:p>
    <w:p w14:paraId="614EB717" w14:textId="77777777" w:rsidR="000C2DB3" w:rsidRPr="00F621E5" w:rsidRDefault="000C2DB3" w:rsidP="00636EAD">
      <w:pPr>
        <w:spacing w:after="0" w:line="240" w:lineRule="auto"/>
        <w:rPr>
          <w:rFonts w:ascii="Cambria" w:eastAsia="MS Mincho" w:hAnsi="Cambria"/>
          <w:i/>
          <w:sz w:val="20"/>
          <w:szCs w:val="20"/>
          <w:lang w:val="en-ZA"/>
        </w:rPr>
      </w:pPr>
    </w:p>
    <w:p w14:paraId="23D2E8C4" w14:textId="2086F88C" w:rsidR="000C2DB3" w:rsidRPr="00F621E5" w:rsidRDefault="00F61AA9" w:rsidP="00636EAD">
      <w:pPr>
        <w:keepNext/>
        <w:keepLines/>
        <w:numPr>
          <w:ilvl w:val="2"/>
          <w:numId w:val="0"/>
        </w:numPr>
        <w:spacing w:after="0" w:line="240" w:lineRule="auto"/>
        <w:outlineLvl w:val="2"/>
        <w:rPr>
          <w:rFonts w:ascii="Cambria" w:eastAsia="MS Gothic" w:hAnsi="Cambria"/>
          <w:bCs/>
          <w:iCs/>
          <w:color w:val="000000"/>
          <w:sz w:val="20"/>
          <w:szCs w:val="20"/>
          <w:lang w:val="en-CA"/>
        </w:rPr>
      </w:pPr>
      <w:bookmarkStart w:id="33" w:name="_Toc119573630"/>
      <w:r w:rsidRPr="00F621E5">
        <w:rPr>
          <w:rFonts w:ascii="Cambria" w:eastAsia="MS Gothic" w:hAnsi="Cambria"/>
          <w:bCs/>
          <w:iCs/>
          <w:color w:val="000000"/>
          <w:sz w:val="20"/>
          <w:szCs w:val="20"/>
          <w:lang w:val="en-CA"/>
        </w:rPr>
        <w:t xml:space="preserve">4.2 </w:t>
      </w:r>
      <w:r w:rsidR="000C2DB3" w:rsidRPr="00F621E5">
        <w:rPr>
          <w:rFonts w:ascii="Cambria" w:eastAsia="MS Gothic" w:hAnsi="Cambria"/>
          <w:bCs/>
          <w:iCs/>
          <w:color w:val="000000"/>
          <w:sz w:val="20"/>
          <w:szCs w:val="20"/>
          <w:lang w:val="en-CA"/>
        </w:rPr>
        <w:t>Management period length for the setting of TACs</w:t>
      </w:r>
      <w:bookmarkEnd w:id="33"/>
    </w:p>
    <w:p w14:paraId="6D3860E5" w14:textId="77777777" w:rsidR="000C2DB3" w:rsidRPr="00F621E5" w:rsidRDefault="000C2DB3" w:rsidP="00636EAD">
      <w:pPr>
        <w:spacing w:after="0" w:line="240" w:lineRule="auto"/>
        <w:rPr>
          <w:rFonts w:ascii="Cambria" w:eastAsia="MS Mincho" w:hAnsi="Cambria"/>
          <w:sz w:val="20"/>
          <w:szCs w:val="20"/>
          <w:lang w:val="en-ZA"/>
        </w:rPr>
      </w:pPr>
    </w:p>
    <w:p w14:paraId="26EA2C27" w14:textId="45ECAC6A"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 xml:space="preserve">The management period is the number of years a TAC is set before the management procedure is used again to calculate a new TAC. The length of the management period must be set when implementing a CMP, </w:t>
      </w:r>
      <w:r w:rsidR="00303131" w:rsidRPr="00F621E5">
        <w:rPr>
          <w:rFonts w:ascii="Cambria" w:eastAsia="MS Mincho" w:hAnsi="Cambria"/>
          <w:sz w:val="20"/>
          <w:szCs w:val="20"/>
          <w:lang w:val="en-ZA"/>
        </w:rPr>
        <w:t xml:space="preserve">and </w:t>
      </w:r>
      <w:r w:rsidRPr="00F621E5">
        <w:rPr>
          <w:rFonts w:ascii="Cambria" w:eastAsia="MS Mincho" w:hAnsi="Cambria"/>
          <w:sz w:val="20"/>
          <w:szCs w:val="20"/>
          <w:lang w:val="en-ZA"/>
        </w:rPr>
        <w:t>managers should be consulted on desirable management period lengths to make certain the period length is suitable for other management actions needed beyond TAC setting (</w:t>
      </w:r>
      <w:r w:rsidR="00E43F1A" w:rsidRPr="00F621E5">
        <w:rPr>
          <w:rFonts w:ascii="Cambria" w:eastAsia="MS Mincho" w:hAnsi="Cambria"/>
          <w:sz w:val="20"/>
          <w:szCs w:val="20"/>
          <w:lang w:val="en-ZA"/>
        </w:rPr>
        <w:t>e.g.,</w:t>
      </w:r>
      <w:r w:rsidRPr="00F621E5">
        <w:rPr>
          <w:rFonts w:ascii="Cambria" w:eastAsia="MS Mincho" w:hAnsi="Cambria"/>
          <w:sz w:val="20"/>
          <w:szCs w:val="20"/>
          <w:lang w:val="en-ZA"/>
        </w:rPr>
        <w:t xml:space="preserve"> fleet allocation planning, consultations, etc.). Pa</w:t>
      </w:r>
      <w:bookmarkStart w:id="34" w:name="_Hlk73522127"/>
      <w:r w:rsidRPr="00F621E5">
        <w:rPr>
          <w:rFonts w:ascii="Cambria" w:eastAsia="MS Mincho" w:hAnsi="Cambria"/>
          <w:sz w:val="20"/>
          <w:szCs w:val="20"/>
          <w:lang w:val="en-ZA"/>
        </w:rPr>
        <w:t xml:space="preserve">nel 2 has indicated they </w:t>
      </w:r>
      <w:r w:rsidR="00303131" w:rsidRPr="00F621E5">
        <w:rPr>
          <w:rFonts w:ascii="Cambria" w:eastAsia="MS Mincho" w:hAnsi="Cambria"/>
          <w:sz w:val="20"/>
          <w:szCs w:val="20"/>
          <w:lang w:val="en-ZA"/>
        </w:rPr>
        <w:t>might</w:t>
      </w:r>
      <w:r w:rsidRPr="00F621E5">
        <w:rPr>
          <w:rFonts w:ascii="Cambria" w:eastAsia="MS Mincho" w:hAnsi="Cambria"/>
          <w:sz w:val="20"/>
          <w:szCs w:val="20"/>
          <w:lang w:val="en-ZA"/>
        </w:rPr>
        <w:t xml:space="preserve"> prefer to see a </w:t>
      </w:r>
      <w:r w:rsidR="00303131" w:rsidRPr="00F621E5">
        <w:rPr>
          <w:rFonts w:ascii="Cambria" w:eastAsia="MS Mincho" w:hAnsi="Cambria"/>
          <w:sz w:val="20"/>
          <w:szCs w:val="20"/>
          <w:lang w:val="en-ZA"/>
        </w:rPr>
        <w:t>three</w:t>
      </w:r>
      <w:r w:rsidRPr="00F621E5">
        <w:rPr>
          <w:rFonts w:ascii="Cambria" w:eastAsia="MS Mincho" w:hAnsi="Cambria"/>
          <w:sz w:val="20"/>
          <w:szCs w:val="20"/>
          <w:lang w:val="en-ZA"/>
        </w:rPr>
        <w:t>-year management cycle, similar to what is currently used in Bluefin Tuna management plans (Anon. 2019).</w:t>
      </w:r>
      <w:r w:rsidR="00A25A9C" w:rsidRPr="00F621E5">
        <w:rPr>
          <w:rFonts w:ascii="Cambria" w:eastAsia="MS Mincho" w:hAnsi="Cambria"/>
          <w:sz w:val="20"/>
          <w:szCs w:val="20"/>
          <w:lang w:val="en-ZA"/>
        </w:rPr>
        <w:t xml:space="preserve"> </w:t>
      </w:r>
      <w:bookmarkEnd w:id="34"/>
      <w:r w:rsidR="00A25A9C" w:rsidRPr="00F621E5">
        <w:rPr>
          <w:rFonts w:ascii="Cambria" w:eastAsia="MS Mincho" w:hAnsi="Cambria"/>
          <w:sz w:val="20"/>
          <w:szCs w:val="20"/>
          <w:lang w:val="en-ZA"/>
        </w:rPr>
        <w:t xml:space="preserve">Currently CMPs are evaluated based on a </w:t>
      </w:r>
      <w:r w:rsidR="00303131" w:rsidRPr="00F621E5">
        <w:rPr>
          <w:rFonts w:ascii="Cambria" w:eastAsia="MS Mincho" w:hAnsi="Cambria"/>
          <w:sz w:val="20"/>
          <w:szCs w:val="20"/>
          <w:lang w:val="en-ZA"/>
        </w:rPr>
        <w:t>two</w:t>
      </w:r>
      <w:r w:rsidR="00A25A9C" w:rsidRPr="00F621E5">
        <w:rPr>
          <w:rFonts w:ascii="Cambria" w:eastAsia="MS Mincho" w:hAnsi="Cambria"/>
          <w:sz w:val="20"/>
          <w:szCs w:val="20"/>
          <w:lang w:val="en-ZA"/>
        </w:rPr>
        <w:t>-year cycle</w:t>
      </w:r>
      <w:r w:rsidR="00303131" w:rsidRPr="00F621E5">
        <w:rPr>
          <w:rFonts w:ascii="Cambria" w:eastAsia="MS Mincho" w:hAnsi="Cambria"/>
          <w:sz w:val="20"/>
          <w:szCs w:val="20"/>
          <w:lang w:val="en-ZA"/>
        </w:rPr>
        <w:t>,</w:t>
      </w:r>
      <w:r w:rsidR="000D77C9" w:rsidRPr="00F621E5">
        <w:rPr>
          <w:rFonts w:ascii="Cambria" w:eastAsia="MS Mincho" w:hAnsi="Cambria"/>
          <w:sz w:val="20"/>
          <w:szCs w:val="20"/>
          <w:lang w:val="en-ZA"/>
        </w:rPr>
        <w:t xml:space="preserve"> commencing in 2023</w:t>
      </w:r>
      <w:r w:rsidR="00440174" w:rsidRPr="00F621E5">
        <w:rPr>
          <w:rFonts w:ascii="Cambria" w:eastAsia="MS Mincho" w:hAnsi="Cambria"/>
          <w:sz w:val="20"/>
          <w:szCs w:val="20"/>
          <w:lang w:val="en-ZA"/>
        </w:rPr>
        <w:t xml:space="preserve"> (see </w:t>
      </w:r>
      <w:r w:rsidR="00440174" w:rsidRPr="00F621E5">
        <w:rPr>
          <w:rFonts w:ascii="Cambria" w:eastAsia="MS Mincho" w:hAnsi="Cambria"/>
          <w:b/>
          <w:bCs/>
          <w:sz w:val="20"/>
          <w:szCs w:val="20"/>
          <w:lang w:val="en-ZA"/>
        </w:rPr>
        <w:t>Table App.1.1</w:t>
      </w:r>
      <w:r w:rsidR="00440174" w:rsidRPr="00F621E5">
        <w:rPr>
          <w:rFonts w:ascii="Cambria" w:eastAsia="MS Mincho" w:hAnsi="Cambria"/>
          <w:sz w:val="20"/>
          <w:szCs w:val="20"/>
          <w:lang w:val="en-ZA"/>
        </w:rPr>
        <w:t>)</w:t>
      </w:r>
      <w:r w:rsidR="000D77C9" w:rsidRPr="00F621E5">
        <w:rPr>
          <w:rFonts w:ascii="Cambria" w:eastAsia="MS Mincho" w:hAnsi="Cambria"/>
          <w:sz w:val="20"/>
          <w:szCs w:val="20"/>
          <w:lang w:val="en-ZA"/>
        </w:rPr>
        <w:t>.</w:t>
      </w:r>
    </w:p>
    <w:p w14:paraId="30C9D9EB" w14:textId="77777777" w:rsidR="00F61AA9" w:rsidRPr="00F621E5" w:rsidRDefault="00F61AA9" w:rsidP="00636EAD">
      <w:pPr>
        <w:spacing w:after="0" w:line="240" w:lineRule="auto"/>
        <w:jc w:val="both"/>
        <w:rPr>
          <w:rFonts w:ascii="Cambria" w:eastAsia="MS Mincho" w:hAnsi="Cambria"/>
          <w:sz w:val="20"/>
          <w:szCs w:val="20"/>
          <w:lang w:val="en-ZA"/>
        </w:rPr>
      </w:pPr>
    </w:p>
    <w:p w14:paraId="7649D1B2" w14:textId="2DEF50FF" w:rsidR="000C2DB3" w:rsidRPr="00F621E5" w:rsidRDefault="00F61AA9" w:rsidP="00636EAD">
      <w:pPr>
        <w:spacing w:after="0" w:line="240" w:lineRule="auto"/>
        <w:rPr>
          <w:rFonts w:ascii="Cambria" w:eastAsia="MS Mincho" w:hAnsi="Cambria"/>
          <w:sz w:val="20"/>
          <w:szCs w:val="20"/>
          <w:u w:val="single"/>
          <w:lang w:val="en-ZA"/>
        </w:rPr>
      </w:pPr>
      <w:r w:rsidRPr="00F621E5">
        <w:rPr>
          <w:rFonts w:ascii="Cambria" w:eastAsia="MS Mincho" w:hAnsi="Cambria"/>
          <w:sz w:val="20"/>
          <w:szCs w:val="20"/>
          <w:u w:val="single"/>
          <w:lang w:val="en-ZA"/>
        </w:rPr>
        <w:t>Baseline</w:t>
      </w:r>
    </w:p>
    <w:p w14:paraId="44131568" w14:textId="77777777" w:rsidR="00F61AA9" w:rsidRPr="00F621E5" w:rsidRDefault="00F61AA9" w:rsidP="00636EAD">
      <w:pPr>
        <w:spacing w:after="0" w:line="240" w:lineRule="auto"/>
        <w:jc w:val="both"/>
        <w:rPr>
          <w:rFonts w:ascii="Cambria" w:eastAsia="MS Mincho" w:hAnsi="Cambria"/>
          <w:sz w:val="20"/>
          <w:szCs w:val="20"/>
          <w:lang w:val="en-ZA"/>
        </w:rPr>
      </w:pPr>
    </w:p>
    <w:p w14:paraId="08FE9646" w14:textId="7DABD4E3"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 xml:space="preserve">Every </w:t>
      </w:r>
      <w:r w:rsidR="00A25A9C" w:rsidRPr="00F621E5">
        <w:rPr>
          <w:rFonts w:ascii="Cambria" w:eastAsia="MS Mincho" w:hAnsi="Cambria"/>
          <w:sz w:val="20"/>
          <w:szCs w:val="20"/>
          <w:lang w:val="en-ZA"/>
        </w:rPr>
        <w:t xml:space="preserve">two </w:t>
      </w:r>
      <w:r w:rsidRPr="00F621E5">
        <w:rPr>
          <w:rFonts w:ascii="Cambria" w:eastAsia="MS Mincho" w:hAnsi="Cambria"/>
          <w:sz w:val="20"/>
          <w:szCs w:val="20"/>
          <w:lang w:val="en-ZA"/>
        </w:rPr>
        <w:t xml:space="preserve">years both a West </w:t>
      </w:r>
      <w:r w:rsidR="006B78D3" w:rsidRPr="00F621E5">
        <w:rPr>
          <w:rFonts w:ascii="Cambria" w:eastAsia="MS Mincho" w:hAnsi="Cambria"/>
          <w:sz w:val="20"/>
          <w:szCs w:val="20"/>
          <w:lang w:val="en-ZA"/>
        </w:rPr>
        <w:t>a</w:t>
      </w:r>
      <w:r w:rsidRPr="00F621E5">
        <w:rPr>
          <w:rFonts w:ascii="Cambria" w:eastAsia="MS Mincho" w:hAnsi="Cambria"/>
          <w:sz w:val="20"/>
          <w:szCs w:val="20"/>
          <w:lang w:val="en-ZA"/>
        </w:rPr>
        <w:t xml:space="preserve">rea TAC and an East+Med </w:t>
      </w:r>
      <w:r w:rsidR="006B78D3" w:rsidRPr="00F621E5">
        <w:rPr>
          <w:rFonts w:ascii="Cambria" w:eastAsia="MS Mincho" w:hAnsi="Cambria"/>
          <w:sz w:val="20"/>
          <w:szCs w:val="20"/>
          <w:lang w:val="en-ZA"/>
        </w:rPr>
        <w:t>a</w:t>
      </w:r>
      <w:r w:rsidRPr="00F621E5">
        <w:rPr>
          <w:rFonts w:ascii="Cambria" w:eastAsia="MS Mincho" w:hAnsi="Cambria"/>
          <w:sz w:val="20"/>
          <w:szCs w:val="20"/>
          <w:lang w:val="en-ZA"/>
        </w:rPr>
        <w:t xml:space="preserve">rea TAC are set. </w:t>
      </w:r>
    </w:p>
    <w:p w14:paraId="58657B6D" w14:textId="77777777" w:rsidR="00F61AA9" w:rsidRPr="00F621E5" w:rsidRDefault="00F61AA9" w:rsidP="00636EAD">
      <w:pPr>
        <w:spacing w:after="0" w:line="240" w:lineRule="auto"/>
        <w:jc w:val="both"/>
        <w:rPr>
          <w:rFonts w:ascii="Cambria" w:eastAsia="MS Mincho" w:hAnsi="Cambria"/>
          <w:sz w:val="20"/>
          <w:szCs w:val="20"/>
          <w:lang w:val="en-ZA"/>
        </w:rPr>
      </w:pPr>
    </w:p>
    <w:p w14:paraId="547FF361" w14:textId="2B2903E2" w:rsidR="000C2DB3" w:rsidRPr="00F621E5" w:rsidRDefault="00F61AA9" w:rsidP="00636EAD">
      <w:pPr>
        <w:spacing w:after="0" w:line="240" w:lineRule="auto"/>
        <w:rPr>
          <w:rFonts w:ascii="Cambria" w:eastAsia="MS Mincho" w:hAnsi="Cambria"/>
          <w:sz w:val="20"/>
          <w:szCs w:val="20"/>
          <w:u w:val="single"/>
          <w:lang w:val="en-ZA"/>
        </w:rPr>
      </w:pPr>
      <w:r w:rsidRPr="00F621E5">
        <w:rPr>
          <w:rFonts w:ascii="Cambria" w:eastAsia="MS Mincho" w:hAnsi="Cambria"/>
          <w:sz w:val="20"/>
          <w:szCs w:val="20"/>
          <w:u w:val="single"/>
          <w:lang w:val="en-ZA"/>
        </w:rPr>
        <w:t>Alternative options</w:t>
      </w:r>
    </w:p>
    <w:p w14:paraId="5F86CB6B" w14:textId="77777777" w:rsidR="00F61AA9" w:rsidRPr="00F621E5" w:rsidRDefault="00F61AA9" w:rsidP="00636EAD">
      <w:pPr>
        <w:spacing w:after="0" w:line="240" w:lineRule="auto"/>
        <w:rPr>
          <w:rFonts w:ascii="Cambria" w:eastAsia="MS Mincho" w:hAnsi="Cambria"/>
          <w:sz w:val="20"/>
          <w:szCs w:val="20"/>
          <w:u w:val="single"/>
          <w:lang w:val="en-ZA"/>
        </w:rPr>
      </w:pPr>
    </w:p>
    <w:p w14:paraId="4BA8C041" w14:textId="434FA634" w:rsidR="000C2DB3" w:rsidRPr="00F621E5" w:rsidRDefault="000C2DB3" w:rsidP="00636EAD">
      <w:pPr>
        <w:numPr>
          <w:ilvl w:val="0"/>
          <w:numId w:val="2"/>
        </w:numPr>
        <w:spacing w:after="0" w:line="240" w:lineRule="auto"/>
        <w:ind w:leftChars="100" w:left="220" w:firstLine="0"/>
        <w:contextualSpacing/>
        <w:jc w:val="both"/>
        <w:rPr>
          <w:rFonts w:ascii="Cambria" w:eastAsia="MS Mincho" w:hAnsi="Cambria"/>
          <w:sz w:val="20"/>
          <w:szCs w:val="20"/>
          <w:lang w:val="en-ZA"/>
        </w:rPr>
      </w:pPr>
      <w:r w:rsidRPr="00F621E5">
        <w:rPr>
          <w:rFonts w:ascii="Cambria" w:eastAsia="MS Mincho" w:hAnsi="Cambria"/>
          <w:sz w:val="20"/>
          <w:szCs w:val="20"/>
          <w:lang w:val="en-ZA"/>
        </w:rPr>
        <w:t xml:space="preserve">Every </w:t>
      </w:r>
      <w:r w:rsidR="00303131" w:rsidRPr="00F621E5">
        <w:rPr>
          <w:rFonts w:ascii="Cambria" w:eastAsia="MS Mincho" w:hAnsi="Cambria"/>
          <w:sz w:val="20"/>
          <w:szCs w:val="20"/>
          <w:lang w:val="en-ZA"/>
        </w:rPr>
        <w:t>three</w:t>
      </w:r>
      <w:r w:rsidRPr="00F621E5">
        <w:rPr>
          <w:rFonts w:ascii="Cambria" w:eastAsia="MS Mincho" w:hAnsi="Cambria"/>
          <w:sz w:val="20"/>
          <w:szCs w:val="20"/>
          <w:lang w:val="en-ZA"/>
        </w:rPr>
        <w:t xml:space="preserve"> years</w:t>
      </w:r>
    </w:p>
    <w:p w14:paraId="23E46CA9" w14:textId="77777777" w:rsidR="000C2DB3" w:rsidRPr="00F621E5" w:rsidRDefault="000C2DB3" w:rsidP="00636EAD">
      <w:pPr>
        <w:numPr>
          <w:ilvl w:val="0"/>
          <w:numId w:val="2"/>
        </w:numPr>
        <w:spacing w:after="0" w:line="240" w:lineRule="auto"/>
        <w:ind w:leftChars="100" w:left="220" w:firstLine="0"/>
        <w:contextualSpacing/>
        <w:jc w:val="both"/>
        <w:rPr>
          <w:rFonts w:ascii="Cambria" w:eastAsia="MS Mincho" w:hAnsi="Cambria"/>
          <w:sz w:val="20"/>
          <w:szCs w:val="20"/>
          <w:lang w:val="en-ZA"/>
        </w:rPr>
      </w:pPr>
      <w:r w:rsidRPr="00F621E5">
        <w:rPr>
          <w:rFonts w:ascii="Cambria" w:eastAsia="MS Mincho" w:hAnsi="Cambria"/>
          <w:sz w:val="20"/>
          <w:szCs w:val="20"/>
          <w:lang w:val="en-ZA"/>
        </w:rPr>
        <w:t>Every four years</w:t>
      </w:r>
    </w:p>
    <w:p w14:paraId="0D294A37" w14:textId="77777777" w:rsidR="000C2DB3" w:rsidRPr="00F621E5" w:rsidRDefault="000C2DB3" w:rsidP="00636EAD">
      <w:pPr>
        <w:spacing w:after="0" w:line="240" w:lineRule="auto"/>
        <w:rPr>
          <w:rFonts w:ascii="Cambria" w:eastAsia="MS Mincho" w:hAnsi="Cambria"/>
          <w:sz w:val="20"/>
          <w:szCs w:val="20"/>
          <w:lang w:val="en-ZA"/>
        </w:rPr>
      </w:pPr>
    </w:p>
    <w:p w14:paraId="0410EA03" w14:textId="38451C4C" w:rsidR="000C2DB3" w:rsidRPr="00F621E5" w:rsidRDefault="00F61AA9" w:rsidP="00636EAD">
      <w:pPr>
        <w:keepNext/>
        <w:keepLines/>
        <w:numPr>
          <w:ilvl w:val="2"/>
          <w:numId w:val="0"/>
        </w:numPr>
        <w:spacing w:after="0" w:line="240" w:lineRule="auto"/>
        <w:outlineLvl w:val="2"/>
        <w:rPr>
          <w:rFonts w:ascii="Cambria" w:eastAsia="MS Gothic" w:hAnsi="Cambria"/>
          <w:bCs/>
          <w:iCs/>
          <w:color w:val="000000"/>
          <w:sz w:val="20"/>
          <w:szCs w:val="20"/>
          <w:lang w:val="en-CA"/>
        </w:rPr>
      </w:pPr>
      <w:bookmarkStart w:id="35" w:name="_Toc119573631"/>
      <w:r w:rsidRPr="00F621E5">
        <w:rPr>
          <w:rFonts w:ascii="Cambria" w:eastAsia="MS Gothic" w:hAnsi="Cambria"/>
          <w:bCs/>
          <w:iCs/>
          <w:color w:val="000000"/>
          <w:sz w:val="20"/>
          <w:szCs w:val="20"/>
          <w:lang w:val="en-CA"/>
        </w:rPr>
        <w:t xml:space="preserve">4.3 </w:t>
      </w:r>
      <w:r w:rsidR="000C2DB3" w:rsidRPr="00F621E5">
        <w:rPr>
          <w:rFonts w:ascii="Cambria" w:eastAsia="MS Gothic" w:hAnsi="Cambria"/>
          <w:bCs/>
          <w:iCs/>
          <w:color w:val="000000"/>
          <w:sz w:val="20"/>
          <w:szCs w:val="20"/>
          <w:lang w:val="en-CA"/>
        </w:rPr>
        <w:t>Upper limits on TACs</w:t>
      </w:r>
      <w:bookmarkEnd w:id="35"/>
    </w:p>
    <w:p w14:paraId="17EE3A40" w14:textId="77777777" w:rsidR="000C2DB3" w:rsidRPr="00F621E5" w:rsidRDefault="000C2DB3" w:rsidP="00636EAD">
      <w:pPr>
        <w:spacing w:after="0" w:line="240" w:lineRule="auto"/>
        <w:jc w:val="both"/>
        <w:rPr>
          <w:rFonts w:ascii="Cambria" w:eastAsia="MS Mincho" w:hAnsi="Cambria"/>
          <w:sz w:val="20"/>
          <w:szCs w:val="20"/>
          <w:lang w:val="en-ZA"/>
        </w:rPr>
      </w:pPr>
    </w:p>
    <w:p w14:paraId="293D75D4" w14:textId="77777777" w:rsidR="000C2DB3" w:rsidRPr="00F621E5" w:rsidRDefault="000C2DB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 xml:space="preserve">The “upper limits on TAC” allows CMP developers to put restrictions on the maximum level the TAC can achieve in the running of the CMPs. </w:t>
      </w:r>
    </w:p>
    <w:p w14:paraId="23623E4A" w14:textId="25D91543" w:rsidR="000C2DB3" w:rsidRPr="00F621E5" w:rsidRDefault="00984AFE" w:rsidP="00636EAD">
      <w:pPr>
        <w:spacing w:after="0" w:line="240" w:lineRule="auto"/>
        <w:contextualSpacing/>
        <w:jc w:val="both"/>
        <w:rPr>
          <w:rFonts w:ascii="Cambria" w:eastAsia="MS Mincho" w:hAnsi="Cambria"/>
          <w:sz w:val="20"/>
          <w:szCs w:val="20"/>
          <w:u w:val="single"/>
          <w:lang w:val="en-ZA"/>
        </w:rPr>
      </w:pPr>
      <w:r w:rsidRPr="00F621E5">
        <w:rPr>
          <w:rFonts w:ascii="Cambria" w:eastAsia="MS Mincho" w:hAnsi="Cambria"/>
          <w:sz w:val="20"/>
          <w:szCs w:val="20"/>
          <w:u w:val="single"/>
          <w:lang w:val="en-ZA"/>
        </w:rPr>
        <w:lastRenderedPageBreak/>
        <w:t>Baseline</w:t>
      </w:r>
    </w:p>
    <w:p w14:paraId="0AFC4F2A"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0C75AD2B" w14:textId="77777777" w:rsidR="000C2DB3" w:rsidRPr="00F621E5" w:rsidRDefault="000C2DB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No upper limit</w:t>
      </w:r>
    </w:p>
    <w:p w14:paraId="1980F2DC"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02F1AA28" w14:textId="77777777" w:rsidR="000C2DB3" w:rsidRPr="00F621E5" w:rsidRDefault="000C2DB3" w:rsidP="00636EAD">
      <w:pPr>
        <w:spacing w:after="0" w:line="240" w:lineRule="auto"/>
        <w:contextualSpacing/>
        <w:jc w:val="both"/>
        <w:rPr>
          <w:rFonts w:ascii="Cambria" w:eastAsia="MS Mincho" w:hAnsi="Cambria"/>
          <w:sz w:val="20"/>
          <w:szCs w:val="20"/>
          <w:u w:val="single"/>
          <w:lang w:val="en-ZA"/>
        </w:rPr>
      </w:pPr>
      <w:r w:rsidRPr="00F621E5">
        <w:rPr>
          <w:rFonts w:ascii="Cambria" w:eastAsia="MS Mincho" w:hAnsi="Cambria"/>
          <w:sz w:val="20"/>
          <w:szCs w:val="20"/>
          <w:u w:val="single"/>
          <w:lang w:val="en-ZA"/>
        </w:rPr>
        <w:t>Alternative options</w:t>
      </w:r>
    </w:p>
    <w:p w14:paraId="0C1977E8"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4819BBAD" w14:textId="4A74819C" w:rsidR="000C2DB3" w:rsidRPr="00F621E5" w:rsidRDefault="000C2DB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West</w:t>
      </w:r>
      <w:r w:rsidRPr="00F621E5">
        <w:rPr>
          <w:rFonts w:ascii="Cambria" w:eastAsia="MS Mincho" w:hAnsi="Cambria"/>
          <w:sz w:val="20"/>
          <w:szCs w:val="20"/>
          <w:lang w:val="en-ZA"/>
        </w:rPr>
        <w:tab/>
      </w:r>
      <w:r w:rsidRPr="00F621E5">
        <w:rPr>
          <w:rFonts w:ascii="Cambria" w:eastAsia="MS Mincho" w:hAnsi="Cambria"/>
          <w:sz w:val="20"/>
          <w:szCs w:val="20"/>
          <w:lang w:val="en-ZA"/>
        </w:rPr>
        <w:tab/>
      </w:r>
      <w:r w:rsidRPr="00F621E5">
        <w:rPr>
          <w:rFonts w:ascii="Cambria" w:eastAsia="MS Mincho" w:hAnsi="Cambria"/>
          <w:sz w:val="20"/>
          <w:szCs w:val="20"/>
          <w:lang w:val="en-ZA"/>
        </w:rPr>
        <w:tab/>
        <w:t xml:space="preserve"> e.g.   5</w:t>
      </w:r>
      <w:r w:rsidR="00E60855" w:rsidRPr="00F621E5">
        <w:rPr>
          <w:rFonts w:ascii="Cambria" w:eastAsia="MS Mincho" w:hAnsi="Cambria"/>
          <w:sz w:val="20"/>
          <w:szCs w:val="20"/>
          <w:lang w:val="en-ZA"/>
        </w:rPr>
        <w:t xml:space="preserve"> </w:t>
      </w:r>
      <w:r w:rsidRPr="00F621E5">
        <w:rPr>
          <w:rFonts w:ascii="Cambria" w:eastAsia="MS Mincho" w:hAnsi="Cambria"/>
          <w:sz w:val="20"/>
          <w:szCs w:val="20"/>
          <w:lang w:val="en-ZA"/>
        </w:rPr>
        <w:t xml:space="preserve">000,   </w:t>
      </w:r>
      <w:r w:rsidR="00E60855" w:rsidRPr="00F621E5">
        <w:rPr>
          <w:rFonts w:ascii="Cambria" w:eastAsia="MS Mincho" w:hAnsi="Cambria"/>
          <w:sz w:val="20"/>
          <w:szCs w:val="20"/>
          <w:lang w:val="en-ZA"/>
        </w:rPr>
        <w:t xml:space="preserve">  </w:t>
      </w:r>
      <w:r w:rsidRPr="00F621E5">
        <w:rPr>
          <w:rFonts w:ascii="Cambria" w:eastAsia="MS Mincho" w:hAnsi="Cambria"/>
          <w:sz w:val="20"/>
          <w:szCs w:val="20"/>
          <w:lang w:val="en-ZA"/>
        </w:rPr>
        <w:t>6 000 tons</w:t>
      </w:r>
    </w:p>
    <w:p w14:paraId="1E41B5C1" w14:textId="1D07E4BD" w:rsidR="000C2DB3" w:rsidRPr="00F621E5" w:rsidRDefault="000C2DB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East +Med</w:t>
      </w:r>
      <w:r w:rsidRPr="00F621E5">
        <w:rPr>
          <w:rFonts w:ascii="Cambria" w:eastAsia="MS Mincho" w:hAnsi="Cambria"/>
          <w:sz w:val="20"/>
          <w:szCs w:val="20"/>
          <w:lang w:val="en-ZA"/>
        </w:rPr>
        <w:tab/>
      </w:r>
      <w:r w:rsidRPr="00F621E5">
        <w:rPr>
          <w:rFonts w:ascii="Cambria" w:eastAsia="MS Mincho" w:hAnsi="Cambria"/>
          <w:sz w:val="20"/>
          <w:szCs w:val="20"/>
          <w:lang w:val="en-ZA"/>
        </w:rPr>
        <w:tab/>
        <w:t xml:space="preserve"> e.g. 30</w:t>
      </w:r>
      <w:r w:rsidR="00E60855" w:rsidRPr="00F621E5">
        <w:rPr>
          <w:rFonts w:ascii="Cambria" w:eastAsia="MS Mincho" w:hAnsi="Cambria"/>
          <w:sz w:val="20"/>
          <w:szCs w:val="20"/>
          <w:lang w:val="en-ZA"/>
        </w:rPr>
        <w:t xml:space="preserve"> </w:t>
      </w:r>
      <w:r w:rsidRPr="00F621E5">
        <w:rPr>
          <w:rFonts w:ascii="Cambria" w:eastAsia="MS Mincho" w:hAnsi="Cambria"/>
          <w:sz w:val="20"/>
          <w:szCs w:val="20"/>
          <w:lang w:val="en-ZA"/>
        </w:rPr>
        <w:t>000,  40</w:t>
      </w:r>
      <w:r w:rsidR="00E60855" w:rsidRPr="00F621E5">
        <w:rPr>
          <w:rFonts w:ascii="Cambria" w:eastAsia="MS Mincho" w:hAnsi="Cambria"/>
          <w:sz w:val="20"/>
          <w:szCs w:val="20"/>
          <w:lang w:val="en-ZA"/>
        </w:rPr>
        <w:t xml:space="preserve"> </w:t>
      </w:r>
      <w:r w:rsidRPr="00F621E5">
        <w:rPr>
          <w:rFonts w:ascii="Cambria" w:eastAsia="MS Mincho" w:hAnsi="Cambria"/>
          <w:sz w:val="20"/>
          <w:szCs w:val="20"/>
          <w:lang w:val="en-ZA"/>
        </w:rPr>
        <w:t>000 tons</w:t>
      </w:r>
    </w:p>
    <w:p w14:paraId="59E67678"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795BACC3" w14:textId="425D497F" w:rsidR="000C2DB3" w:rsidRPr="00F621E5" w:rsidRDefault="00F61AA9" w:rsidP="00636EAD">
      <w:pPr>
        <w:keepNext/>
        <w:keepLines/>
        <w:numPr>
          <w:ilvl w:val="2"/>
          <w:numId w:val="0"/>
        </w:numPr>
        <w:spacing w:after="0" w:line="240" w:lineRule="auto"/>
        <w:outlineLvl w:val="2"/>
        <w:rPr>
          <w:rFonts w:ascii="Cambria" w:eastAsia="MS Gothic" w:hAnsi="Cambria"/>
          <w:bCs/>
          <w:iCs/>
          <w:color w:val="000000"/>
          <w:sz w:val="20"/>
          <w:szCs w:val="20"/>
          <w:lang w:val="en-CA"/>
        </w:rPr>
      </w:pPr>
      <w:bookmarkStart w:id="36" w:name="_Toc119573632"/>
      <w:r w:rsidRPr="00F621E5">
        <w:rPr>
          <w:rFonts w:ascii="Cambria" w:eastAsia="MS Gothic" w:hAnsi="Cambria"/>
          <w:bCs/>
          <w:iCs/>
          <w:color w:val="000000"/>
          <w:sz w:val="20"/>
          <w:szCs w:val="20"/>
          <w:lang w:val="en-CA"/>
        </w:rPr>
        <w:t xml:space="preserve">4.4 </w:t>
      </w:r>
      <w:r w:rsidR="000C2DB3" w:rsidRPr="00F621E5">
        <w:rPr>
          <w:rFonts w:ascii="Cambria" w:eastAsia="MS Gothic" w:hAnsi="Cambria"/>
          <w:bCs/>
          <w:iCs/>
          <w:color w:val="000000"/>
          <w:sz w:val="20"/>
          <w:szCs w:val="20"/>
          <w:lang w:val="en-CA"/>
        </w:rPr>
        <w:t>Minimum extent of TAC change</w:t>
      </w:r>
      <w:bookmarkEnd w:id="36"/>
    </w:p>
    <w:p w14:paraId="4CFFA681" w14:textId="77777777" w:rsidR="000C2DB3" w:rsidRPr="00F621E5" w:rsidRDefault="000C2DB3" w:rsidP="00636EAD">
      <w:pPr>
        <w:spacing w:after="0" w:line="240" w:lineRule="auto"/>
        <w:rPr>
          <w:rFonts w:ascii="Cambria" w:eastAsia="MS Mincho" w:hAnsi="Cambria"/>
          <w:sz w:val="20"/>
          <w:szCs w:val="20"/>
          <w:lang w:val="en-ZA"/>
        </w:rPr>
      </w:pPr>
    </w:p>
    <w:p w14:paraId="06A391D6" w14:textId="0FD96FBF"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The “minimum extent of TAC change” allows the CMP developer to avoid having small changes in TAC between management periods by setting a value and implementing the TAC change only if the extent of the change is at least equal to the set value. Managers might find this desirable to avoid having “trivial</w:t>
      </w:r>
      <w:r w:rsidR="00303131" w:rsidRPr="00F621E5">
        <w:rPr>
          <w:rFonts w:ascii="Cambria" w:eastAsia="MS Mincho" w:hAnsi="Cambria"/>
          <w:sz w:val="20"/>
          <w:szCs w:val="20"/>
          <w:lang w:val="en-ZA"/>
        </w:rPr>
        <w:t>ly</w:t>
      </w:r>
      <w:r w:rsidRPr="00F621E5">
        <w:rPr>
          <w:rFonts w:ascii="Cambria" w:eastAsia="MS Mincho" w:hAnsi="Cambria"/>
          <w:sz w:val="20"/>
          <w:szCs w:val="20"/>
          <w:lang w:val="en-ZA"/>
        </w:rPr>
        <w:t xml:space="preserve">” </w:t>
      </w:r>
      <w:r w:rsidR="00303131" w:rsidRPr="00F621E5">
        <w:rPr>
          <w:rFonts w:ascii="Cambria" w:eastAsia="MS Mincho" w:hAnsi="Cambria"/>
          <w:sz w:val="20"/>
          <w:szCs w:val="20"/>
          <w:lang w:val="en-ZA"/>
        </w:rPr>
        <w:t xml:space="preserve">small </w:t>
      </w:r>
      <w:r w:rsidRPr="00F621E5">
        <w:rPr>
          <w:rFonts w:ascii="Cambria" w:eastAsia="MS Mincho" w:hAnsi="Cambria"/>
          <w:sz w:val="20"/>
          <w:szCs w:val="20"/>
          <w:lang w:val="en-ZA"/>
        </w:rPr>
        <w:t xml:space="preserve">increases or decreases being incorporated in management recommendations. This restriction should be used only if it is requested by managers; otherwise it should be kept at no minimum as is the case in the </w:t>
      </w:r>
      <w:r w:rsidR="00ED7113" w:rsidRPr="00F621E5">
        <w:rPr>
          <w:rFonts w:ascii="Cambria" w:eastAsia="MS Mincho" w:hAnsi="Cambria"/>
          <w:sz w:val="20"/>
          <w:szCs w:val="20"/>
          <w:lang w:val="en-ZA"/>
        </w:rPr>
        <w:t>Baseline</w:t>
      </w:r>
      <w:r w:rsidRPr="00F621E5">
        <w:rPr>
          <w:rFonts w:ascii="Cambria" w:eastAsia="MS Mincho" w:hAnsi="Cambria"/>
          <w:sz w:val="20"/>
          <w:szCs w:val="20"/>
          <w:lang w:val="en-ZA"/>
        </w:rPr>
        <w:t xml:space="preserve"> below.</w:t>
      </w:r>
    </w:p>
    <w:p w14:paraId="23A0A75D" w14:textId="77777777" w:rsidR="00F61AA9" w:rsidRPr="00F621E5" w:rsidRDefault="00F61AA9" w:rsidP="00636EAD">
      <w:pPr>
        <w:spacing w:after="0" w:line="240" w:lineRule="auto"/>
        <w:jc w:val="both"/>
        <w:rPr>
          <w:rFonts w:ascii="Cambria" w:eastAsia="MS Mincho" w:hAnsi="Cambria"/>
          <w:sz w:val="20"/>
          <w:szCs w:val="20"/>
          <w:lang w:val="en-ZA"/>
        </w:rPr>
      </w:pPr>
    </w:p>
    <w:p w14:paraId="3956843C" w14:textId="77777777" w:rsidR="00F61AA9" w:rsidRPr="00F621E5" w:rsidRDefault="00F61AA9" w:rsidP="00636EAD">
      <w:pPr>
        <w:spacing w:after="0" w:line="240" w:lineRule="auto"/>
        <w:contextualSpacing/>
        <w:jc w:val="both"/>
        <w:rPr>
          <w:rFonts w:ascii="Cambria" w:eastAsia="MS Mincho" w:hAnsi="Cambria"/>
          <w:sz w:val="20"/>
          <w:szCs w:val="20"/>
          <w:u w:val="single"/>
          <w:lang w:val="en-ZA"/>
        </w:rPr>
      </w:pPr>
      <w:r w:rsidRPr="00F621E5">
        <w:rPr>
          <w:rFonts w:ascii="Cambria" w:eastAsia="MS Mincho" w:hAnsi="Cambria"/>
          <w:sz w:val="20"/>
          <w:szCs w:val="20"/>
          <w:u w:val="single"/>
          <w:lang w:val="en-ZA"/>
        </w:rPr>
        <w:t>Baseline</w:t>
      </w:r>
    </w:p>
    <w:p w14:paraId="471EFF5E"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0B37A44D" w14:textId="46F4D646" w:rsidR="000C2DB3" w:rsidRPr="00F621E5" w:rsidRDefault="000C2DB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No minimum</w:t>
      </w:r>
      <w:r w:rsidR="00A25A9C" w:rsidRPr="00F621E5">
        <w:rPr>
          <w:rFonts w:ascii="Cambria" w:eastAsia="MS Mincho" w:hAnsi="Cambria"/>
          <w:sz w:val="20"/>
          <w:szCs w:val="20"/>
          <w:lang w:val="en-ZA"/>
        </w:rPr>
        <w:t xml:space="preserve"> (however CMPs may impose constraints at the discretion of developers)</w:t>
      </w:r>
      <w:r w:rsidR="000D77C9" w:rsidRPr="00F621E5">
        <w:rPr>
          <w:rFonts w:ascii="Cambria" w:eastAsia="MS Mincho" w:hAnsi="Cambria"/>
          <w:sz w:val="20"/>
          <w:szCs w:val="20"/>
          <w:lang w:val="en-ZA"/>
        </w:rPr>
        <w:t>.</w:t>
      </w:r>
    </w:p>
    <w:p w14:paraId="70A6C7B4"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11BEAE1D" w14:textId="77777777" w:rsidR="00F61AA9" w:rsidRPr="00F621E5" w:rsidRDefault="00F61AA9" w:rsidP="00636EAD">
      <w:pPr>
        <w:spacing w:after="0" w:line="240" w:lineRule="auto"/>
        <w:contextualSpacing/>
        <w:jc w:val="both"/>
        <w:rPr>
          <w:rFonts w:ascii="Cambria" w:eastAsia="MS Mincho" w:hAnsi="Cambria"/>
          <w:sz w:val="20"/>
          <w:szCs w:val="20"/>
          <w:u w:val="single"/>
          <w:lang w:val="en-ZA"/>
        </w:rPr>
      </w:pPr>
      <w:r w:rsidRPr="00F621E5">
        <w:rPr>
          <w:rFonts w:ascii="Cambria" w:eastAsia="MS Mincho" w:hAnsi="Cambria"/>
          <w:sz w:val="20"/>
          <w:szCs w:val="20"/>
          <w:u w:val="single"/>
          <w:lang w:val="en-ZA"/>
        </w:rPr>
        <w:t>Alternative options</w:t>
      </w:r>
    </w:p>
    <w:p w14:paraId="757C2161"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3619707D" w14:textId="77E58528" w:rsidR="000C2DB3" w:rsidRPr="00F621E5" w:rsidRDefault="000C2DB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West</w:t>
      </w:r>
      <w:r w:rsidRPr="00F621E5">
        <w:rPr>
          <w:rFonts w:ascii="Cambria" w:eastAsia="MS Mincho" w:hAnsi="Cambria"/>
          <w:sz w:val="20"/>
          <w:szCs w:val="20"/>
          <w:lang w:val="en-ZA"/>
        </w:rPr>
        <w:tab/>
      </w:r>
      <w:r w:rsidRPr="00F621E5">
        <w:rPr>
          <w:rFonts w:ascii="Cambria" w:eastAsia="MS Mincho" w:hAnsi="Cambria"/>
          <w:sz w:val="20"/>
          <w:szCs w:val="20"/>
          <w:lang w:val="en-ZA"/>
        </w:rPr>
        <w:tab/>
      </w:r>
      <w:r w:rsidRPr="00F621E5">
        <w:rPr>
          <w:rFonts w:ascii="Cambria" w:eastAsia="MS Mincho" w:hAnsi="Cambria"/>
          <w:sz w:val="20"/>
          <w:szCs w:val="20"/>
          <w:lang w:val="en-ZA"/>
        </w:rPr>
        <w:tab/>
        <w:t xml:space="preserve">     e.g.  </w:t>
      </w:r>
      <w:r w:rsidR="00E60855" w:rsidRPr="00F621E5">
        <w:rPr>
          <w:rFonts w:ascii="Cambria" w:eastAsia="MS Mincho" w:hAnsi="Cambria"/>
          <w:sz w:val="20"/>
          <w:szCs w:val="20"/>
          <w:lang w:val="en-ZA"/>
        </w:rPr>
        <w:t xml:space="preserve"> </w:t>
      </w:r>
      <w:r w:rsidRPr="00F621E5">
        <w:rPr>
          <w:rFonts w:ascii="Cambria" w:eastAsia="MS Mincho" w:hAnsi="Cambria"/>
          <w:sz w:val="20"/>
          <w:szCs w:val="20"/>
          <w:lang w:val="en-ZA"/>
        </w:rPr>
        <w:t xml:space="preserve"> 200, </w:t>
      </w:r>
      <w:r w:rsidR="00E60855" w:rsidRPr="00F621E5">
        <w:rPr>
          <w:rFonts w:ascii="Cambria" w:eastAsia="MS Mincho" w:hAnsi="Cambria"/>
          <w:sz w:val="20"/>
          <w:szCs w:val="20"/>
          <w:lang w:val="en-ZA"/>
        </w:rPr>
        <w:t xml:space="preserve">    </w:t>
      </w:r>
      <w:r w:rsidRPr="00F621E5">
        <w:rPr>
          <w:rFonts w:ascii="Cambria" w:eastAsia="MS Mincho" w:hAnsi="Cambria"/>
          <w:sz w:val="20"/>
          <w:szCs w:val="20"/>
          <w:lang w:val="en-ZA"/>
        </w:rPr>
        <w:t>300 tons</w:t>
      </w:r>
    </w:p>
    <w:p w14:paraId="08FD34C5" w14:textId="022EA3B4" w:rsidR="000C2DB3" w:rsidRPr="00F621E5" w:rsidRDefault="000C2DB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East +Med</w:t>
      </w:r>
      <w:r w:rsidRPr="00F621E5">
        <w:rPr>
          <w:rFonts w:ascii="Cambria" w:eastAsia="MS Mincho" w:hAnsi="Cambria"/>
          <w:sz w:val="20"/>
          <w:szCs w:val="20"/>
          <w:lang w:val="en-ZA"/>
        </w:rPr>
        <w:tab/>
      </w:r>
      <w:r w:rsidRPr="00F621E5">
        <w:rPr>
          <w:rFonts w:ascii="Cambria" w:eastAsia="MS Mincho" w:hAnsi="Cambria"/>
          <w:sz w:val="20"/>
          <w:szCs w:val="20"/>
          <w:lang w:val="en-ZA"/>
        </w:rPr>
        <w:tab/>
        <w:t xml:space="preserve">     e.g. 1</w:t>
      </w:r>
      <w:r w:rsidR="00E60855" w:rsidRPr="00F621E5">
        <w:rPr>
          <w:rFonts w:ascii="Cambria" w:eastAsia="MS Mincho" w:hAnsi="Cambria"/>
          <w:sz w:val="20"/>
          <w:szCs w:val="20"/>
          <w:lang w:val="en-ZA"/>
        </w:rPr>
        <w:t xml:space="preserve"> </w:t>
      </w:r>
      <w:r w:rsidRPr="00F621E5">
        <w:rPr>
          <w:rFonts w:ascii="Cambria" w:eastAsia="MS Mincho" w:hAnsi="Cambria"/>
          <w:sz w:val="20"/>
          <w:szCs w:val="20"/>
          <w:lang w:val="en-ZA"/>
        </w:rPr>
        <w:t>000, 2</w:t>
      </w:r>
      <w:r w:rsidR="00E60855" w:rsidRPr="00F621E5">
        <w:rPr>
          <w:rFonts w:ascii="Cambria" w:eastAsia="MS Mincho" w:hAnsi="Cambria"/>
          <w:sz w:val="20"/>
          <w:szCs w:val="20"/>
          <w:lang w:val="en-ZA"/>
        </w:rPr>
        <w:t xml:space="preserve"> </w:t>
      </w:r>
      <w:r w:rsidRPr="00F621E5">
        <w:rPr>
          <w:rFonts w:ascii="Cambria" w:eastAsia="MS Mincho" w:hAnsi="Cambria"/>
          <w:sz w:val="20"/>
          <w:szCs w:val="20"/>
          <w:lang w:val="en-ZA"/>
        </w:rPr>
        <w:t>000 tons</w:t>
      </w:r>
    </w:p>
    <w:p w14:paraId="74DE165F"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070D2C2F" w14:textId="3FE87681" w:rsidR="000C2DB3" w:rsidRPr="00F621E5" w:rsidRDefault="00F61AA9" w:rsidP="00636EAD">
      <w:pPr>
        <w:keepNext/>
        <w:keepLines/>
        <w:numPr>
          <w:ilvl w:val="2"/>
          <w:numId w:val="0"/>
        </w:numPr>
        <w:spacing w:after="0" w:line="240" w:lineRule="auto"/>
        <w:outlineLvl w:val="2"/>
        <w:rPr>
          <w:rFonts w:ascii="Cambria" w:eastAsia="MS Gothic" w:hAnsi="Cambria"/>
          <w:bCs/>
          <w:iCs/>
          <w:color w:val="000000"/>
          <w:sz w:val="20"/>
          <w:szCs w:val="20"/>
          <w:lang w:val="en-CA"/>
        </w:rPr>
      </w:pPr>
      <w:bookmarkStart w:id="37" w:name="_Toc119573633"/>
      <w:r w:rsidRPr="00F621E5">
        <w:rPr>
          <w:rFonts w:ascii="Cambria" w:eastAsia="MS Gothic" w:hAnsi="Cambria"/>
          <w:bCs/>
          <w:iCs/>
          <w:color w:val="000000"/>
          <w:sz w:val="20"/>
          <w:szCs w:val="20"/>
          <w:lang w:val="en-CA"/>
        </w:rPr>
        <w:t xml:space="preserve">4.5 </w:t>
      </w:r>
      <w:r w:rsidR="000C2DB3" w:rsidRPr="00F621E5">
        <w:rPr>
          <w:rFonts w:ascii="Cambria" w:eastAsia="MS Gothic" w:hAnsi="Cambria"/>
          <w:bCs/>
          <w:iCs/>
          <w:color w:val="000000"/>
          <w:sz w:val="20"/>
          <w:szCs w:val="20"/>
          <w:lang w:val="en-CA"/>
        </w:rPr>
        <w:t>Maximum extent of TAC change</w:t>
      </w:r>
      <w:bookmarkEnd w:id="37"/>
    </w:p>
    <w:p w14:paraId="1F64A952" w14:textId="77777777" w:rsidR="000C2DB3" w:rsidRPr="00F621E5" w:rsidRDefault="000C2DB3" w:rsidP="00636EAD">
      <w:pPr>
        <w:spacing w:after="0" w:line="240" w:lineRule="auto"/>
        <w:jc w:val="both"/>
        <w:rPr>
          <w:rFonts w:ascii="Cambria" w:eastAsia="MS Mincho" w:hAnsi="Cambria"/>
          <w:sz w:val="20"/>
          <w:szCs w:val="20"/>
          <w:lang w:val="en-ZA"/>
        </w:rPr>
      </w:pPr>
    </w:p>
    <w:p w14:paraId="73C062A3" w14:textId="48C17CE1"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 xml:space="preserve">The “maximum extent of TAC change” allows CMP developers to limit the maximum allowed increase or decrease in TAC between management periods. This may help to achieve TAC stability between consecutive management periods. CMP developers can also incorporate a “maximum extent of TAC change” in the actual design of their CMP, so there are two ways to incorporate this type of constriction. </w:t>
      </w:r>
      <w:r w:rsidR="00A858AD" w:rsidRPr="00F621E5">
        <w:rPr>
          <w:rFonts w:ascii="Cambria" w:eastAsia="MS Mincho" w:hAnsi="Cambria"/>
          <w:sz w:val="20"/>
          <w:szCs w:val="20"/>
          <w:lang w:val="en-ZA"/>
        </w:rPr>
        <w:t xml:space="preserve">The </w:t>
      </w:r>
      <w:r w:rsidRPr="00F621E5">
        <w:rPr>
          <w:rFonts w:ascii="Cambria" w:eastAsia="MS Mincho" w:hAnsi="Cambria"/>
          <w:sz w:val="20"/>
          <w:szCs w:val="20"/>
          <w:lang w:val="en-ZA"/>
        </w:rPr>
        <w:t>Panel 2 has provided several values of maximum extent of TAC change they would like to see (Anon 2019). The</w:t>
      </w:r>
      <w:r w:rsidR="00303131" w:rsidRPr="00F621E5">
        <w:rPr>
          <w:rFonts w:ascii="Cambria" w:eastAsia="MS Mincho" w:hAnsi="Cambria"/>
          <w:sz w:val="20"/>
          <w:szCs w:val="20"/>
          <w:lang w:val="en-ZA"/>
        </w:rPr>
        <w:t>se</w:t>
      </w:r>
      <w:r w:rsidRPr="00F621E5">
        <w:rPr>
          <w:rFonts w:ascii="Cambria" w:eastAsia="MS Mincho" w:hAnsi="Cambria"/>
          <w:sz w:val="20"/>
          <w:szCs w:val="20"/>
          <w:lang w:val="en-ZA"/>
        </w:rPr>
        <w:t xml:space="preserve"> values are 20%, 30%, 40%, and outcomes where no restriction in TAC is implemented. </w:t>
      </w:r>
    </w:p>
    <w:p w14:paraId="3694FBBB" w14:textId="77777777" w:rsidR="000C2DB3" w:rsidRPr="00F621E5" w:rsidRDefault="000C2DB3" w:rsidP="00636EAD">
      <w:pPr>
        <w:spacing w:after="0" w:line="240" w:lineRule="auto"/>
        <w:jc w:val="both"/>
        <w:rPr>
          <w:rFonts w:ascii="Cambria" w:eastAsia="MS Mincho" w:hAnsi="Cambria"/>
          <w:sz w:val="20"/>
          <w:szCs w:val="20"/>
          <w:lang w:val="en-ZA"/>
        </w:rPr>
      </w:pPr>
    </w:p>
    <w:p w14:paraId="137AC6CB" w14:textId="77777777" w:rsidR="00F61AA9" w:rsidRPr="00F621E5" w:rsidRDefault="00F61AA9" w:rsidP="00636EAD">
      <w:pPr>
        <w:spacing w:after="0" w:line="240" w:lineRule="auto"/>
        <w:contextualSpacing/>
        <w:jc w:val="both"/>
        <w:rPr>
          <w:rFonts w:ascii="Cambria" w:eastAsia="MS Mincho" w:hAnsi="Cambria"/>
          <w:sz w:val="20"/>
          <w:szCs w:val="20"/>
          <w:u w:val="single"/>
          <w:lang w:val="en-ZA"/>
        </w:rPr>
      </w:pPr>
      <w:r w:rsidRPr="00F621E5">
        <w:rPr>
          <w:rFonts w:ascii="Cambria" w:eastAsia="MS Mincho" w:hAnsi="Cambria"/>
          <w:sz w:val="20"/>
          <w:szCs w:val="20"/>
          <w:u w:val="single"/>
          <w:lang w:val="en-ZA"/>
        </w:rPr>
        <w:t>Baseline</w:t>
      </w:r>
    </w:p>
    <w:p w14:paraId="2440B7D1"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61D882F3" w14:textId="0E74D92C" w:rsidR="000C2DB3" w:rsidRPr="00F621E5" w:rsidRDefault="000C2DB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West</w:t>
      </w:r>
      <w:r w:rsidRPr="00F621E5">
        <w:rPr>
          <w:rFonts w:ascii="Cambria" w:eastAsia="MS Mincho" w:hAnsi="Cambria"/>
          <w:sz w:val="20"/>
          <w:szCs w:val="20"/>
          <w:lang w:val="en-ZA"/>
        </w:rPr>
        <w:tab/>
      </w:r>
      <w:r w:rsidRPr="00F621E5">
        <w:rPr>
          <w:rFonts w:ascii="Cambria" w:eastAsia="MS Mincho" w:hAnsi="Cambria"/>
          <w:sz w:val="20"/>
          <w:szCs w:val="20"/>
          <w:lang w:val="en-ZA"/>
        </w:rPr>
        <w:tab/>
        <w:t>No restriction</w:t>
      </w:r>
      <w:r w:rsidR="00A25A9C" w:rsidRPr="00F621E5">
        <w:rPr>
          <w:rFonts w:ascii="Cambria" w:eastAsia="MS Mincho" w:hAnsi="Cambria"/>
          <w:sz w:val="20"/>
          <w:szCs w:val="20"/>
          <w:lang w:val="en-ZA"/>
        </w:rPr>
        <w:t xml:space="preserve"> (CMPs may impose constraints at the discretion of developers)</w:t>
      </w:r>
    </w:p>
    <w:p w14:paraId="4A247CB1" w14:textId="33BC288E" w:rsidR="000C2DB3" w:rsidRPr="00F621E5" w:rsidRDefault="000C2DB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East +Med</w:t>
      </w:r>
      <w:r w:rsidRPr="00F621E5">
        <w:rPr>
          <w:rFonts w:ascii="Cambria" w:eastAsia="MS Mincho" w:hAnsi="Cambria"/>
          <w:sz w:val="20"/>
          <w:szCs w:val="20"/>
          <w:lang w:val="en-ZA"/>
        </w:rPr>
        <w:tab/>
        <w:t>No restriction</w:t>
      </w:r>
      <w:r w:rsidR="00A25A9C" w:rsidRPr="00F621E5">
        <w:rPr>
          <w:rFonts w:ascii="Cambria" w:eastAsia="MS Mincho" w:hAnsi="Cambria"/>
          <w:sz w:val="20"/>
          <w:szCs w:val="20"/>
          <w:lang w:val="en-ZA"/>
        </w:rPr>
        <w:t xml:space="preserve"> (CMPs may impose constraints at the discretion of developers)</w:t>
      </w:r>
    </w:p>
    <w:p w14:paraId="74D07906"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5B2A3D84" w14:textId="77777777" w:rsidR="00F61AA9" w:rsidRPr="00F621E5" w:rsidRDefault="00F61AA9" w:rsidP="00636EAD">
      <w:pPr>
        <w:spacing w:after="0" w:line="240" w:lineRule="auto"/>
        <w:contextualSpacing/>
        <w:jc w:val="both"/>
        <w:rPr>
          <w:rFonts w:ascii="Cambria" w:eastAsia="MS Mincho" w:hAnsi="Cambria"/>
          <w:sz w:val="20"/>
          <w:szCs w:val="20"/>
          <w:u w:val="single"/>
          <w:lang w:val="en-ZA"/>
        </w:rPr>
      </w:pPr>
      <w:r w:rsidRPr="00F621E5">
        <w:rPr>
          <w:rFonts w:ascii="Cambria" w:eastAsia="MS Mincho" w:hAnsi="Cambria"/>
          <w:sz w:val="20"/>
          <w:szCs w:val="20"/>
          <w:u w:val="single"/>
          <w:lang w:val="en-ZA"/>
        </w:rPr>
        <w:t>Alternative options</w:t>
      </w:r>
    </w:p>
    <w:p w14:paraId="677B2E7B"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72F16A10" w14:textId="5350F9DF" w:rsidR="00912ACD" w:rsidRPr="00F621E5" w:rsidRDefault="00912ACD" w:rsidP="00912AC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West</w:t>
      </w:r>
      <w:r w:rsidRPr="00F621E5">
        <w:rPr>
          <w:rFonts w:ascii="Cambria" w:eastAsia="MS Mincho" w:hAnsi="Cambria"/>
          <w:sz w:val="20"/>
          <w:szCs w:val="20"/>
          <w:lang w:val="en-ZA"/>
        </w:rPr>
        <w:tab/>
      </w:r>
      <w:r w:rsidRPr="00F621E5">
        <w:rPr>
          <w:rFonts w:ascii="Cambria" w:eastAsia="MS Mincho" w:hAnsi="Cambria"/>
          <w:sz w:val="20"/>
          <w:szCs w:val="20"/>
          <w:lang w:val="en-ZA"/>
        </w:rPr>
        <w:tab/>
        <w:t>20%, 30%, 40%</w:t>
      </w:r>
    </w:p>
    <w:p w14:paraId="327EDA4E" w14:textId="049EE9A3" w:rsidR="00912ACD" w:rsidRPr="00F621E5" w:rsidRDefault="00912ACD" w:rsidP="00912AC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East +Med</w:t>
      </w:r>
      <w:r w:rsidRPr="00F621E5">
        <w:rPr>
          <w:rFonts w:ascii="Cambria" w:eastAsia="MS Mincho" w:hAnsi="Cambria"/>
          <w:sz w:val="20"/>
          <w:szCs w:val="20"/>
          <w:lang w:val="en-ZA"/>
        </w:rPr>
        <w:tab/>
        <w:t>20%, 30%, 40%</w:t>
      </w:r>
    </w:p>
    <w:p w14:paraId="4FC680B0"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0D43B103" w14:textId="77777777" w:rsidR="000C2DB3" w:rsidRPr="00F621E5" w:rsidRDefault="000C2DB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Note that developers of candidate CMPs should consider including options which:</w:t>
      </w:r>
    </w:p>
    <w:p w14:paraId="78EA8818" w14:textId="77777777" w:rsidR="000C2DB3" w:rsidRPr="00F621E5" w:rsidRDefault="000C2DB3" w:rsidP="00636EAD">
      <w:pPr>
        <w:numPr>
          <w:ilvl w:val="0"/>
          <w:numId w:val="3"/>
        </w:numPr>
        <w:spacing w:after="0" w:line="240" w:lineRule="auto"/>
        <w:ind w:left="357" w:firstLine="0"/>
        <w:contextualSpacing/>
        <w:jc w:val="both"/>
        <w:rPr>
          <w:rFonts w:ascii="Cambria" w:eastAsia="MS Mincho" w:hAnsi="Cambria"/>
          <w:sz w:val="20"/>
          <w:szCs w:val="20"/>
          <w:lang w:val="en-ZA"/>
        </w:rPr>
      </w:pPr>
      <w:r w:rsidRPr="00F621E5">
        <w:rPr>
          <w:rFonts w:ascii="Cambria" w:eastAsia="MS Mincho" w:hAnsi="Cambria"/>
          <w:sz w:val="20"/>
          <w:szCs w:val="20"/>
          <w:lang w:val="en-ZA"/>
        </w:rPr>
        <w:t>Override such restrictions on the maximum extent of TAC reduction if abundance indices drop below specified thresholds.</w:t>
      </w:r>
    </w:p>
    <w:p w14:paraId="5873EFE9" w14:textId="431DD639" w:rsidR="000C2DB3" w:rsidRPr="00F621E5" w:rsidRDefault="000C2DB3" w:rsidP="00636EAD">
      <w:pPr>
        <w:numPr>
          <w:ilvl w:val="0"/>
          <w:numId w:val="3"/>
        </w:numPr>
        <w:spacing w:after="0" w:line="240" w:lineRule="auto"/>
        <w:ind w:left="357" w:firstLine="0"/>
        <w:contextualSpacing/>
        <w:jc w:val="both"/>
        <w:rPr>
          <w:rFonts w:ascii="Cambria" w:eastAsia="MS Mincho" w:hAnsi="Cambria"/>
          <w:sz w:val="20"/>
          <w:szCs w:val="20"/>
          <w:lang w:val="en-ZA"/>
        </w:rPr>
      </w:pPr>
      <w:r w:rsidRPr="00F621E5">
        <w:rPr>
          <w:rFonts w:ascii="Cambria" w:eastAsia="MS Mincho" w:hAnsi="Cambria"/>
          <w:sz w:val="20"/>
          <w:szCs w:val="20"/>
          <w:lang w:val="en-ZA"/>
        </w:rPr>
        <w:t>Allow for greater TAC increases (in terms of tonnage) if a TAC has had to be reduced to a low level and indices confirm subsequent recovery.</w:t>
      </w:r>
    </w:p>
    <w:p w14:paraId="6AB01A60" w14:textId="77777777" w:rsidR="00912ACD" w:rsidRPr="00F621E5" w:rsidRDefault="00912ACD" w:rsidP="00912ACD">
      <w:pPr>
        <w:spacing w:after="0" w:line="240" w:lineRule="auto"/>
        <w:ind w:left="357"/>
        <w:contextualSpacing/>
        <w:jc w:val="both"/>
        <w:rPr>
          <w:rFonts w:ascii="Cambria" w:eastAsia="MS Mincho" w:hAnsi="Cambria"/>
          <w:sz w:val="20"/>
          <w:szCs w:val="20"/>
          <w:lang w:val="en-ZA"/>
        </w:rPr>
      </w:pPr>
    </w:p>
    <w:p w14:paraId="713B9CFD" w14:textId="0FFD960B" w:rsidR="000C2DB3" w:rsidRPr="00F621E5" w:rsidRDefault="00F61AA9" w:rsidP="00636EAD">
      <w:pPr>
        <w:keepNext/>
        <w:keepLines/>
        <w:numPr>
          <w:ilvl w:val="2"/>
          <w:numId w:val="0"/>
        </w:numPr>
        <w:spacing w:after="0" w:line="240" w:lineRule="auto"/>
        <w:outlineLvl w:val="2"/>
        <w:rPr>
          <w:rFonts w:ascii="Cambria" w:eastAsia="MS Gothic" w:hAnsi="Cambria"/>
          <w:bCs/>
          <w:iCs/>
          <w:color w:val="000000"/>
          <w:sz w:val="20"/>
          <w:szCs w:val="20"/>
          <w:lang w:val="en-CA"/>
        </w:rPr>
      </w:pPr>
      <w:bookmarkStart w:id="38" w:name="_Toc119573634"/>
      <w:r w:rsidRPr="00F621E5">
        <w:rPr>
          <w:rFonts w:ascii="Cambria" w:eastAsia="MS Gothic" w:hAnsi="Cambria"/>
          <w:bCs/>
          <w:iCs/>
          <w:color w:val="000000"/>
          <w:sz w:val="20"/>
          <w:szCs w:val="20"/>
          <w:lang w:val="en-CA"/>
        </w:rPr>
        <w:t xml:space="preserve">4.6 </w:t>
      </w:r>
      <w:r w:rsidR="000C2DB3" w:rsidRPr="00F621E5">
        <w:rPr>
          <w:rFonts w:ascii="Cambria" w:eastAsia="MS Gothic" w:hAnsi="Cambria"/>
          <w:bCs/>
          <w:iCs/>
          <w:color w:val="000000"/>
          <w:sz w:val="20"/>
          <w:szCs w:val="20"/>
          <w:lang w:val="en-CA"/>
        </w:rPr>
        <w:t>Technical measures</w:t>
      </w:r>
      <w:bookmarkEnd w:id="38"/>
    </w:p>
    <w:p w14:paraId="17028256"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564ECA6C" w14:textId="4E9A695C" w:rsidR="000C2DB3" w:rsidRPr="00F621E5" w:rsidRDefault="000C2DB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 xml:space="preserve">No “technical measures” are currently being implemented in the MSE. Size restrictions might be considered </w:t>
      </w:r>
      <w:r w:rsidR="00303131" w:rsidRPr="00F621E5">
        <w:rPr>
          <w:rFonts w:ascii="Cambria" w:eastAsia="MS Mincho" w:hAnsi="Cambria"/>
          <w:sz w:val="20"/>
          <w:szCs w:val="20"/>
          <w:lang w:val="en-ZA"/>
        </w:rPr>
        <w:t>for</w:t>
      </w:r>
      <w:r w:rsidRPr="00F621E5">
        <w:rPr>
          <w:rFonts w:ascii="Cambria" w:eastAsia="MS Mincho" w:hAnsi="Cambria"/>
          <w:sz w:val="20"/>
          <w:szCs w:val="20"/>
          <w:lang w:val="en-ZA"/>
        </w:rPr>
        <w:t xml:space="preserve"> a fleet and/or spatial stratum basis. However, for a “first round” it is suggested that these not be included explicitly, but instead be considered to be implemented implicitly through the selectivity prescriptions for future catches by the various fleets</w:t>
      </w:r>
      <w:r w:rsidR="00303131" w:rsidRPr="00F621E5">
        <w:rPr>
          <w:rFonts w:ascii="Cambria" w:eastAsia="MS Mincho" w:hAnsi="Cambria"/>
          <w:sz w:val="20"/>
          <w:szCs w:val="20"/>
          <w:lang w:val="en-ZA"/>
        </w:rPr>
        <w:t>,</w:t>
      </w:r>
      <w:r w:rsidRPr="00F621E5">
        <w:rPr>
          <w:rFonts w:ascii="Cambria" w:eastAsia="MS Mincho" w:hAnsi="Cambria"/>
          <w:sz w:val="20"/>
          <w:szCs w:val="20"/>
          <w:lang w:val="en-ZA"/>
        </w:rPr>
        <w:t xml:space="preserve"> which are set out under Section 6 below.</w:t>
      </w:r>
    </w:p>
    <w:p w14:paraId="6BFB8686" w14:textId="0E71DD52" w:rsidR="000C2DB3" w:rsidRPr="00F621E5" w:rsidRDefault="000C2DB3" w:rsidP="00636EAD">
      <w:pPr>
        <w:spacing w:after="0" w:line="240" w:lineRule="auto"/>
        <w:jc w:val="both"/>
        <w:rPr>
          <w:rFonts w:ascii="Cambria" w:eastAsia="MS Mincho" w:hAnsi="Cambria"/>
          <w:sz w:val="20"/>
          <w:szCs w:val="20"/>
          <w:lang w:val="en-ZA"/>
        </w:rPr>
      </w:pPr>
    </w:p>
    <w:p w14:paraId="4144448B" w14:textId="77777777" w:rsidR="00F61AA9" w:rsidRPr="00F621E5" w:rsidRDefault="00F61AA9" w:rsidP="00636EAD">
      <w:pPr>
        <w:spacing w:after="0" w:line="240" w:lineRule="auto"/>
        <w:jc w:val="both"/>
        <w:rPr>
          <w:rFonts w:ascii="Cambria" w:eastAsia="MS Mincho" w:hAnsi="Cambria"/>
          <w:sz w:val="20"/>
          <w:szCs w:val="20"/>
          <w:lang w:val="en-ZA"/>
        </w:rPr>
      </w:pPr>
    </w:p>
    <w:p w14:paraId="2B64BE2A" w14:textId="77777777" w:rsidR="000C2DB3" w:rsidRPr="00F621E5" w:rsidRDefault="000C2DB3" w:rsidP="00636EAD">
      <w:pPr>
        <w:pStyle w:val="Heading1"/>
        <w:spacing w:before="0" w:line="240" w:lineRule="auto"/>
        <w:rPr>
          <w:rFonts w:ascii="Cambria" w:hAnsi="Cambria"/>
          <w:sz w:val="20"/>
          <w:szCs w:val="20"/>
        </w:rPr>
      </w:pPr>
      <w:bookmarkStart w:id="39" w:name="_Toc119573635"/>
      <w:r w:rsidRPr="00F621E5">
        <w:rPr>
          <w:rFonts w:ascii="Cambria" w:hAnsi="Cambria"/>
          <w:sz w:val="20"/>
          <w:szCs w:val="20"/>
        </w:rPr>
        <w:lastRenderedPageBreak/>
        <w:t>RECRUITMENT AND SPATIAL DISTRIBUTION SCENARIOS IN THE OPERATING MODEL</w:t>
      </w:r>
      <w:bookmarkEnd w:id="39"/>
    </w:p>
    <w:p w14:paraId="52E011EC"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791C5B34" w14:textId="77777777" w:rsidR="000C2DB3" w:rsidRPr="00F621E5" w:rsidRDefault="000C2DB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See also Section 9 of this document for additional detail on specified trials.</w:t>
      </w:r>
    </w:p>
    <w:p w14:paraId="4FE3DD3D" w14:textId="77777777" w:rsidR="00645746" w:rsidRPr="00F621E5" w:rsidRDefault="00645746" w:rsidP="00636EAD">
      <w:pPr>
        <w:spacing w:after="0" w:line="240" w:lineRule="auto"/>
        <w:contextualSpacing/>
        <w:jc w:val="both"/>
        <w:rPr>
          <w:rFonts w:ascii="Cambria" w:eastAsia="MS Mincho" w:hAnsi="Cambria"/>
          <w:sz w:val="20"/>
          <w:szCs w:val="20"/>
          <w:lang w:val="en-ZA"/>
        </w:rPr>
      </w:pPr>
    </w:p>
    <w:p w14:paraId="73AB5708" w14:textId="73065359" w:rsidR="000C2DB3" w:rsidRPr="00F621E5" w:rsidRDefault="000C2DB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Recruitment deviations are estimated in two-year time blocks (</w:t>
      </w:r>
      <w:r w:rsidR="00E43F1A" w:rsidRPr="00F621E5">
        <w:rPr>
          <w:rFonts w:ascii="Cambria" w:eastAsia="MS Mincho" w:hAnsi="Cambria"/>
          <w:sz w:val="20"/>
          <w:szCs w:val="20"/>
          <w:lang w:val="en-ZA"/>
        </w:rPr>
        <w:t>i.e.,</w:t>
      </w:r>
      <w:r w:rsidRPr="00F621E5">
        <w:rPr>
          <w:rFonts w:ascii="Cambria" w:eastAsia="MS Mincho" w:hAnsi="Cambria"/>
          <w:sz w:val="20"/>
          <w:szCs w:val="20"/>
          <w:lang w:val="en-ZA"/>
        </w:rPr>
        <w:t xml:space="preserve"> the same deviation in the two years). This is necessary because the model is fitted to length-composition data (without age composition data). Due to variability in growth there are multiple age classes in each length class and, therefore, adjacent cohorts have poorly informed relative strengths. In traditional statistical-catch-at-length models this </w:t>
      </w:r>
      <w:r w:rsidR="002D2D6A" w:rsidRPr="00F621E5">
        <w:rPr>
          <w:rFonts w:ascii="Cambria" w:eastAsia="MS Mincho" w:hAnsi="Cambria"/>
          <w:sz w:val="20"/>
          <w:szCs w:val="20"/>
          <w:lang w:val="en-ZA"/>
        </w:rPr>
        <w:t xml:space="preserve">feature </w:t>
      </w:r>
      <w:r w:rsidRPr="00F621E5">
        <w:rPr>
          <w:rFonts w:ascii="Cambria" w:eastAsia="MS Mincho" w:hAnsi="Cambria"/>
          <w:sz w:val="20"/>
          <w:szCs w:val="20"/>
          <w:lang w:val="en-ZA"/>
        </w:rPr>
        <w:t xml:space="preserve">often leads to strong negative correlation between adjacent years in estimates of annual recruitment deviations, a poorly defined estimation problem and numerical instability of parameter estimation. </w:t>
      </w:r>
    </w:p>
    <w:p w14:paraId="54B868C7" w14:textId="10994AA1" w:rsidR="00F61AA9" w:rsidRPr="00F621E5" w:rsidRDefault="00F61AA9" w:rsidP="00636EAD">
      <w:pPr>
        <w:spacing w:after="0" w:line="240" w:lineRule="auto"/>
        <w:contextualSpacing/>
        <w:jc w:val="both"/>
        <w:rPr>
          <w:rFonts w:ascii="Cambria" w:eastAsia="MS Mincho" w:hAnsi="Cambria"/>
          <w:sz w:val="20"/>
          <w:szCs w:val="20"/>
          <w:lang w:val="en-ZA"/>
        </w:rPr>
      </w:pPr>
    </w:p>
    <w:p w14:paraId="5BF532F7" w14:textId="4D568BA0" w:rsidR="00E60855" w:rsidRPr="00F621E5" w:rsidRDefault="00E60855" w:rsidP="00E60855">
      <w:pPr>
        <w:keepNext/>
        <w:keepLines/>
        <w:numPr>
          <w:ilvl w:val="2"/>
          <w:numId w:val="0"/>
        </w:numPr>
        <w:spacing w:after="0" w:line="240" w:lineRule="auto"/>
        <w:outlineLvl w:val="2"/>
        <w:rPr>
          <w:rFonts w:ascii="Cambria" w:eastAsia="MS Gothic" w:hAnsi="Cambria"/>
          <w:bCs/>
          <w:iCs/>
          <w:color w:val="000000"/>
          <w:sz w:val="20"/>
          <w:szCs w:val="20"/>
          <w:lang w:val="en-CA"/>
        </w:rPr>
      </w:pPr>
      <w:bookmarkStart w:id="40" w:name="_Toc119573636"/>
      <w:r w:rsidRPr="00F621E5">
        <w:rPr>
          <w:rFonts w:ascii="Cambria" w:eastAsia="MS Gothic" w:hAnsi="Cambria"/>
          <w:bCs/>
          <w:iCs/>
          <w:color w:val="000000"/>
          <w:sz w:val="20"/>
          <w:szCs w:val="20"/>
          <w:lang w:val="en-CA"/>
        </w:rPr>
        <w:t>5.1 Recruitment by Stock</w:t>
      </w:r>
      <w:bookmarkEnd w:id="40"/>
    </w:p>
    <w:p w14:paraId="7FFC0BBB" w14:textId="77777777" w:rsidR="00E60855" w:rsidRPr="00F621E5" w:rsidRDefault="00E60855" w:rsidP="00636EAD">
      <w:pPr>
        <w:spacing w:after="0" w:line="240" w:lineRule="auto"/>
        <w:contextualSpacing/>
        <w:jc w:val="both"/>
        <w:rPr>
          <w:rFonts w:ascii="Cambria" w:eastAsia="MS Mincho" w:hAnsi="Cambria"/>
          <w:sz w:val="20"/>
          <w:szCs w:val="20"/>
          <w:lang w:val="en-ZA"/>
        </w:rPr>
      </w:pPr>
    </w:p>
    <w:p w14:paraId="63D0CA7E" w14:textId="3A3435AD" w:rsidR="00E60855" w:rsidRPr="00F621E5" w:rsidRDefault="00E60855" w:rsidP="00636EAD">
      <w:pPr>
        <w:spacing w:after="0" w:line="240" w:lineRule="auto"/>
        <w:contextualSpacing/>
        <w:jc w:val="both"/>
        <w:rPr>
          <w:rFonts w:ascii="Cambria" w:eastAsia="MS Mincho" w:hAnsi="Cambria"/>
          <w:i/>
          <w:iCs/>
          <w:sz w:val="20"/>
          <w:szCs w:val="20"/>
          <w:u w:val="single"/>
          <w:lang w:val="en-ZA"/>
        </w:rPr>
      </w:pPr>
      <w:r w:rsidRPr="00F621E5">
        <w:rPr>
          <w:rFonts w:ascii="Cambria" w:eastAsia="MS Mincho" w:hAnsi="Cambria"/>
          <w:i/>
          <w:iCs/>
          <w:sz w:val="20"/>
          <w:szCs w:val="20"/>
          <w:u w:val="single"/>
          <w:lang w:val="en-ZA"/>
        </w:rPr>
        <w:t>Western stock</w:t>
      </w:r>
    </w:p>
    <w:p w14:paraId="4296D07A" w14:textId="77777777" w:rsidR="000C2DB3" w:rsidRPr="00F621E5" w:rsidRDefault="000C2DB3" w:rsidP="00636EAD">
      <w:pPr>
        <w:spacing w:after="0" w:line="240" w:lineRule="auto"/>
        <w:jc w:val="both"/>
        <w:rPr>
          <w:rFonts w:ascii="Cambria" w:eastAsia="MS Mincho" w:hAnsi="Cambria"/>
          <w:sz w:val="20"/>
          <w:szCs w:val="20"/>
          <w:lang w:val="en-ZA"/>
        </w:rPr>
      </w:pPr>
    </w:p>
    <w:p w14:paraId="2EC8A9FE" w14:textId="77777777"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Functional forms fitted to assessment outputs for the years 1965+</w:t>
      </w:r>
    </w:p>
    <w:p w14:paraId="632E4EA9" w14:textId="77777777" w:rsidR="000C2DB3" w:rsidRPr="00F621E5" w:rsidRDefault="000C2DB3" w:rsidP="00636EAD">
      <w:pPr>
        <w:numPr>
          <w:ilvl w:val="0"/>
          <w:numId w:val="4"/>
        </w:numPr>
        <w:spacing w:after="0" w:line="240" w:lineRule="auto"/>
        <w:ind w:left="357" w:firstLine="0"/>
        <w:contextualSpacing/>
        <w:jc w:val="both"/>
        <w:rPr>
          <w:rFonts w:ascii="Cambria" w:eastAsia="MS Mincho" w:hAnsi="Cambria"/>
          <w:sz w:val="20"/>
          <w:szCs w:val="20"/>
          <w:lang w:val="en-ZA"/>
        </w:rPr>
      </w:pPr>
      <w:r w:rsidRPr="00F621E5">
        <w:rPr>
          <w:rFonts w:ascii="Cambria" w:eastAsia="MS Mincho" w:hAnsi="Cambria"/>
          <w:sz w:val="20"/>
          <w:szCs w:val="20"/>
          <w:lang w:val="en-ZA"/>
        </w:rPr>
        <w:t xml:space="preserve">Beverton-Holt with steepness </w:t>
      </w:r>
      <w:r w:rsidRPr="00F621E5">
        <w:rPr>
          <w:rFonts w:ascii="Cambria" w:eastAsia="MS Mincho" w:hAnsi="Cambria"/>
          <w:i/>
          <w:sz w:val="20"/>
          <w:szCs w:val="20"/>
          <w:lang w:val="en-ZA"/>
        </w:rPr>
        <w:t xml:space="preserve">h </w:t>
      </w:r>
      <w:r w:rsidRPr="00F621E5">
        <w:rPr>
          <w:rFonts w:ascii="Cambria" w:eastAsia="MS Mincho" w:hAnsi="Cambria"/>
          <w:sz w:val="20"/>
          <w:szCs w:val="20"/>
          <w:lang w:val="en-ZA"/>
        </w:rPr>
        <w:t xml:space="preserve">fixed to 0.6 until 1974, then </w:t>
      </w:r>
      <w:r w:rsidRPr="00F621E5">
        <w:rPr>
          <w:rFonts w:ascii="Cambria" w:eastAsia="MS Mincho" w:hAnsi="Cambria"/>
          <w:i/>
          <w:sz w:val="20"/>
          <w:szCs w:val="20"/>
          <w:lang w:val="en-ZA"/>
        </w:rPr>
        <w:t xml:space="preserve">h </w:t>
      </w:r>
      <w:r w:rsidRPr="00F621E5">
        <w:rPr>
          <w:rFonts w:ascii="Cambria" w:eastAsia="MS Mincho" w:hAnsi="Cambria"/>
          <w:sz w:val="20"/>
          <w:szCs w:val="20"/>
          <w:lang w:val="en-ZA"/>
        </w:rPr>
        <w:t xml:space="preserve">fixed to 0.9 as of 1975. Two values of </w:t>
      </w:r>
      <w:r w:rsidRPr="00F621E5">
        <w:rPr>
          <w:rFonts w:ascii="Cambria" w:eastAsia="MS Mincho" w:hAnsi="Cambria"/>
          <w:i/>
          <w:sz w:val="20"/>
          <w:szCs w:val="20"/>
          <w:lang w:val="en-ZA"/>
        </w:rPr>
        <w:t>R</w:t>
      </w:r>
      <w:r w:rsidRPr="00F621E5">
        <w:rPr>
          <w:rFonts w:ascii="Cambria" w:eastAsia="MS Mincho" w:hAnsi="Cambria"/>
          <w:i/>
          <w:sz w:val="20"/>
          <w:szCs w:val="20"/>
          <w:vertAlign w:val="subscript"/>
          <w:lang w:val="en-ZA"/>
        </w:rPr>
        <w:t>0</w:t>
      </w:r>
      <w:r w:rsidRPr="00F621E5">
        <w:rPr>
          <w:rFonts w:ascii="Cambria" w:eastAsia="MS Mincho" w:hAnsi="Cambria"/>
          <w:sz w:val="20"/>
          <w:szCs w:val="20"/>
          <w:lang w:val="en-ZA"/>
        </w:rPr>
        <w:t xml:space="preserve"> (unfished recruitment) are estimated, one for each time period (mimics the hockey-stick approach after 1975 used in past assessments). </w:t>
      </w:r>
    </w:p>
    <w:p w14:paraId="028C9DFD" w14:textId="77777777" w:rsidR="000C2DB3" w:rsidRPr="00F621E5" w:rsidRDefault="000C2DB3" w:rsidP="00636EAD">
      <w:pPr>
        <w:numPr>
          <w:ilvl w:val="0"/>
          <w:numId w:val="4"/>
        </w:numPr>
        <w:spacing w:after="0" w:line="240" w:lineRule="auto"/>
        <w:ind w:left="357" w:firstLine="0"/>
        <w:contextualSpacing/>
        <w:jc w:val="both"/>
        <w:rPr>
          <w:rFonts w:ascii="Cambria" w:eastAsia="MS Mincho" w:hAnsi="Cambria"/>
          <w:sz w:val="20"/>
          <w:szCs w:val="20"/>
          <w:lang w:val="en-ZA"/>
        </w:rPr>
      </w:pPr>
      <w:r w:rsidRPr="00F621E5">
        <w:rPr>
          <w:rFonts w:ascii="Cambria" w:eastAsia="MS Mincho" w:hAnsi="Cambria"/>
          <w:sz w:val="20"/>
          <w:szCs w:val="20"/>
          <w:lang w:val="en-ZA"/>
        </w:rPr>
        <w:t xml:space="preserve">Beverton-Holt with steepness </w:t>
      </w:r>
      <w:r w:rsidRPr="00F621E5">
        <w:rPr>
          <w:rFonts w:ascii="Cambria" w:eastAsia="MS Mincho" w:hAnsi="Cambria"/>
          <w:i/>
          <w:sz w:val="20"/>
          <w:szCs w:val="20"/>
          <w:lang w:val="en-ZA"/>
        </w:rPr>
        <w:t xml:space="preserve">h </w:t>
      </w:r>
      <w:r w:rsidRPr="00F621E5">
        <w:rPr>
          <w:rFonts w:ascii="Cambria" w:eastAsia="MS Mincho" w:hAnsi="Cambria"/>
          <w:sz w:val="20"/>
          <w:szCs w:val="20"/>
          <w:lang w:val="en-ZA"/>
        </w:rPr>
        <w:t xml:space="preserve">fixed to 0.6. A single value of </w:t>
      </w:r>
      <w:r w:rsidRPr="00F621E5">
        <w:rPr>
          <w:rFonts w:ascii="Cambria" w:eastAsia="MS Mincho" w:hAnsi="Cambria"/>
          <w:i/>
          <w:sz w:val="20"/>
          <w:szCs w:val="20"/>
          <w:lang w:val="en-ZA"/>
        </w:rPr>
        <w:t>R</w:t>
      </w:r>
      <w:r w:rsidRPr="00F621E5">
        <w:rPr>
          <w:rFonts w:ascii="Cambria" w:eastAsia="MS Mincho" w:hAnsi="Cambria"/>
          <w:i/>
          <w:sz w:val="20"/>
          <w:szCs w:val="20"/>
          <w:vertAlign w:val="subscript"/>
          <w:lang w:val="en-ZA"/>
        </w:rPr>
        <w:t>0</w:t>
      </w:r>
      <w:r w:rsidRPr="00F621E5">
        <w:rPr>
          <w:rFonts w:ascii="Cambria" w:eastAsia="MS Mincho" w:hAnsi="Cambria"/>
          <w:sz w:val="20"/>
          <w:szCs w:val="20"/>
          <w:lang w:val="en-ZA"/>
        </w:rPr>
        <w:t xml:space="preserve"> is estimated. </w:t>
      </w:r>
    </w:p>
    <w:p w14:paraId="6795984C" w14:textId="77777777" w:rsidR="000C2DB3" w:rsidRPr="00F621E5" w:rsidRDefault="000C2DB3" w:rsidP="00636EAD">
      <w:pPr>
        <w:spacing w:after="0" w:line="240" w:lineRule="auto"/>
        <w:jc w:val="both"/>
        <w:rPr>
          <w:rFonts w:ascii="Cambria" w:eastAsia="MS Mincho" w:hAnsi="Cambria"/>
          <w:sz w:val="20"/>
          <w:szCs w:val="20"/>
          <w:lang w:val="en-ZA"/>
        </w:rPr>
      </w:pPr>
    </w:p>
    <w:p w14:paraId="381BD350" w14:textId="5596BE58" w:rsidR="00E60855" w:rsidRPr="00F621E5" w:rsidRDefault="00E60855" w:rsidP="00E60855">
      <w:pPr>
        <w:spacing w:after="0" w:line="240" w:lineRule="auto"/>
        <w:contextualSpacing/>
        <w:jc w:val="both"/>
        <w:rPr>
          <w:rFonts w:ascii="Cambria" w:eastAsia="MS Mincho" w:hAnsi="Cambria"/>
          <w:i/>
          <w:iCs/>
          <w:sz w:val="20"/>
          <w:szCs w:val="20"/>
          <w:u w:val="single"/>
          <w:lang w:val="en-ZA"/>
        </w:rPr>
      </w:pPr>
      <w:r w:rsidRPr="00F621E5">
        <w:rPr>
          <w:rFonts w:ascii="Cambria" w:eastAsia="MS Mincho" w:hAnsi="Cambria"/>
          <w:i/>
          <w:iCs/>
          <w:sz w:val="20"/>
          <w:szCs w:val="20"/>
          <w:u w:val="single"/>
          <w:lang w:val="en-ZA"/>
        </w:rPr>
        <w:t>Eastern stock</w:t>
      </w:r>
    </w:p>
    <w:p w14:paraId="3D529B2A" w14:textId="77777777" w:rsidR="000C2DB3" w:rsidRPr="00F621E5" w:rsidRDefault="000C2DB3" w:rsidP="00636EAD">
      <w:pPr>
        <w:spacing w:after="0" w:line="240" w:lineRule="auto"/>
        <w:rPr>
          <w:rFonts w:ascii="Cambria" w:eastAsia="MS Mincho" w:hAnsi="Cambria"/>
          <w:sz w:val="20"/>
          <w:szCs w:val="20"/>
          <w:lang w:val="en-ZA"/>
        </w:rPr>
      </w:pPr>
    </w:p>
    <w:p w14:paraId="251765B6" w14:textId="77777777" w:rsidR="000C2DB3" w:rsidRPr="00F621E5" w:rsidRDefault="000C2DB3" w:rsidP="00636EAD">
      <w:pPr>
        <w:spacing w:after="0" w:line="240" w:lineRule="auto"/>
        <w:rPr>
          <w:rFonts w:ascii="Cambria" w:eastAsia="MS Mincho" w:hAnsi="Cambria"/>
          <w:sz w:val="20"/>
          <w:szCs w:val="20"/>
          <w:lang w:val="en-ZA"/>
        </w:rPr>
      </w:pPr>
      <w:r w:rsidRPr="00F621E5">
        <w:rPr>
          <w:rFonts w:ascii="Cambria" w:eastAsia="MS Mincho" w:hAnsi="Cambria"/>
          <w:sz w:val="20"/>
          <w:szCs w:val="20"/>
          <w:lang w:val="en-ZA"/>
        </w:rPr>
        <w:t>Functional forms fitted to assessment outputs for the years 1965+</w:t>
      </w:r>
    </w:p>
    <w:p w14:paraId="0DA5CD96" w14:textId="77777777" w:rsidR="000C2DB3" w:rsidRPr="00F621E5" w:rsidRDefault="000C2DB3" w:rsidP="00636EAD">
      <w:pPr>
        <w:numPr>
          <w:ilvl w:val="0"/>
          <w:numId w:val="5"/>
        </w:numPr>
        <w:spacing w:after="0" w:line="240" w:lineRule="auto"/>
        <w:ind w:left="284" w:firstLine="0"/>
        <w:contextualSpacing/>
        <w:jc w:val="both"/>
        <w:rPr>
          <w:rFonts w:ascii="Cambria" w:eastAsia="MS Mincho" w:hAnsi="Cambria"/>
          <w:sz w:val="20"/>
          <w:szCs w:val="20"/>
          <w:lang w:val="en-ZA"/>
        </w:rPr>
      </w:pPr>
      <w:r w:rsidRPr="00F621E5">
        <w:rPr>
          <w:rFonts w:ascii="Cambria" w:eastAsia="MS Mincho" w:hAnsi="Cambria"/>
          <w:sz w:val="20"/>
          <w:szCs w:val="20"/>
          <w:lang w:val="en-ZA"/>
        </w:rPr>
        <w:t xml:space="preserve">Beverton-Holt with </w:t>
      </w:r>
      <w:r w:rsidRPr="00F621E5">
        <w:rPr>
          <w:rFonts w:ascii="Cambria" w:eastAsia="MS Mincho" w:hAnsi="Cambria"/>
          <w:i/>
          <w:sz w:val="20"/>
          <w:szCs w:val="20"/>
          <w:lang w:val="en-ZA"/>
        </w:rPr>
        <w:t>h</w:t>
      </w:r>
      <w:r w:rsidRPr="00F621E5">
        <w:rPr>
          <w:rFonts w:ascii="Cambria" w:eastAsia="MS Mincho" w:hAnsi="Cambria"/>
          <w:sz w:val="20"/>
          <w:szCs w:val="20"/>
          <w:lang w:val="en-ZA"/>
        </w:rPr>
        <w:t xml:space="preserve"> = 0.98. Two values of </w:t>
      </w:r>
      <w:r w:rsidRPr="00F621E5">
        <w:rPr>
          <w:rFonts w:ascii="Cambria" w:eastAsia="MS Mincho" w:hAnsi="Cambria"/>
          <w:i/>
          <w:sz w:val="20"/>
          <w:szCs w:val="20"/>
          <w:lang w:val="en-ZA"/>
        </w:rPr>
        <w:t>R</w:t>
      </w:r>
      <w:r w:rsidRPr="00F621E5">
        <w:rPr>
          <w:rFonts w:ascii="Cambria" w:eastAsia="MS Mincho" w:hAnsi="Cambria"/>
          <w:i/>
          <w:sz w:val="20"/>
          <w:szCs w:val="20"/>
          <w:vertAlign w:val="subscript"/>
          <w:lang w:val="en-ZA"/>
        </w:rPr>
        <w:t>0</w:t>
      </w:r>
      <w:r w:rsidRPr="00F621E5">
        <w:rPr>
          <w:rFonts w:ascii="Cambria" w:eastAsia="MS Mincho" w:hAnsi="Cambria"/>
          <w:sz w:val="20"/>
          <w:szCs w:val="20"/>
          <w:lang w:val="en-ZA"/>
        </w:rPr>
        <w:t xml:space="preserve"> (unfished recruitment) are estimated, for the periods 1950-1987 and 1988+ respectively. </w:t>
      </w:r>
    </w:p>
    <w:p w14:paraId="2CCCBE7F" w14:textId="77777777" w:rsidR="000C2DB3" w:rsidRPr="00F621E5" w:rsidRDefault="000C2DB3" w:rsidP="00636EAD">
      <w:pPr>
        <w:numPr>
          <w:ilvl w:val="0"/>
          <w:numId w:val="5"/>
        </w:numPr>
        <w:spacing w:after="0" w:line="240" w:lineRule="auto"/>
        <w:ind w:left="284" w:firstLine="0"/>
        <w:contextualSpacing/>
        <w:jc w:val="both"/>
        <w:rPr>
          <w:rFonts w:ascii="Cambria" w:eastAsia="MS Mincho" w:hAnsi="Cambria"/>
          <w:sz w:val="20"/>
          <w:szCs w:val="20"/>
          <w:lang w:val="en-ZA"/>
        </w:rPr>
      </w:pPr>
      <w:r w:rsidRPr="00F621E5">
        <w:rPr>
          <w:rFonts w:ascii="Cambria" w:eastAsia="MS Mincho" w:hAnsi="Cambria"/>
          <w:sz w:val="20"/>
          <w:szCs w:val="20"/>
          <w:lang w:val="en-ZA"/>
        </w:rPr>
        <w:t xml:space="preserve">Beverton-Holt with steepness </w:t>
      </w:r>
      <w:r w:rsidRPr="00F621E5">
        <w:rPr>
          <w:rFonts w:ascii="Cambria" w:eastAsia="MS Mincho" w:hAnsi="Cambria"/>
          <w:i/>
          <w:sz w:val="20"/>
          <w:szCs w:val="20"/>
          <w:lang w:val="en-ZA"/>
        </w:rPr>
        <w:t xml:space="preserve">h </w:t>
      </w:r>
      <w:r w:rsidRPr="00F621E5">
        <w:rPr>
          <w:rFonts w:ascii="Cambria" w:eastAsia="MS Mincho" w:hAnsi="Cambria"/>
          <w:sz w:val="20"/>
          <w:szCs w:val="20"/>
          <w:lang w:val="en-ZA"/>
        </w:rPr>
        <w:t xml:space="preserve">fixed to 0.7. A single value of </w:t>
      </w:r>
      <w:r w:rsidRPr="00F621E5">
        <w:rPr>
          <w:rFonts w:ascii="Cambria" w:eastAsia="MS Mincho" w:hAnsi="Cambria"/>
          <w:i/>
          <w:sz w:val="20"/>
          <w:szCs w:val="20"/>
          <w:lang w:val="en-ZA"/>
        </w:rPr>
        <w:t>R</w:t>
      </w:r>
      <w:r w:rsidRPr="00F621E5">
        <w:rPr>
          <w:rFonts w:ascii="Cambria" w:eastAsia="MS Mincho" w:hAnsi="Cambria"/>
          <w:i/>
          <w:sz w:val="20"/>
          <w:szCs w:val="20"/>
          <w:vertAlign w:val="subscript"/>
          <w:lang w:val="en-ZA"/>
        </w:rPr>
        <w:t>0</w:t>
      </w:r>
      <w:r w:rsidRPr="00F621E5">
        <w:rPr>
          <w:rFonts w:ascii="Cambria" w:eastAsia="MS Mincho" w:hAnsi="Cambria"/>
          <w:sz w:val="20"/>
          <w:szCs w:val="20"/>
          <w:lang w:val="en-ZA"/>
        </w:rPr>
        <w:t xml:space="preserve"> is estimated (to include scenarios where recruitment overfishing could occur to test a CMP’s ability to react adequately to this).</w:t>
      </w:r>
    </w:p>
    <w:p w14:paraId="45B4E128" w14:textId="77777777" w:rsidR="000C2DB3" w:rsidRPr="00F621E5" w:rsidRDefault="000C2DB3" w:rsidP="00636EAD">
      <w:pPr>
        <w:spacing w:after="0" w:line="240" w:lineRule="auto"/>
        <w:ind w:left="357"/>
        <w:contextualSpacing/>
        <w:jc w:val="both"/>
        <w:rPr>
          <w:rFonts w:ascii="Cambria" w:eastAsia="MS Mincho" w:hAnsi="Cambria"/>
          <w:sz w:val="20"/>
          <w:szCs w:val="20"/>
          <w:lang w:val="en-ZA"/>
        </w:rPr>
      </w:pPr>
    </w:p>
    <w:p w14:paraId="472E9F43" w14:textId="77777777" w:rsidR="000C2DB3" w:rsidRPr="00F621E5" w:rsidRDefault="000C2DB3" w:rsidP="00E60855">
      <w:pPr>
        <w:spacing w:after="0" w:line="240" w:lineRule="auto"/>
        <w:ind w:left="1440" w:hanging="1440"/>
        <w:jc w:val="both"/>
        <w:rPr>
          <w:rFonts w:ascii="Cambria" w:eastAsia="MS Mincho" w:hAnsi="Cambria"/>
          <w:sz w:val="20"/>
          <w:szCs w:val="20"/>
          <w:lang w:val="en-ZA"/>
        </w:rPr>
      </w:pPr>
      <w:r w:rsidRPr="00F621E5">
        <w:rPr>
          <w:rFonts w:ascii="Cambria" w:eastAsia="MS Mincho" w:hAnsi="Cambria"/>
          <w:sz w:val="20"/>
          <w:szCs w:val="20"/>
          <w:lang w:val="en-ZA"/>
        </w:rPr>
        <w:t xml:space="preserve">Note that, for the Eastern </w:t>
      </w:r>
      <w:r w:rsidR="007401FB" w:rsidRPr="00F621E5">
        <w:rPr>
          <w:rFonts w:ascii="Cambria" w:eastAsia="MS Mincho" w:hAnsi="Cambria"/>
          <w:sz w:val="20"/>
          <w:szCs w:val="20"/>
          <w:lang w:val="en-ZA"/>
        </w:rPr>
        <w:t>s</w:t>
      </w:r>
      <w:r w:rsidRPr="00F621E5">
        <w:rPr>
          <w:rFonts w:ascii="Cambria" w:eastAsia="MS Mincho" w:hAnsi="Cambria"/>
          <w:sz w:val="20"/>
          <w:szCs w:val="20"/>
          <w:lang w:val="en-ZA"/>
        </w:rPr>
        <w:t xml:space="preserve">tock, 1965-1987 represents “low” recruitment and 1988+ “high” recruitment. </w:t>
      </w:r>
    </w:p>
    <w:p w14:paraId="62A09E1C" w14:textId="1402AE00" w:rsidR="000C2DB3" w:rsidRPr="00F621E5" w:rsidRDefault="000C2DB3" w:rsidP="00636EAD">
      <w:pPr>
        <w:spacing w:after="0" w:line="240" w:lineRule="auto"/>
        <w:jc w:val="both"/>
        <w:rPr>
          <w:rFonts w:ascii="Cambria" w:eastAsia="MS Mincho" w:hAnsi="Cambria"/>
          <w:sz w:val="20"/>
          <w:szCs w:val="20"/>
          <w:lang w:val="en-ZA"/>
        </w:rPr>
      </w:pPr>
    </w:p>
    <w:p w14:paraId="5773B5BC" w14:textId="2FB61451" w:rsidR="00E60855" w:rsidRPr="00F621E5" w:rsidRDefault="00E60855" w:rsidP="00E60855">
      <w:pPr>
        <w:keepNext/>
        <w:keepLines/>
        <w:numPr>
          <w:ilvl w:val="2"/>
          <w:numId w:val="0"/>
        </w:numPr>
        <w:spacing w:after="0" w:line="240" w:lineRule="auto"/>
        <w:outlineLvl w:val="2"/>
        <w:rPr>
          <w:rFonts w:ascii="Cambria" w:eastAsia="MS Gothic" w:hAnsi="Cambria"/>
          <w:bCs/>
          <w:iCs/>
          <w:color w:val="000000"/>
          <w:sz w:val="20"/>
          <w:szCs w:val="20"/>
          <w:lang w:val="en-CA"/>
        </w:rPr>
      </w:pPr>
      <w:bookmarkStart w:id="41" w:name="_Toc119573637"/>
      <w:r w:rsidRPr="00F621E5">
        <w:rPr>
          <w:rFonts w:ascii="Cambria" w:eastAsia="MS Gothic" w:hAnsi="Cambria"/>
          <w:bCs/>
          <w:iCs/>
          <w:color w:val="000000"/>
          <w:sz w:val="20"/>
          <w:szCs w:val="20"/>
          <w:lang w:val="en-CA"/>
        </w:rPr>
        <w:t>5.2 Future regime shifts</w:t>
      </w:r>
      <w:bookmarkEnd w:id="41"/>
    </w:p>
    <w:p w14:paraId="0D0FE2CA" w14:textId="77777777" w:rsidR="00E60855" w:rsidRPr="00F621E5" w:rsidRDefault="00E60855" w:rsidP="00E60855">
      <w:pPr>
        <w:spacing w:after="0" w:line="240" w:lineRule="auto"/>
        <w:contextualSpacing/>
        <w:jc w:val="both"/>
        <w:rPr>
          <w:rFonts w:ascii="Cambria" w:eastAsia="MS Mincho" w:hAnsi="Cambria"/>
          <w:sz w:val="20"/>
          <w:szCs w:val="20"/>
          <w:lang w:val="en-ZA"/>
        </w:rPr>
      </w:pPr>
    </w:p>
    <w:p w14:paraId="357C0BAB" w14:textId="77777777" w:rsidR="00E60855" w:rsidRPr="00F621E5" w:rsidRDefault="00E60855" w:rsidP="00E60855">
      <w:pPr>
        <w:spacing w:after="0" w:line="240" w:lineRule="auto"/>
        <w:contextualSpacing/>
        <w:jc w:val="both"/>
        <w:rPr>
          <w:rFonts w:ascii="Cambria" w:eastAsia="MS Mincho" w:hAnsi="Cambria"/>
          <w:i/>
          <w:iCs/>
          <w:sz w:val="20"/>
          <w:szCs w:val="20"/>
          <w:u w:val="single"/>
          <w:lang w:val="en-ZA"/>
        </w:rPr>
      </w:pPr>
      <w:r w:rsidRPr="00F621E5">
        <w:rPr>
          <w:rFonts w:ascii="Cambria" w:eastAsia="MS Mincho" w:hAnsi="Cambria"/>
          <w:i/>
          <w:iCs/>
          <w:sz w:val="20"/>
          <w:szCs w:val="20"/>
          <w:u w:val="single"/>
          <w:lang w:val="en-ZA"/>
        </w:rPr>
        <w:t>Western stock</w:t>
      </w:r>
    </w:p>
    <w:p w14:paraId="45DA0161" w14:textId="77777777" w:rsidR="00E60855" w:rsidRPr="00F621E5" w:rsidRDefault="00E60855" w:rsidP="00636EAD">
      <w:pPr>
        <w:spacing w:after="0" w:line="240" w:lineRule="auto"/>
        <w:jc w:val="both"/>
        <w:rPr>
          <w:rFonts w:ascii="Cambria" w:eastAsia="MS Mincho" w:hAnsi="Cambria"/>
          <w:sz w:val="20"/>
          <w:szCs w:val="20"/>
          <w:lang w:val="en-ZA"/>
        </w:rPr>
      </w:pPr>
    </w:p>
    <w:p w14:paraId="29C486F7" w14:textId="77777777" w:rsidR="000C2DB3" w:rsidRPr="00F621E5" w:rsidRDefault="000C2DB3" w:rsidP="00636EAD">
      <w:pPr>
        <w:numPr>
          <w:ilvl w:val="0"/>
          <w:numId w:val="6"/>
        </w:numPr>
        <w:spacing w:after="0" w:line="240" w:lineRule="auto"/>
        <w:ind w:left="357" w:firstLine="0"/>
        <w:contextualSpacing/>
        <w:jc w:val="both"/>
        <w:rPr>
          <w:rFonts w:ascii="Cambria" w:eastAsia="MS Mincho" w:hAnsi="Cambria"/>
          <w:sz w:val="20"/>
          <w:szCs w:val="20"/>
          <w:lang w:val="en-ZA"/>
        </w:rPr>
      </w:pPr>
      <w:r w:rsidRPr="00F621E5">
        <w:rPr>
          <w:rFonts w:ascii="Cambria" w:eastAsia="MS Mincho" w:hAnsi="Cambria"/>
          <w:sz w:val="20"/>
          <w:szCs w:val="20"/>
          <w:lang w:val="en-ZA"/>
        </w:rPr>
        <w:t>None</w:t>
      </w:r>
    </w:p>
    <w:p w14:paraId="737A819A" w14:textId="05DAC68F" w:rsidR="000C2DB3" w:rsidRPr="00F621E5" w:rsidRDefault="000C2DB3" w:rsidP="00636EAD">
      <w:pPr>
        <w:numPr>
          <w:ilvl w:val="0"/>
          <w:numId w:val="6"/>
        </w:numPr>
        <w:spacing w:after="0" w:line="240" w:lineRule="auto"/>
        <w:ind w:left="357" w:firstLine="0"/>
        <w:contextualSpacing/>
        <w:jc w:val="both"/>
        <w:rPr>
          <w:rFonts w:ascii="Cambria" w:eastAsia="MS Mincho" w:hAnsi="Cambria"/>
          <w:sz w:val="20"/>
          <w:szCs w:val="20"/>
          <w:lang w:val="en-ZA"/>
        </w:rPr>
      </w:pPr>
      <w:r w:rsidRPr="00F621E5">
        <w:rPr>
          <w:rFonts w:ascii="Cambria" w:eastAsia="MS Mincho" w:hAnsi="Cambria"/>
          <w:sz w:val="20"/>
          <w:szCs w:val="20"/>
          <w:lang w:val="en-ZA"/>
        </w:rPr>
        <w:t xml:space="preserve">After 10 years of projection, there is a change back to the pre-1974 stock-recruitment relationship (applicable only to OMs with a </w:t>
      </w:r>
      <w:r w:rsidR="002D2D6A" w:rsidRPr="00F621E5">
        <w:rPr>
          <w:rFonts w:ascii="Cambria" w:eastAsia="MS Mincho" w:hAnsi="Cambria"/>
          <w:sz w:val="20"/>
          <w:szCs w:val="20"/>
          <w:lang w:val="en-ZA"/>
        </w:rPr>
        <w:t>shift</w:t>
      </w:r>
      <w:r w:rsidRPr="00F621E5">
        <w:rPr>
          <w:rFonts w:ascii="Cambria" w:eastAsia="MS Mincho" w:hAnsi="Cambria"/>
          <w:sz w:val="20"/>
          <w:szCs w:val="20"/>
          <w:lang w:val="en-ZA"/>
        </w:rPr>
        <w:t xml:space="preserve"> in 1975).</w:t>
      </w:r>
    </w:p>
    <w:p w14:paraId="350012F3" w14:textId="0CE5B6AD" w:rsidR="00E60855" w:rsidRPr="00F621E5" w:rsidRDefault="00E60855" w:rsidP="00E60855">
      <w:pPr>
        <w:spacing w:after="0" w:line="240" w:lineRule="auto"/>
        <w:contextualSpacing/>
        <w:jc w:val="both"/>
        <w:rPr>
          <w:rFonts w:ascii="Cambria" w:eastAsia="MS Mincho" w:hAnsi="Cambria"/>
          <w:sz w:val="20"/>
          <w:szCs w:val="20"/>
          <w:lang w:val="en-ZA"/>
        </w:rPr>
      </w:pPr>
    </w:p>
    <w:p w14:paraId="1EDF3A1B" w14:textId="77777777" w:rsidR="00E60855" w:rsidRPr="00F621E5" w:rsidRDefault="00E60855" w:rsidP="00E60855">
      <w:pPr>
        <w:spacing w:after="0" w:line="240" w:lineRule="auto"/>
        <w:contextualSpacing/>
        <w:jc w:val="both"/>
        <w:rPr>
          <w:rFonts w:ascii="Cambria" w:eastAsia="MS Mincho" w:hAnsi="Cambria"/>
          <w:i/>
          <w:iCs/>
          <w:sz w:val="20"/>
          <w:szCs w:val="20"/>
          <w:u w:val="single"/>
          <w:lang w:val="en-ZA"/>
        </w:rPr>
      </w:pPr>
      <w:r w:rsidRPr="00F621E5">
        <w:rPr>
          <w:rFonts w:ascii="Cambria" w:eastAsia="MS Mincho" w:hAnsi="Cambria"/>
          <w:i/>
          <w:iCs/>
          <w:sz w:val="20"/>
          <w:szCs w:val="20"/>
          <w:u w:val="single"/>
          <w:lang w:val="en-ZA"/>
        </w:rPr>
        <w:t>Eastern stock</w:t>
      </w:r>
    </w:p>
    <w:p w14:paraId="74C4D029" w14:textId="77777777" w:rsidR="00E60855" w:rsidRPr="00F621E5" w:rsidRDefault="00E60855" w:rsidP="00E60855">
      <w:pPr>
        <w:spacing w:after="0" w:line="240" w:lineRule="auto"/>
        <w:rPr>
          <w:rFonts w:ascii="Cambria" w:eastAsia="MS Mincho" w:hAnsi="Cambria"/>
          <w:sz w:val="20"/>
          <w:szCs w:val="20"/>
          <w:lang w:val="en-ZA"/>
        </w:rPr>
      </w:pPr>
    </w:p>
    <w:p w14:paraId="2B6FE920" w14:textId="77777777" w:rsidR="000C2DB3" w:rsidRPr="00F621E5" w:rsidRDefault="000C2DB3" w:rsidP="00636EAD">
      <w:pPr>
        <w:numPr>
          <w:ilvl w:val="0"/>
          <w:numId w:val="7"/>
        </w:numPr>
        <w:spacing w:after="0" w:line="240" w:lineRule="auto"/>
        <w:ind w:left="357" w:firstLine="0"/>
        <w:contextualSpacing/>
        <w:jc w:val="both"/>
        <w:rPr>
          <w:rFonts w:ascii="Cambria" w:eastAsia="MS Mincho" w:hAnsi="Cambria"/>
          <w:sz w:val="20"/>
          <w:szCs w:val="20"/>
          <w:lang w:val="en-ZA"/>
        </w:rPr>
      </w:pPr>
      <w:r w:rsidRPr="00F621E5">
        <w:rPr>
          <w:rFonts w:ascii="Cambria" w:eastAsia="MS Mincho" w:hAnsi="Cambria"/>
          <w:sz w:val="20"/>
          <w:szCs w:val="20"/>
          <w:lang w:val="en-ZA"/>
        </w:rPr>
        <w:t>None</w:t>
      </w:r>
    </w:p>
    <w:p w14:paraId="7F4F3A5A" w14:textId="05011B4A" w:rsidR="000C2DB3" w:rsidRPr="00F621E5" w:rsidRDefault="000C2DB3" w:rsidP="00636EAD">
      <w:pPr>
        <w:numPr>
          <w:ilvl w:val="0"/>
          <w:numId w:val="7"/>
        </w:numPr>
        <w:spacing w:after="0" w:line="240" w:lineRule="auto"/>
        <w:ind w:left="357" w:firstLine="0"/>
        <w:contextualSpacing/>
        <w:jc w:val="both"/>
        <w:rPr>
          <w:rFonts w:ascii="Cambria" w:eastAsia="MS Mincho" w:hAnsi="Cambria"/>
          <w:sz w:val="20"/>
          <w:szCs w:val="20"/>
          <w:lang w:val="en-ZA"/>
        </w:rPr>
      </w:pPr>
      <w:r w:rsidRPr="00F621E5">
        <w:rPr>
          <w:rFonts w:ascii="Cambria" w:eastAsia="MS Mincho" w:hAnsi="Cambria"/>
          <w:sz w:val="20"/>
          <w:szCs w:val="20"/>
          <w:lang w:val="en-ZA"/>
        </w:rPr>
        <w:t xml:space="preserve">After 10 years there is a change back to the 1965-1987 relationship (applicable only to OMs with a </w:t>
      </w:r>
      <w:r w:rsidR="002D2D6A" w:rsidRPr="00F621E5">
        <w:rPr>
          <w:rFonts w:ascii="Cambria" w:eastAsia="MS Mincho" w:hAnsi="Cambria"/>
          <w:sz w:val="20"/>
          <w:szCs w:val="20"/>
          <w:lang w:val="en-ZA"/>
        </w:rPr>
        <w:t>shift</w:t>
      </w:r>
      <w:r w:rsidRPr="00F621E5">
        <w:rPr>
          <w:rFonts w:ascii="Cambria" w:eastAsia="MS Mincho" w:hAnsi="Cambria"/>
          <w:sz w:val="20"/>
          <w:szCs w:val="20"/>
          <w:lang w:val="en-ZA"/>
        </w:rPr>
        <w:t xml:space="preserve"> in 1988). </w:t>
      </w:r>
    </w:p>
    <w:p w14:paraId="19B5F0E4" w14:textId="61D4B78A" w:rsidR="000C2DB3" w:rsidRPr="00F621E5" w:rsidRDefault="000C2DB3" w:rsidP="00636EAD">
      <w:pPr>
        <w:spacing w:after="0" w:line="240" w:lineRule="auto"/>
        <w:rPr>
          <w:rFonts w:ascii="Cambria" w:eastAsia="MS Mincho" w:hAnsi="Cambria"/>
          <w:sz w:val="20"/>
          <w:szCs w:val="20"/>
          <w:lang w:val="en-ZA"/>
        </w:rPr>
      </w:pPr>
    </w:p>
    <w:p w14:paraId="57F594AF" w14:textId="4D1CB916" w:rsidR="00E60855" w:rsidRPr="00F621E5" w:rsidRDefault="00E60855" w:rsidP="00E60855">
      <w:pPr>
        <w:keepNext/>
        <w:keepLines/>
        <w:numPr>
          <w:ilvl w:val="2"/>
          <w:numId w:val="0"/>
        </w:numPr>
        <w:spacing w:after="0" w:line="240" w:lineRule="auto"/>
        <w:outlineLvl w:val="2"/>
        <w:rPr>
          <w:rFonts w:ascii="Cambria" w:eastAsia="MS Gothic" w:hAnsi="Cambria"/>
          <w:bCs/>
          <w:iCs/>
          <w:color w:val="000000"/>
          <w:sz w:val="20"/>
          <w:szCs w:val="20"/>
          <w:lang w:val="en-CA"/>
        </w:rPr>
      </w:pPr>
      <w:bookmarkStart w:id="42" w:name="_Toc119573638"/>
      <w:r w:rsidRPr="00F621E5">
        <w:rPr>
          <w:rFonts w:ascii="Cambria" w:eastAsia="MS Gothic" w:hAnsi="Cambria"/>
          <w:bCs/>
          <w:iCs/>
          <w:color w:val="000000"/>
          <w:sz w:val="20"/>
          <w:szCs w:val="20"/>
          <w:lang w:val="en-CA"/>
        </w:rPr>
        <w:t>5.3 Statistical properties of recruitment deviations</w:t>
      </w:r>
      <w:bookmarkEnd w:id="42"/>
    </w:p>
    <w:p w14:paraId="0355E009" w14:textId="77777777" w:rsidR="00E60855" w:rsidRPr="00F621E5" w:rsidRDefault="00E60855" w:rsidP="00E60855">
      <w:pPr>
        <w:spacing w:after="0" w:line="240" w:lineRule="auto"/>
        <w:contextualSpacing/>
        <w:jc w:val="both"/>
        <w:rPr>
          <w:rFonts w:ascii="Cambria" w:eastAsia="MS Mincho" w:hAnsi="Cambria"/>
          <w:sz w:val="20"/>
          <w:szCs w:val="20"/>
          <w:lang w:val="en-ZA"/>
        </w:rPr>
      </w:pPr>
    </w:p>
    <w:p w14:paraId="51182A22" w14:textId="77777777" w:rsidR="00E60855" w:rsidRPr="00F621E5" w:rsidRDefault="00E60855" w:rsidP="00E60855">
      <w:pPr>
        <w:spacing w:after="0" w:line="240" w:lineRule="auto"/>
        <w:contextualSpacing/>
        <w:jc w:val="both"/>
        <w:rPr>
          <w:rFonts w:ascii="Cambria" w:eastAsia="MS Mincho" w:hAnsi="Cambria"/>
          <w:sz w:val="20"/>
          <w:szCs w:val="20"/>
          <w:u w:val="single"/>
          <w:lang w:val="en-ZA"/>
        </w:rPr>
      </w:pPr>
      <w:r w:rsidRPr="00F621E5">
        <w:rPr>
          <w:rFonts w:ascii="Cambria" w:eastAsia="MS Mincho" w:hAnsi="Cambria"/>
          <w:sz w:val="20"/>
          <w:szCs w:val="20"/>
          <w:u w:val="single"/>
          <w:lang w:val="en-ZA"/>
        </w:rPr>
        <w:t>Baseline</w:t>
      </w:r>
    </w:p>
    <w:p w14:paraId="27FB8287" w14:textId="77777777" w:rsidR="00E60855" w:rsidRPr="00F621E5" w:rsidRDefault="00E60855" w:rsidP="00E60855">
      <w:pPr>
        <w:spacing w:after="0" w:line="240" w:lineRule="auto"/>
        <w:jc w:val="both"/>
        <w:rPr>
          <w:rFonts w:ascii="Cambria" w:eastAsia="MS Mincho" w:hAnsi="Cambria"/>
          <w:sz w:val="20"/>
          <w:szCs w:val="20"/>
          <w:lang w:val="en-ZA"/>
        </w:rPr>
      </w:pPr>
    </w:p>
    <w:p w14:paraId="3A6E7480" w14:textId="048C0E8D" w:rsidR="0063792F" w:rsidRPr="00F621E5" w:rsidRDefault="0063792F" w:rsidP="00636EAD">
      <w:pPr>
        <w:spacing w:after="0" w:line="240" w:lineRule="auto"/>
        <w:jc w:val="both"/>
        <w:rPr>
          <w:rFonts w:ascii="Cambria" w:hAnsi="Cambria"/>
          <w:sz w:val="20"/>
          <w:szCs w:val="20"/>
        </w:rPr>
      </w:pPr>
      <w:r w:rsidRPr="00F621E5">
        <w:rPr>
          <w:rFonts w:ascii="Cambria" w:hAnsi="Cambria"/>
          <w:sz w:val="20"/>
          <w:szCs w:val="20"/>
        </w:rPr>
        <w:t>For historical years, log recruitment deviations</w:t>
      </w:r>
      <w:r w:rsidR="00F2241C" w:rsidRPr="00F621E5">
        <w:rPr>
          <w:rFonts w:ascii="Cambria" w:hAnsi="Cambria"/>
          <w:sz w:val="20"/>
          <w:szCs w:val="20"/>
        </w:rPr>
        <w:t xml:space="preserve"> </w:t>
      </w:r>
      <m:oMath>
        <m:sSub>
          <m:sSubPr>
            <m:ctrlPr>
              <w:rPr>
                <w:rFonts w:ascii="Cambria Math" w:eastAsia="MS Mincho" w:hAnsi="Cambria Math"/>
                <w:i/>
                <w:sz w:val="20"/>
                <w:szCs w:val="20"/>
                <w:lang w:val="en-CA"/>
              </w:rPr>
            </m:ctrlPr>
          </m:sSubPr>
          <m:e>
            <m:r>
              <w:rPr>
                <w:rFonts w:ascii="Cambria Math" w:eastAsia="MS Mincho" w:hAnsi="Cambria Math"/>
                <w:sz w:val="20"/>
                <w:szCs w:val="20"/>
                <w:lang w:val="en-CA"/>
              </w:rPr>
              <m:t>ε</m:t>
            </m:r>
          </m:e>
          <m:sub>
            <m:r>
              <w:rPr>
                <w:rFonts w:ascii="Cambria Math" w:eastAsia="MS Mincho" w:hAnsi="Cambria Math"/>
                <w:sz w:val="20"/>
                <w:szCs w:val="20"/>
                <w:lang w:val="en-CA"/>
              </w:rPr>
              <m:t>R</m:t>
            </m:r>
          </m:sub>
        </m:sSub>
      </m:oMath>
      <w:r w:rsidRPr="00F621E5">
        <w:rPr>
          <w:rFonts w:ascii="Cambria" w:hAnsi="Cambria"/>
          <w:sz w:val="20"/>
          <w:szCs w:val="20"/>
        </w:rPr>
        <w:t xml:space="preserve"> (also called “residuals”) are estimated in two-year</w:t>
      </w:r>
      <w:r w:rsidR="00F2241C" w:rsidRPr="00F621E5">
        <w:rPr>
          <w:rFonts w:ascii="Cambria" w:hAnsi="Cambria"/>
          <w:sz w:val="20"/>
          <w:szCs w:val="20"/>
        </w:rPr>
        <w:t xml:space="preserve"> time</w:t>
      </w:r>
      <w:r w:rsidRPr="00F621E5">
        <w:rPr>
          <w:rFonts w:ascii="Cambria" w:hAnsi="Cambria"/>
          <w:sz w:val="20"/>
          <w:szCs w:val="20"/>
        </w:rPr>
        <w:t xml:space="preserve"> blocks</w:t>
      </w:r>
      <w:r w:rsidR="00F2241C" w:rsidRPr="00F621E5">
        <w:rPr>
          <w:rFonts w:ascii="Cambria" w:hAnsi="Cambria"/>
          <w:sz w:val="20"/>
          <w:szCs w:val="20"/>
        </w:rPr>
        <w:t xml:space="preserve"> </w:t>
      </w:r>
      <w:r w:rsidR="00F2241C" w:rsidRPr="00F621E5">
        <w:rPr>
          <w:rFonts w:ascii="Cambria" w:hAnsi="Cambria"/>
          <w:i/>
          <w:iCs/>
          <w:sz w:val="20"/>
          <w:szCs w:val="20"/>
        </w:rPr>
        <w:t>t</w:t>
      </w:r>
      <w:r w:rsidRPr="00F621E5">
        <w:rPr>
          <w:rFonts w:ascii="Cambria" w:hAnsi="Cambria"/>
          <w:sz w:val="20"/>
          <w:szCs w:val="20"/>
        </w:rPr>
        <w:t xml:space="preserve">, starting from a lognormal prior with standard deviation </w:t>
      </w:r>
      <w:r w:rsidRPr="00F621E5">
        <w:rPr>
          <w:rFonts w:ascii="Cambria" w:hAnsi="Cambria"/>
          <w:i/>
          <w:sz w:val="20"/>
          <w:szCs w:val="20"/>
        </w:rPr>
        <w:t>σ</w:t>
      </w:r>
      <w:r w:rsidRPr="00F621E5">
        <w:rPr>
          <w:rFonts w:ascii="Cambria" w:hAnsi="Cambria"/>
          <w:i/>
          <w:sz w:val="20"/>
          <w:szCs w:val="20"/>
          <w:vertAlign w:val="subscript"/>
        </w:rPr>
        <w:t>R</w:t>
      </w:r>
      <w:r w:rsidRPr="00F621E5">
        <w:rPr>
          <w:rFonts w:ascii="Cambria" w:hAnsi="Cambria"/>
          <w:sz w:val="20"/>
          <w:szCs w:val="20"/>
        </w:rPr>
        <w:t xml:space="preserve"> = 0.354. This value is calculated from an annual value of 0.5 (a common value obtained from the RAM legacy database) using the equation for standard error: 0.354 = 0.5/2</w:t>
      </w:r>
      <w:r w:rsidRPr="00F621E5">
        <w:rPr>
          <w:rFonts w:ascii="Cambria" w:hAnsi="Cambria"/>
          <w:sz w:val="20"/>
          <w:szCs w:val="20"/>
          <w:vertAlign w:val="superscript"/>
        </w:rPr>
        <w:t>0.5</w:t>
      </w:r>
      <w:r w:rsidRPr="00F621E5">
        <w:rPr>
          <w:rFonts w:ascii="Cambria" w:hAnsi="Cambria"/>
          <w:sz w:val="20"/>
          <w:szCs w:val="20"/>
        </w:rPr>
        <w:t>.</w:t>
      </w:r>
    </w:p>
    <w:p w14:paraId="2FBF8767" w14:textId="77777777" w:rsidR="00E60855" w:rsidRPr="00F621E5" w:rsidRDefault="00E60855" w:rsidP="00636EAD">
      <w:pPr>
        <w:spacing w:after="0" w:line="240" w:lineRule="auto"/>
        <w:jc w:val="both"/>
        <w:rPr>
          <w:rFonts w:ascii="Cambria" w:hAnsi="Cambria"/>
          <w:sz w:val="20"/>
          <w:szCs w:val="20"/>
        </w:rPr>
      </w:pPr>
    </w:p>
    <w:p w14:paraId="3A781317" w14:textId="39FA06B5" w:rsidR="0063792F" w:rsidRPr="00F621E5" w:rsidRDefault="0063792F" w:rsidP="00636EAD">
      <w:pPr>
        <w:spacing w:after="0" w:line="240" w:lineRule="auto"/>
        <w:jc w:val="both"/>
        <w:rPr>
          <w:rFonts w:ascii="Cambria" w:hAnsi="Cambria"/>
          <w:sz w:val="20"/>
          <w:szCs w:val="20"/>
        </w:rPr>
      </w:pPr>
      <w:r w:rsidRPr="00F621E5">
        <w:rPr>
          <w:rFonts w:ascii="Cambria" w:hAnsi="Cambria"/>
          <w:sz w:val="20"/>
          <w:szCs w:val="20"/>
        </w:rPr>
        <w:t xml:space="preserve">Treating these blocks as contiguous (similarly to adjacent years for the indices </w:t>
      </w:r>
      <w:r w:rsidR="00F2241C" w:rsidRPr="00F621E5">
        <w:rPr>
          <w:rFonts w:ascii="Cambria" w:hAnsi="Cambria"/>
          <w:sz w:val="20"/>
          <w:szCs w:val="20"/>
        </w:rPr>
        <w:t>below</w:t>
      </w:r>
      <w:r w:rsidRPr="00F621E5">
        <w:rPr>
          <w:rFonts w:ascii="Cambria" w:hAnsi="Cambria"/>
          <w:sz w:val="20"/>
          <w:szCs w:val="20"/>
        </w:rPr>
        <w:t xml:space="preserve">) estimates of autocorrelation </w:t>
      </w:r>
      <w:r w:rsidRPr="00F621E5">
        <w:rPr>
          <w:rFonts w:ascii="Cambria" w:hAnsi="Cambria"/>
          <w:i/>
          <w:sz w:val="20"/>
          <w:szCs w:val="20"/>
        </w:rPr>
        <w:sym w:font="Symbol" w:char="F072"/>
      </w:r>
      <w:r w:rsidRPr="00F621E5">
        <w:rPr>
          <w:rFonts w:ascii="Cambria" w:hAnsi="Cambria"/>
          <w:i/>
          <w:sz w:val="20"/>
          <w:szCs w:val="20"/>
          <w:vertAlign w:val="subscript"/>
        </w:rPr>
        <w:t>R,2</w:t>
      </w:r>
      <w:r w:rsidRPr="00F621E5">
        <w:rPr>
          <w:rFonts w:ascii="Cambria" w:hAnsi="Cambria"/>
          <w:sz w:val="20"/>
          <w:szCs w:val="20"/>
        </w:rPr>
        <w:t xml:space="preserve"> and standard deviation </w:t>
      </w:r>
      <w:r w:rsidRPr="00F621E5">
        <w:rPr>
          <w:rFonts w:ascii="Cambria" w:hAnsi="Cambria"/>
          <w:i/>
          <w:sz w:val="20"/>
          <w:szCs w:val="20"/>
        </w:rPr>
        <w:t>σ</w:t>
      </w:r>
      <w:r w:rsidRPr="00F621E5">
        <w:rPr>
          <w:rFonts w:ascii="Cambria" w:hAnsi="Cambria"/>
          <w:i/>
          <w:sz w:val="20"/>
          <w:szCs w:val="20"/>
          <w:vertAlign w:val="subscript"/>
        </w:rPr>
        <w:t>R,2</w:t>
      </w:r>
      <w:r w:rsidRPr="00F621E5">
        <w:rPr>
          <w:rFonts w:ascii="Cambria" w:hAnsi="Cambria"/>
          <w:sz w:val="20"/>
          <w:szCs w:val="20"/>
          <w:vertAlign w:val="subscript"/>
        </w:rPr>
        <w:t xml:space="preserve"> </w:t>
      </w:r>
      <w:r w:rsidRPr="00F621E5">
        <w:rPr>
          <w:rFonts w:ascii="Cambria" w:hAnsi="Cambria"/>
          <w:sz w:val="20"/>
          <w:szCs w:val="20"/>
        </w:rPr>
        <w:t>can be estimated</w:t>
      </w:r>
      <w:r w:rsidR="00F2241C" w:rsidRPr="00F621E5">
        <w:rPr>
          <w:rFonts w:ascii="Cambria" w:hAnsi="Cambria"/>
          <w:sz w:val="20"/>
          <w:szCs w:val="20"/>
        </w:rPr>
        <w:t xml:space="preserve"> for each stock </w:t>
      </w:r>
      <w:r w:rsidR="00F2241C" w:rsidRPr="00F621E5">
        <w:rPr>
          <w:rFonts w:ascii="Cambria" w:hAnsi="Cambria"/>
          <w:i/>
          <w:iCs/>
          <w:sz w:val="20"/>
          <w:szCs w:val="20"/>
        </w:rPr>
        <w:t>s</w:t>
      </w:r>
      <w:r w:rsidR="00F2241C" w:rsidRPr="00F621E5">
        <w:rPr>
          <w:rFonts w:ascii="Cambria" w:hAnsi="Cambria"/>
          <w:sz w:val="20"/>
          <w:szCs w:val="20"/>
        </w:rPr>
        <w:t>,</w:t>
      </w:r>
      <w:r w:rsidRPr="00F621E5">
        <w:rPr>
          <w:rFonts w:ascii="Cambria" w:hAnsi="Cambria"/>
          <w:sz w:val="20"/>
          <w:szCs w:val="20"/>
        </w:rPr>
        <w:t xml:space="preserve"> post model conditioning (not within model fit) </w:t>
      </w:r>
      <w:r w:rsidR="002D2D6A" w:rsidRPr="00F621E5">
        <w:rPr>
          <w:rFonts w:ascii="Cambria" w:hAnsi="Cambria"/>
          <w:sz w:val="20"/>
          <w:szCs w:val="20"/>
        </w:rPr>
        <w:t xml:space="preserve">– this is </w:t>
      </w:r>
      <w:r w:rsidRPr="00F621E5">
        <w:rPr>
          <w:rFonts w:ascii="Cambria" w:hAnsi="Cambria"/>
          <w:sz w:val="20"/>
          <w:szCs w:val="20"/>
        </w:rPr>
        <w:t>for greater numerical stability</w:t>
      </w:r>
      <w:r w:rsidR="00F2241C" w:rsidRPr="00F621E5">
        <w:rPr>
          <w:rFonts w:ascii="Cambria" w:hAnsi="Cambria"/>
          <w:sz w:val="20"/>
          <w:szCs w:val="20"/>
        </w:rPr>
        <w:t xml:space="preserve">: </w:t>
      </w:r>
      <w:r w:rsidRPr="00F621E5">
        <w:rPr>
          <w:rFonts w:ascii="Cambria" w:hAnsi="Cambria"/>
          <w:sz w:val="20"/>
          <w:szCs w:val="20"/>
        </w:rPr>
        <w:t xml:space="preserve"> </w:t>
      </w:r>
    </w:p>
    <w:p w14:paraId="47E013A7" w14:textId="77777777" w:rsidR="001B05D0" w:rsidRPr="00F621E5" w:rsidRDefault="001B05D0" w:rsidP="00636EAD">
      <w:pPr>
        <w:spacing w:after="0" w:line="240" w:lineRule="auto"/>
        <w:jc w:val="both"/>
        <w:rPr>
          <w:rFonts w:ascii="Cambria" w:hAnsi="Cambria"/>
          <w:sz w:val="20"/>
          <w:szCs w:val="20"/>
        </w:rPr>
      </w:pPr>
    </w:p>
    <w:p w14:paraId="14233308" w14:textId="62E2FB42" w:rsidR="00F2241C" w:rsidRPr="00F621E5" w:rsidRDefault="00000000" w:rsidP="00636EAD">
      <w:pPr>
        <w:spacing w:after="0" w:line="240" w:lineRule="auto"/>
        <w:ind w:firstLine="720"/>
        <w:rPr>
          <w:rFonts w:ascii="Cambria" w:hAnsi="Cambria"/>
          <w:sz w:val="20"/>
          <w:szCs w:val="20"/>
        </w:rPr>
      </w:pPr>
      <m:oMath>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R,s,2</m:t>
            </m:r>
          </m:sub>
        </m:sSub>
        <m:r>
          <w:rPr>
            <w:rFonts w:ascii="Cambria Math" w:hAnsi="Cambria Math"/>
            <w:sz w:val="20"/>
            <w:szCs w:val="20"/>
          </w:rPr>
          <m:t>=</m:t>
        </m:r>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1</m:t>
                </m:r>
              </m:sub>
              <m:sup>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m:t>
                    </m:r>
                  </m:sub>
                </m:sSub>
                <m:r>
                  <w:rPr>
                    <w:rFonts w:ascii="Cambria Math" w:hAnsi="Cambria Math"/>
                    <w:sz w:val="20"/>
                    <w:szCs w:val="20"/>
                  </w:rPr>
                  <m:t>-1</m:t>
                </m:r>
              </m:sup>
              <m:e>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R,s,t,</m:t>
                        </m:r>
                      </m:sub>
                    </m:sSub>
                    <m:r>
                      <w:rPr>
                        <w:rFonts w:ascii="Cambria Math" w:hAnsi="Cambria Math"/>
                        <w:sz w:val="20"/>
                        <w:szCs w:val="20"/>
                      </w:rPr>
                      <m:t>ε</m:t>
                    </m:r>
                  </m:e>
                  <m:sub>
                    <m:r>
                      <w:rPr>
                        <w:rFonts w:ascii="Cambria Math" w:hAnsi="Cambria Math"/>
                        <w:sz w:val="20"/>
                        <w:szCs w:val="20"/>
                      </w:rPr>
                      <m:t>R,s,t+1</m:t>
                    </m:r>
                  </m:sub>
                </m:sSub>
              </m:e>
            </m:nary>
          </m:num>
          <m:den>
            <m:nary>
              <m:naryPr>
                <m:chr m:val="∑"/>
                <m:limLoc m:val="undOvr"/>
                <m:ctrlPr>
                  <w:rPr>
                    <w:rFonts w:ascii="Cambria Math" w:hAnsi="Cambria Math"/>
                    <w:i/>
                    <w:sz w:val="20"/>
                    <w:szCs w:val="20"/>
                  </w:rPr>
                </m:ctrlPr>
              </m:naryPr>
              <m:sub>
                <m:r>
                  <w:rPr>
                    <w:rFonts w:ascii="Cambria Math" w:hAnsi="Cambria Math"/>
                    <w:sz w:val="20"/>
                    <w:szCs w:val="20"/>
                  </w:rPr>
                  <m:t>1</m:t>
                </m:r>
              </m:sub>
              <m:sup>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m:t>
                    </m:r>
                  </m:sub>
                </m:sSub>
              </m:sup>
              <m:e>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R,s,t</m:t>
                        </m:r>
                      </m:sub>
                    </m:sSub>
                  </m:e>
                  <m:sup>
                    <m:r>
                      <w:rPr>
                        <w:rFonts w:ascii="Cambria Math" w:hAnsi="Cambria Math"/>
                        <w:sz w:val="20"/>
                        <w:szCs w:val="20"/>
                      </w:rPr>
                      <m:t>2</m:t>
                    </m:r>
                  </m:sup>
                </m:sSup>
              </m:e>
            </m:nary>
          </m:den>
        </m:f>
      </m:oMath>
      <w:r w:rsidR="00F2241C" w:rsidRPr="00F621E5">
        <w:rPr>
          <w:rFonts w:ascii="Cambria" w:hAnsi="Cambria"/>
          <w:sz w:val="20"/>
          <w:szCs w:val="20"/>
        </w:rPr>
        <w:t xml:space="preserve"> </w:t>
      </w:r>
      <w:r w:rsidR="00F2241C" w:rsidRPr="00F621E5">
        <w:rPr>
          <w:rFonts w:ascii="Cambria" w:hAnsi="Cambria"/>
          <w:sz w:val="20"/>
          <w:szCs w:val="20"/>
        </w:rPr>
        <w:tab/>
      </w:r>
      <w:r w:rsidR="00F2241C" w:rsidRPr="00F621E5">
        <w:rPr>
          <w:rFonts w:ascii="Cambria" w:hAnsi="Cambria"/>
          <w:sz w:val="20"/>
          <w:szCs w:val="20"/>
        </w:rPr>
        <w:tab/>
      </w:r>
      <w:r w:rsidR="00F2241C" w:rsidRPr="00F621E5">
        <w:rPr>
          <w:rFonts w:ascii="Cambria" w:hAnsi="Cambria"/>
          <w:sz w:val="20"/>
          <w:szCs w:val="20"/>
        </w:rPr>
        <w:tab/>
      </w:r>
      <w:r w:rsidR="00F2241C" w:rsidRPr="00F621E5">
        <w:rPr>
          <w:rFonts w:ascii="Cambria" w:hAnsi="Cambria"/>
          <w:sz w:val="20"/>
          <w:szCs w:val="20"/>
        </w:rPr>
        <w:tab/>
      </w:r>
      <w:r w:rsidR="00F2241C" w:rsidRPr="00F621E5">
        <w:rPr>
          <w:rFonts w:ascii="Cambria" w:hAnsi="Cambria"/>
          <w:sz w:val="20"/>
          <w:szCs w:val="20"/>
        </w:rPr>
        <w:tab/>
      </w:r>
      <w:r w:rsidR="00F2241C" w:rsidRPr="00F621E5">
        <w:rPr>
          <w:rFonts w:ascii="Cambria" w:hAnsi="Cambria"/>
          <w:sz w:val="20"/>
          <w:szCs w:val="20"/>
        </w:rPr>
        <w:tab/>
      </w:r>
      <w:r w:rsidR="00F2241C" w:rsidRPr="00F621E5">
        <w:rPr>
          <w:rFonts w:ascii="Cambria" w:hAnsi="Cambria"/>
          <w:sz w:val="20"/>
          <w:szCs w:val="20"/>
        </w:rPr>
        <w:tab/>
      </w:r>
      <w:r w:rsidR="001B05D0" w:rsidRPr="00F621E5">
        <w:rPr>
          <w:rFonts w:ascii="Cambria" w:hAnsi="Cambria"/>
          <w:sz w:val="20"/>
          <w:szCs w:val="20"/>
        </w:rPr>
        <w:tab/>
      </w:r>
      <w:r w:rsidR="00F2241C" w:rsidRPr="00F621E5">
        <w:rPr>
          <w:rFonts w:ascii="Cambria" w:hAnsi="Cambria"/>
          <w:sz w:val="20"/>
          <w:szCs w:val="20"/>
        </w:rPr>
        <w:tab/>
        <w:t>(5.</w:t>
      </w:r>
      <w:r w:rsidR="007378E1" w:rsidRPr="00F621E5">
        <w:rPr>
          <w:rFonts w:ascii="Cambria" w:hAnsi="Cambria"/>
          <w:sz w:val="20"/>
          <w:szCs w:val="20"/>
        </w:rPr>
        <w:t>1</w:t>
      </w:r>
      <w:r w:rsidR="00F2241C" w:rsidRPr="00F621E5">
        <w:rPr>
          <w:rFonts w:ascii="Cambria" w:hAnsi="Cambria"/>
          <w:sz w:val="20"/>
          <w:szCs w:val="20"/>
        </w:rPr>
        <w:t>)</w:t>
      </w:r>
    </w:p>
    <w:p w14:paraId="3058C107" w14:textId="77777777" w:rsidR="001B05D0" w:rsidRPr="00F621E5" w:rsidRDefault="001B05D0" w:rsidP="00636EAD">
      <w:pPr>
        <w:spacing w:after="0" w:line="240" w:lineRule="auto"/>
        <w:ind w:firstLine="720"/>
        <w:rPr>
          <w:rFonts w:ascii="Cambria" w:hAnsi="Cambria"/>
          <w:sz w:val="20"/>
          <w:szCs w:val="20"/>
        </w:rPr>
      </w:pPr>
    </w:p>
    <w:p w14:paraId="5AEBFF5F" w14:textId="57F1EA21" w:rsidR="00F2241C" w:rsidRPr="00F621E5" w:rsidRDefault="00F2241C" w:rsidP="00636EAD">
      <w:pPr>
        <w:spacing w:after="0" w:line="240" w:lineRule="auto"/>
        <w:rPr>
          <w:rFonts w:ascii="Cambria" w:hAnsi="Cambria"/>
          <w:sz w:val="20"/>
          <w:szCs w:val="20"/>
        </w:rPr>
      </w:pPr>
      <w:r w:rsidRPr="00F621E5">
        <w:rPr>
          <w:rFonts w:ascii="Cambria" w:hAnsi="Cambria"/>
          <w:sz w:val="20"/>
          <w:szCs w:val="20"/>
        </w:rPr>
        <w:t xml:space="preserve">The standard deviation </w:t>
      </w:r>
      <w:r w:rsidRPr="00F621E5">
        <w:rPr>
          <w:rFonts w:ascii="Cambria" w:hAnsi="Cambria"/>
          <w:i/>
          <w:sz w:val="20"/>
          <w:szCs w:val="20"/>
        </w:rPr>
        <w:t>σ</w:t>
      </w:r>
      <w:r w:rsidR="00E812D4" w:rsidRPr="00F621E5">
        <w:rPr>
          <w:rFonts w:ascii="Cambria" w:hAnsi="Cambria"/>
          <w:i/>
          <w:sz w:val="20"/>
          <w:szCs w:val="20"/>
          <w:vertAlign w:val="subscript"/>
        </w:rPr>
        <w:t>R</w:t>
      </w:r>
      <w:r w:rsidRPr="00F621E5">
        <w:rPr>
          <w:rFonts w:ascii="Cambria" w:hAnsi="Cambria"/>
          <w:sz w:val="20"/>
          <w:szCs w:val="20"/>
        </w:rPr>
        <w:t xml:space="preserve"> is calculated by:</w:t>
      </w:r>
    </w:p>
    <w:p w14:paraId="76AFE3DA" w14:textId="77777777" w:rsidR="001B05D0" w:rsidRPr="00F621E5" w:rsidRDefault="001B05D0" w:rsidP="00636EAD">
      <w:pPr>
        <w:spacing w:after="0" w:line="240" w:lineRule="auto"/>
        <w:rPr>
          <w:rFonts w:ascii="Cambria" w:hAnsi="Cambria"/>
          <w:sz w:val="20"/>
          <w:szCs w:val="20"/>
        </w:rPr>
      </w:pPr>
    </w:p>
    <w:p w14:paraId="2AB0D214" w14:textId="5FC9FC5A" w:rsidR="00F2241C" w:rsidRPr="00F621E5" w:rsidRDefault="00000000" w:rsidP="00636EAD">
      <w:pPr>
        <w:spacing w:after="0" w:line="240" w:lineRule="auto"/>
        <w:ind w:firstLine="720"/>
        <w:rPr>
          <w:rFonts w:ascii="Cambria" w:hAnsi="Cambria"/>
          <w:sz w:val="20"/>
          <w:szCs w:val="20"/>
        </w:rPr>
      </w:pPr>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R,s,2</m:t>
            </m:r>
          </m:sub>
        </m:sSub>
        <m:r>
          <w:rPr>
            <w:rFonts w:ascii="Cambria Math" w:hAnsi="Cambria Math"/>
            <w:sz w:val="20"/>
            <w:szCs w:val="20"/>
          </w:rPr>
          <m:t>=</m:t>
        </m:r>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1</m:t>
                </m:r>
              </m:num>
              <m:den>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m:t>
                    </m:r>
                  </m:sub>
                </m:sSub>
                <m:r>
                  <w:rPr>
                    <w:rFonts w:ascii="Cambria Math" w:hAnsi="Cambria Math"/>
                    <w:sz w:val="20"/>
                    <w:szCs w:val="20"/>
                  </w:rPr>
                  <m:t>-1</m:t>
                </m:r>
              </m:den>
            </m:f>
            <m:nary>
              <m:naryPr>
                <m:chr m:val="∑"/>
                <m:limLoc m:val="undOvr"/>
                <m:ctrlPr>
                  <w:rPr>
                    <w:rFonts w:ascii="Cambria Math" w:hAnsi="Cambria Math"/>
                    <w:i/>
                    <w:sz w:val="20"/>
                    <w:szCs w:val="20"/>
                  </w:rPr>
                </m:ctrlPr>
              </m:naryPr>
              <m:sub>
                <m:r>
                  <w:rPr>
                    <w:rFonts w:ascii="Cambria Math" w:hAnsi="Cambria Math"/>
                    <w:sz w:val="20"/>
                    <w:szCs w:val="20"/>
                  </w:rPr>
                  <m:t>1</m:t>
                </m:r>
              </m:sub>
              <m:sup>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m:t>
                    </m:r>
                  </m:sub>
                </m:sSub>
              </m:sup>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R,s,t</m:t>
                            </m:r>
                          </m:sub>
                        </m:sSub>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ε</m:t>
                                </m:r>
                              </m:e>
                            </m:acc>
                          </m:e>
                          <m:sub>
                            <m:r>
                              <w:rPr>
                                <w:rFonts w:ascii="Cambria Math" w:hAnsi="Cambria Math"/>
                                <w:sz w:val="20"/>
                                <w:szCs w:val="20"/>
                              </w:rPr>
                              <m:t>R,s</m:t>
                            </m:r>
                          </m:sub>
                        </m:sSub>
                      </m:e>
                    </m:d>
                  </m:e>
                  <m:sup>
                    <m:r>
                      <w:rPr>
                        <w:rFonts w:ascii="Cambria Math" w:hAnsi="Cambria Math"/>
                        <w:sz w:val="20"/>
                        <w:szCs w:val="20"/>
                      </w:rPr>
                      <m:t>2</m:t>
                    </m:r>
                  </m:sup>
                </m:sSup>
              </m:e>
            </m:nary>
          </m:e>
        </m:rad>
      </m:oMath>
      <w:r w:rsidR="00F2241C" w:rsidRPr="00F621E5">
        <w:rPr>
          <w:rFonts w:ascii="Cambria" w:hAnsi="Cambria"/>
          <w:sz w:val="20"/>
          <w:szCs w:val="20"/>
        </w:rPr>
        <w:t xml:space="preserve"> </w:t>
      </w:r>
      <w:r w:rsidR="00F2241C" w:rsidRPr="00F621E5">
        <w:rPr>
          <w:rFonts w:ascii="Cambria" w:hAnsi="Cambria"/>
          <w:sz w:val="20"/>
          <w:szCs w:val="20"/>
        </w:rPr>
        <w:tab/>
      </w:r>
      <w:r w:rsidR="00F2241C" w:rsidRPr="00F621E5">
        <w:rPr>
          <w:rFonts w:ascii="Cambria" w:hAnsi="Cambria"/>
          <w:sz w:val="20"/>
          <w:szCs w:val="20"/>
        </w:rPr>
        <w:tab/>
      </w:r>
      <w:r w:rsidR="00F2241C" w:rsidRPr="00F621E5">
        <w:rPr>
          <w:rFonts w:ascii="Cambria" w:hAnsi="Cambria"/>
          <w:sz w:val="20"/>
          <w:szCs w:val="20"/>
        </w:rPr>
        <w:tab/>
      </w:r>
      <w:r w:rsidR="00F2241C" w:rsidRPr="00F621E5">
        <w:rPr>
          <w:rFonts w:ascii="Cambria" w:hAnsi="Cambria"/>
          <w:sz w:val="20"/>
          <w:szCs w:val="20"/>
        </w:rPr>
        <w:tab/>
      </w:r>
      <w:r w:rsidR="00F2241C" w:rsidRPr="00F621E5">
        <w:rPr>
          <w:rFonts w:ascii="Cambria" w:hAnsi="Cambria"/>
          <w:sz w:val="20"/>
          <w:szCs w:val="20"/>
        </w:rPr>
        <w:tab/>
      </w:r>
      <w:r w:rsidR="00F2241C" w:rsidRPr="00F621E5">
        <w:rPr>
          <w:rFonts w:ascii="Cambria" w:hAnsi="Cambria"/>
          <w:sz w:val="20"/>
          <w:szCs w:val="20"/>
        </w:rPr>
        <w:tab/>
      </w:r>
      <w:r w:rsidR="001B05D0" w:rsidRPr="00F621E5">
        <w:rPr>
          <w:rFonts w:ascii="Cambria" w:hAnsi="Cambria"/>
          <w:sz w:val="20"/>
          <w:szCs w:val="20"/>
        </w:rPr>
        <w:tab/>
      </w:r>
      <w:r w:rsidR="00F2241C" w:rsidRPr="00F621E5">
        <w:rPr>
          <w:rFonts w:ascii="Cambria" w:hAnsi="Cambria"/>
          <w:sz w:val="20"/>
          <w:szCs w:val="20"/>
        </w:rPr>
        <w:tab/>
        <w:t>(5.</w:t>
      </w:r>
      <w:r w:rsidR="007378E1" w:rsidRPr="00F621E5">
        <w:rPr>
          <w:rFonts w:ascii="Cambria" w:hAnsi="Cambria"/>
          <w:sz w:val="20"/>
          <w:szCs w:val="20"/>
        </w:rPr>
        <w:t>2</w:t>
      </w:r>
      <w:r w:rsidR="00F2241C" w:rsidRPr="00F621E5">
        <w:rPr>
          <w:rFonts w:ascii="Cambria" w:hAnsi="Cambria"/>
          <w:sz w:val="20"/>
          <w:szCs w:val="20"/>
        </w:rPr>
        <w:t>)</w:t>
      </w:r>
    </w:p>
    <w:p w14:paraId="2ADC482F" w14:textId="77777777" w:rsidR="001B05D0" w:rsidRPr="00F621E5" w:rsidRDefault="001B05D0" w:rsidP="00636EAD">
      <w:pPr>
        <w:spacing w:after="0" w:line="240" w:lineRule="auto"/>
        <w:ind w:firstLine="720"/>
        <w:rPr>
          <w:rFonts w:ascii="Cambria" w:hAnsi="Cambria"/>
          <w:sz w:val="20"/>
          <w:szCs w:val="20"/>
        </w:rPr>
      </w:pPr>
    </w:p>
    <w:p w14:paraId="06580676" w14:textId="71B651FD" w:rsidR="0063792F" w:rsidRPr="00F621E5" w:rsidRDefault="0063792F" w:rsidP="00636EAD">
      <w:pPr>
        <w:spacing w:after="0" w:line="240" w:lineRule="auto"/>
        <w:jc w:val="both"/>
        <w:rPr>
          <w:rFonts w:ascii="Cambria" w:hAnsi="Cambria"/>
          <w:sz w:val="20"/>
          <w:szCs w:val="20"/>
        </w:rPr>
      </w:pPr>
      <w:r w:rsidRPr="00F621E5">
        <w:rPr>
          <w:rFonts w:ascii="Cambria" w:hAnsi="Cambria"/>
          <w:sz w:val="20"/>
          <w:szCs w:val="20"/>
        </w:rPr>
        <w:t>For future projection years, annual recruitment deviations (</w:t>
      </w:r>
      <w:r w:rsidR="00E812D4" w:rsidRPr="00F621E5">
        <w:rPr>
          <w:rFonts w:ascii="Cambria" w:hAnsi="Cambria"/>
          <w:sz w:val="20"/>
          <w:szCs w:val="20"/>
        </w:rPr>
        <w:t>1-</w:t>
      </w:r>
      <w:r w:rsidRPr="00F621E5">
        <w:rPr>
          <w:rFonts w:ascii="Cambria" w:hAnsi="Cambria"/>
          <w:sz w:val="20"/>
          <w:szCs w:val="20"/>
        </w:rPr>
        <w:t xml:space="preserve">year blocks) for each stock are simulated from lognormal distributions with variance and autocorrelation </w:t>
      </w:r>
      <w:r w:rsidR="003B1A75" w:rsidRPr="00F621E5">
        <w:rPr>
          <w:rFonts w:ascii="Cambria" w:hAnsi="Cambria"/>
          <w:sz w:val="20"/>
          <w:szCs w:val="20"/>
        </w:rPr>
        <w:t xml:space="preserve">derived </w:t>
      </w:r>
      <w:r w:rsidRPr="00F621E5">
        <w:rPr>
          <w:rFonts w:ascii="Cambria" w:hAnsi="Cambria"/>
          <w:sz w:val="20"/>
          <w:szCs w:val="20"/>
        </w:rPr>
        <w:t xml:space="preserve">from the historical residuals for that stock. It is necessary therefore that the estimated statistical properties for 2-year blocks (autocorrelation </w:t>
      </w:r>
      <w:r w:rsidRPr="00F621E5">
        <w:rPr>
          <w:rFonts w:ascii="Cambria" w:hAnsi="Cambria"/>
          <w:i/>
          <w:sz w:val="20"/>
          <w:szCs w:val="20"/>
        </w:rPr>
        <w:sym w:font="Symbol" w:char="F072"/>
      </w:r>
      <w:r w:rsidRPr="00F621E5">
        <w:rPr>
          <w:rFonts w:ascii="Cambria" w:hAnsi="Cambria"/>
          <w:i/>
          <w:sz w:val="20"/>
          <w:szCs w:val="20"/>
          <w:vertAlign w:val="subscript"/>
        </w:rPr>
        <w:t>R,</w:t>
      </w:r>
      <w:r w:rsidR="00E812D4" w:rsidRPr="00F621E5">
        <w:rPr>
          <w:rFonts w:ascii="Cambria" w:hAnsi="Cambria"/>
          <w:i/>
          <w:sz w:val="20"/>
          <w:szCs w:val="20"/>
          <w:vertAlign w:val="subscript"/>
        </w:rPr>
        <w:t>s,</w:t>
      </w:r>
      <w:r w:rsidRPr="00F621E5">
        <w:rPr>
          <w:rFonts w:ascii="Cambria" w:hAnsi="Cambria"/>
          <w:i/>
          <w:sz w:val="20"/>
          <w:szCs w:val="20"/>
          <w:vertAlign w:val="subscript"/>
        </w:rPr>
        <w:t>2</w:t>
      </w:r>
      <w:r w:rsidRPr="00F621E5">
        <w:rPr>
          <w:rFonts w:ascii="Cambria" w:hAnsi="Cambria"/>
          <w:sz w:val="20"/>
          <w:szCs w:val="20"/>
        </w:rPr>
        <w:t xml:space="preserve"> and standard deviation </w:t>
      </w:r>
      <w:r w:rsidRPr="00F621E5">
        <w:rPr>
          <w:rFonts w:ascii="Cambria" w:hAnsi="Cambria"/>
          <w:i/>
          <w:sz w:val="20"/>
          <w:szCs w:val="20"/>
        </w:rPr>
        <w:t>σ</w:t>
      </w:r>
      <w:r w:rsidRPr="00F621E5">
        <w:rPr>
          <w:rFonts w:ascii="Cambria" w:hAnsi="Cambria"/>
          <w:i/>
          <w:sz w:val="20"/>
          <w:szCs w:val="20"/>
          <w:vertAlign w:val="subscript"/>
        </w:rPr>
        <w:t>R,</w:t>
      </w:r>
      <w:r w:rsidR="00E812D4" w:rsidRPr="00F621E5">
        <w:rPr>
          <w:rFonts w:ascii="Cambria" w:hAnsi="Cambria"/>
          <w:i/>
          <w:sz w:val="20"/>
          <w:szCs w:val="20"/>
          <w:vertAlign w:val="subscript"/>
        </w:rPr>
        <w:t>s,</w:t>
      </w:r>
      <w:r w:rsidRPr="00F621E5">
        <w:rPr>
          <w:rFonts w:ascii="Cambria" w:hAnsi="Cambria"/>
          <w:i/>
          <w:sz w:val="20"/>
          <w:szCs w:val="20"/>
          <w:vertAlign w:val="subscript"/>
        </w:rPr>
        <w:t>2</w:t>
      </w:r>
      <w:r w:rsidRPr="00F621E5">
        <w:rPr>
          <w:rFonts w:ascii="Cambria" w:hAnsi="Cambria"/>
          <w:sz w:val="20"/>
          <w:szCs w:val="20"/>
        </w:rPr>
        <w:t>) are converted to annual equivalents (</w:t>
      </w:r>
      <w:r w:rsidRPr="00F621E5">
        <w:rPr>
          <w:rFonts w:ascii="Cambria" w:hAnsi="Cambria"/>
          <w:i/>
          <w:sz w:val="20"/>
          <w:szCs w:val="20"/>
        </w:rPr>
        <w:sym w:font="Symbol" w:char="F072"/>
      </w:r>
      <w:r w:rsidRPr="00F621E5">
        <w:rPr>
          <w:rFonts w:ascii="Cambria" w:hAnsi="Cambria"/>
          <w:i/>
          <w:sz w:val="20"/>
          <w:szCs w:val="20"/>
          <w:vertAlign w:val="subscript"/>
        </w:rPr>
        <w:t>R,</w:t>
      </w:r>
      <w:r w:rsidR="00E812D4" w:rsidRPr="00F621E5">
        <w:rPr>
          <w:rFonts w:ascii="Cambria" w:hAnsi="Cambria"/>
          <w:i/>
          <w:sz w:val="20"/>
          <w:szCs w:val="20"/>
          <w:vertAlign w:val="subscript"/>
        </w:rPr>
        <w:t>s,</w:t>
      </w:r>
      <w:r w:rsidRPr="00F621E5">
        <w:rPr>
          <w:rFonts w:ascii="Cambria" w:hAnsi="Cambria"/>
          <w:i/>
          <w:sz w:val="20"/>
          <w:szCs w:val="20"/>
          <w:vertAlign w:val="subscript"/>
        </w:rPr>
        <w:t>1</w:t>
      </w:r>
      <w:r w:rsidRPr="00F621E5">
        <w:rPr>
          <w:rFonts w:ascii="Cambria" w:hAnsi="Cambria"/>
          <w:sz w:val="20"/>
          <w:szCs w:val="20"/>
        </w:rPr>
        <w:t xml:space="preserve"> and </w:t>
      </w:r>
      <w:r w:rsidRPr="00F621E5">
        <w:rPr>
          <w:rFonts w:ascii="Cambria" w:hAnsi="Cambria"/>
          <w:i/>
          <w:sz w:val="20"/>
          <w:szCs w:val="20"/>
        </w:rPr>
        <w:t>σ</w:t>
      </w:r>
      <w:r w:rsidRPr="00F621E5">
        <w:rPr>
          <w:rFonts w:ascii="Cambria" w:hAnsi="Cambria"/>
          <w:i/>
          <w:sz w:val="20"/>
          <w:szCs w:val="20"/>
          <w:vertAlign w:val="subscript"/>
        </w:rPr>
        <w:t>R,</w:t>
      </w:r>
      <w:r w:rsidR="00E812D4" w:rsidRPr="00F621E5">
        <w:rPr>
          <w:rFonts w:ascii="Cambria" w:hAnsi="Cambria"/>
          <w:i/>
          <w:sz w:val="20"/>
          <w:szCs w:val="20"/>
          <w:vertAlign w:val="subscript"/>
        </w:rPr>
        <w:t>s,</w:t>
      </w:r>
      <w:r w:rsidRPr="00F621E5">
        <w:rPr>
          <w:rFonts w:ascii="Cambria" w:hAnsi="Cambria"/>
          <w:i/>
          <w:sz w:val="20"/>
          <w:szCs w:val="20"/>
          <w:vertAlign w:val="subscript"/>
        </w:rPr>
        <w:t>1</w:t>
      </w:r>
      <w:r w:rsidRPr="00F621E5">
        <w:rPr>
          <w:rFonts w:ascii="Cambria" w:hAnsi="Cambria"/>
          <w:sz w:val="20"/>
          <w:szCs w:val="20"/>
        </w:rPr>
        <w:t xml:space="preserve">). </w:t>
      </w:r>
    </w:p>
    <w:p w14:paraId="7A743EC2" w14:textId="77777777" w:rsidR="00993DA0" w:rsidRPr="00F621E5" w:rsidRDefault="00993DA0" w:rsidP="00636EAD">
      <w:pPr>
        <w:spacing w:after="0" w:line="240" w:lineRule="auto"/>
        <w:jc w:val="both"/>
        <w:rPr>
          <w:rFonts w:ascii="Cambria" w:hAnsi="Cambria"/>
          <w:sz w:val="20"/>
          <w:szCs w:val="20"/>
        </w:rPr>
      </w:pPr>
    </w:p>
    <w:p w14:paraId="79FC8D45" w14:textId="273D2BFA" w:rsidR="0063792F" w:rsidRPr="00F621E5" w:rsidRDefault="0063792F" w:rsidP="00636EAD">
      <w:pPr>
        <w:pStyle w:val="NoSpacing"/>
        <w:jc w:val="both"/>
        <w:rPr>
          <w:rFonts w:ascii="Cambria" w:hAnsi="Cambria"/>
          <w:szCs w:val="20"/>
          <w:lang w:val="en-ZA"/>
        </w:rPr>
      </w:pPr>
      <w:bookmarkStart w:id="43" w:name="_Hlk33457910"/>
      <w:r w:rsidRPr="00F621E5">
        <w:rPr>
          <w:rFonts w:ascii="Cambria" w:hAnsi="Cambria"/>
          <w:szCs w:val="20"/>
          <w:lang w:val="en-ZA"/>
        </w:rPr>
        <w:t xml:space="preserve">For future projection years and for each stock separately, </w:t>
      </w:r>
      <w:r w:rsidR="007401FB" w:rsidRPr="00F621E5">
        <w:rPr>
          <w:rFonts w:ascii="Cambria" w:hAnsi="Cambria"/>
          <w:szCs w:val="20"/>
          <w:lang w:val="en-ZA"/>
        </w:rPr>
        <w:t xml:space="preserve">the </w:t>
      </w:r>
      <w:r w:rsidRPr="00F621E5">
        <w:rPr>
          <w:rFonts w:ascii="Cambria" w:hAnsi="Cambria"/>
          <w:szCs w:val="20"/>
          <w:lang w:val="en-ZA"/>
        </w:rPr>
        <w:t xml:space="preserve">annual variance in recruitment deviations </w:t>
      </w:r>
      <m:oMath>
        <m:sSubSup>
          <m:sSubSupPr>
            <m:ctrlPr>
              <w:rPr>
                <w:rFonts w:ascii="Cambria Math" w:hAnsi="Cambria Math"/>
                <w:i/>
                <w:szCs w:val="20"/>
                <w:lang w:val="en-ZA"/>
              </w:rPr>
            </m:ctrlPr>
          </m:sSubSupPr>
          <m:e>
            <m:r>
              <w:rPr>
                <w:rFonts w:ascii="Cambria Math" w:hAnsi="Cambria Math"/>
                <w:szCs w:val="20"/>
                <w:lang w:val="en-ZA"/>
              </w:rPr>
              <m:t>σ</m:t>
            </m:r>
          </m:e>
          <m:sub>
            <m:r>
              <w:rPr>
                <w:rFonts w:ascii="Cambria Math" w:hAnsi="Cambria Math"/>
                <w:szCs w:val="20"/>
                <w:lang w:val="en-ZA"/>
              </w:rPr>
              <m:t>R,s,1</m:t>
            </m:r>
          </m:sub>
          <m:sup>
            <m:r>
              <w:rPr>
                <w:rFonts w:ascii="Cambria Math" w:hAnsi="Cambria Math"/>
                <w:szCs w:val="20"/>
                <w:lang w:val="en-ZA"/>
              </w:rPr>
              <m:t>2</m:t>
            </m:r>
          </m:sup>
        </m:sSubSup>
      </m:oMath>
      <w:r w:rsidRPr="00F621E5">
        <w:rPr>
          <w:rFonts w:ascii="Cambria" w:hAnsi="Cambria"/>
          <w:szCs w:val="20"/>
          <w:lang w:val="en-ZA"/>
        </w:rPr>
        <w:t xml:space="preserve"> and annual first order autocorrelation in recruitment deviations </w:t>
      </w:r>
      <w:r w:rsidRPr="00F621E5">
        <w:rPr>
          <w:rFonts w:ascii="Cambria" w:hAnsi="Cambria"/>
          <w:i/>
          <w:szCs w:val="20"/>
        </w:rPr>
        <w:sym w:font="Symbol" w:char="F072"/>
      </w:r>
      <w:r w:rsidRPr="00F621E5">
        <w:rPr>
          <w:rFonts w:ascii="Cambria" w:hAnsi="Cambria"/>
          <w:i/>
          <w:iCs/>
          <w:szCs w:val="20"/>
          <w:vertAlign w:val="subscript"/>
          <w:lang w:val="en-ZA"/>
        </w:rPr>
        <w:t>R,</w:t>
      </w:r>
      <w:r w:rsidR="00E812D4" w:rsidRPr="00F621E5">
        <w:rPr>
          <w:rFonts w:ascii="Cambria" w:hAnsi="Cambria"/>
          <w:i/>
          <w:iCs/>
          <w:szCs w:val="20"/>
          <w:vertAlign w:val="subscript"/>
          <w:lang w:val="en-ZA"/>
        </w:rPr>
        <w:t>s,</w:t>
      </w:r>
      <w:r w:rsidRPr="00F621E5">
        <w:rPr>
          <w:rFonts w:ascii="Cambria" w:hAnsi="Cambria"/>
          <w:i/>
          <w:iCs/>
          <w:szCs w:val="20"/>
          <w:vertAlign w:val="subscript"/>
          <w:lang w:val="en-ZA"/>
        </w:rPr>
        <w:t>1</w:t>
      </w:r>
      <w:r w:rsidRPr="00F621E5">
        <w:rPr>
          <w:rFonts w:ascii="Cambria" w:hAnsi="Cambria"/>
          <w:szCs w:val="20"/>
          <w:vertAlign w:val="subscript"/>
          <w:lang w:val="en-ZA"/>
        </w:rPr>
        <w:t xml:space="preserve"> </w:t>
      </w:r>
      <w:r w:rsidRPr="00F621E5">
        <w:rPr>
          <w:rFonts w:ascii="Cambria" w:hAnsi="Cambria"/>
          <w:szCs w:val="20"/>
          <w:lang w:val="en-ZA"/>
        </w:rPr>
        <w:t xml:space="preserve">can be derived analytically from 2-year blocked estimates of variance </w:t>
      </w:r>
      <m:oMath>
        <m:sSubSup>
          <m:sSubSupPr>
            <m:ctrlPr>
              <w:rPr>
                <w:rFonts w:ascii="Cambria Math" w:hAnsi="Cambria Math"/>
                <w:i/>
                <w:szCs w:val="20"/>
                <w:lang w:val="en-ZA"/>
              </w:rPr>
            </m:ctrlPr>
          </m:sSubSupPr>
          <m:e>
            <m:r>
              <w:rPr>
                <w:rFonts w:ascii="Cambria Math" w:hAnsi="Cambria Math"/>
                <w:szCs w:val="20"/>
                <w:lang w:val="en-ZA"/>
              </w:rPr>
              <m:t>σ</m:t>
            </m:r>
          </m:e>
          <m:sub>
            <m:r>
              <w:rPr>
                <w:rFonts w:ascii="Cambria Math" w:hAnsi="Cambria Math"/>
                <w:szCs w:val="20"/>
                <w:lang w:val="en-ZA"/>
              </w:rPr>
              <m:t>R,s,2</m:t>
            </m:r>
          </m:sub>
          <m:sup>
            <m:r>
              <w:rPr>
                <w:rFonts w:ascii="Cambria Math" w:hAnsi="Cambria Math"/>
                <w:szCs w:val="20"/>
                <w:lang w:val="en-ZA"/>
              </w:rPr>
              <m:t>2</m:t>
            </m:r>
          </m:sup>
        </m:sSubSup>
        <m:r>
          <w:rPr>
            <w:rFonts w:ascii="Cambria Math" w:hAnsi="Cambria Math"/>
            <w:szCs w:val="20"/>
            <w:lang w:val="en-ZA"/>
          </w:rPr>
          <m:t xml:space="preserve"> </m:t>
        </m:r>
      </m:oMath>
      <w:r w:rsidRPr="00F621E5">
        <w:rPr>
          <w:rFonts w:ascii="Cambria" w:hAnsi="Cambria"/>
          <w:szCs w:val="20"/>
          <w:lang w:val="en-ZA"/>
        </w:rPr>
        <w:t xml:space="preserve">and ‘lag-1’ </w:t>
      </w:r>
      <w:r w:rsidRPr="00F621E5">
        <w:rPr>
          <w:rFonts w:ascii="Cambria" w:hAnsi="Cambria"/>
          <w:i/>
          <w:szCs w:val="20"/>
        </w:rPr>
        <w:sym w:font="Symbol" w:char="F072"/>
      </w:r>
      <w:r w:rsidRPr="00F621E5">
        <w:rPr>
          <w:rFonts w:ascii="Cambria" w:hAnsi="Cambria"/>
          <w:i/>
          <w:iCs/>
          <w:szCs w:val="20"/>
          <w:vertAlign w:val="subscript"/>
          <w:lang w:val="en-ZA"/>
        </w:rPr>
        <w:t>R,</w:t>
      </w:r>
      <w:r w:rsidR="00E812D4" w:rsidRPr="00F621E5">
        <w:rPr>
          <w:rFonts w:ascii="Cambria" w:hAnsi="Cambria"/>
          <w:i/>
          <w:iCs/>
          <w:szCs w:val="20"/>
          <w:vertAlign w:val="subscript"/>
          <w:lang w:val="en-ZA"/>
        </w:rPr>
        <w:t>s,</w:t>
      </w:r>
      <w:r w:rsidRPr="00F621E5">
        <w:rPr>
          <w:rFonts w:ascii="Cambria" w:hAnsi="Cambria"/>
          <w:i/>
          <w:iCs/>
          <w:szCs w:val="20"/>
          <w:vertAlign w:val="subscript"/>
          <w:lang w:val="en-ZA"/>
        </w:rPr>
        <w:t>2</w:t>
      </w:r>
      <w:r w:rsidRPr="00F621E5">
        <w:rPr>
          <w:rFonts w:ascii="Cambria" w:hAnsi="Cambria"/>
          <w:szCs w:val="20"/>
          <w:vertAlign w:val="subscript"/>
          <w:lang w:val="en-ZA"/>
        </w:rPr>
        <w:t xml:space="preserve"> </w:t>
      </w:r>
      <w:r w:rsidRPr="00F621E5">
        <w:rPr>
          <w:rFonts w:ascii="Cambria" w:hAnsi="Cambria"/>
          <w:szCs w:val="20"/>
          <w:lang w:val="en-ZA"/>
        </w:rPr>
        <w:t xml:space="preserve">autocorrelation by inverting the relationships: </w:t>
      </w:r>
    </w:p>
    <w:bookmarkEnd w:id="43"/>
    <w:p w14:paraId="68C476F1" w14:textId="77777777" w:rsidR="0063792F" w:rsidRPr="00F621E5" w:rsidRDefault="0063792F" w:rsidP="00636EAD">
      <w:pPr>
        <w:spacing w:after="0" w:line="240" w:lineRule="auto"/>
        <w:jc w:val="both"/>
        <w:rPr>
          <w:rFonts w:ascii="Cambria" w:hAnsi="Cambria"/>
          <w:sz w:val="20"/>
          <w:szCs w:val="20"/>
          <w:lang w:val="en-ZA"/>
        </w:rPr>
      </w:pPr>
    </w:p>
    <w:bookmarkStart w:id="44" w:name="_Hlk33457921"/>
    <w:p w14:paraId="5413E486" w14:textId="38CE08C4" w:rsidR="0063792F" w:rsidRPr="00F621E5" w:rsidRDefault="00000000" w:rsidP="00636EAD">
      <w:pPr>
        <w:spacing w:after="0" w:line="240" w:lineRule="auto"/>
        <w:ind w:firstLine="720"/>
        <w:jc w:val="both"/>
        <w:rPr>
          <w:rFonts w:ascii="Cambria" w:hAnsi="Cambria"/>
          <w:sz w:val="20"/>
          <w:szCs w:val="20"/>
          <w:lang w:val="en-ZA"/>
        </w:rPr>
      </w:pPr>
      <m:oMath>
        <m:sSubSup>
          <m:sSubSupPr>
            <m:ctrlPr>
              <w:rPr>
                <w:rFonts w:ascii="Cambria Math" w:hAnsi="Cambria Math"/>
                <w:i/>
                <w:sz w:val="20"/>
                <w:szCs w:val="20"/>
                <w:lang w:val="en-ZA"/>
              </w:rPr>
            </m:ctrlPr>
          </m:sSubSupPr>
          <m:e>
            <m:r>
              <w:rPr>
                <w:rFonts w:ascii="Cambria Math" w:hAnsi="Cambria Math"/>
                <w:sz w:val="20"/>
                <w:szCs w:val="20"/>
                <w:lang w:val="en-ZA"/>
              </w:rPr>
              <m:t>σ</m:t>
            </m:r>
          </m:e>
          <m:sub>
            <m:r>
              <w:rPr>
                <w:rFonts w:ascii="Cambria Math" w:hAnsi="Cambria Math"/>
                <w:sz w:val="20"/>
                <w:szCs w:val="20"/>
                <w:lang w:val="en-ZA"/>
              </w:rPr>
              <m:t>R,s,2</m:t>
            </m:r>
          </m:sub>
          <m:sup>
            <m:r>
              <w:rPr>
                <w:rFonts w:ascii="Cambria Math" w:hAnsi="Cambria Math"/>
                <w:sz w:val="20"/>
                <w:szCs w:val="20"/>
                <w:lang w:val="en-ZA"/>
              </w:rPr>
              <m:t>2</m:t>
            </m:r>
          </m:sup>
        </m:sSubSup>
        <m:r>
          <w:rPr>
            <w:rFonts w:ascii="Cambria Math" w:hAnsi="Cambria Math"/>
            <w:sz w:val="20"/>
            <w:szCs w:val="20"/>
            <w:lang w:val="en-ZA"/>
          </w:rPr>
          <m:t xml:space="preserve">= </m:t>
        </m:r>
        <m:sSubSup>
          <m:sSubSupPr>
            <m:ctrlPr>
              <w:rPr>
                <w:rFonts w:ascii="Cambria Math" w:hAnsi="Cambria Math"/>
                <w:i/>
                <w:sz w:val="20"/>
                <w:szCs w:val="20"/>
                <w:lang w:val="en-ZA"/>
              </w:rPr>
            </m:ctrlPr>
          </m:sSubSupPr>
          <m:e>
            <m:r>
              <w:rPr>
                <w:rFonts w:ascii="Cambria Math" w:hAnsi="Cambria Math"/>
                <w:sz w:val="20"/>
                <w:szCs w:val="20"/>
                <w:lang w:val="en-ZA"/>
              </w:rPr>
              <m:t>σ</m:t>
            </m:r>
          </m:e>
          <m:sub>
            <m:r>
              <w:rPr>
                <w:rFonts w:ascii="Cambria Math" w:hAnsi="Cambria Math"/>
                <w:sz w:val="20"/>
                <w:szCs w:val="20"/>
                <w:lang w:val="en-ZA"/>
              </w:rPr>
              <m:t>R,s,1</m:t>
            </m:r>
          </m:sub>
          <m:sup>
            <m:r>
              <w:rPr>
                <w:rFonts w:ascii="Cambria Math" w:hAnsi="Cambria Math"/>
                <w:sz w:val="20"/>
                <w:szCs w:val="20"/>
                <w:lang w:val="en-ZA"/>
              </w:rPr>
              <m:t>2</m:t>
            </m:r>
          </m:sup>
        </m:sSubSup>
        <m:d>
          <m:dPr>
            <m:ctrlPr>
              <w:rPr>
                <w:rFonts w:ascii="Cambria Math" w:hAnsi="Cambria Math"/>
                <w:i/>
                <w:sz w:val="20"/>
                <w:szCs w:val="20"/>
                <w:lang w:val="en-ZA"/>
              </w:rPr>
            </m:ctrlPr>
          </m:dPr>
          <m:e>
            <m:r>
              <w:rPr>
                <w:rFonts w:ascii="Cambria Math" w:hAnsi="Cambria Math"/>
                <w:sz w:val="20"/>
                <w:szCs w:val="20"/>
                <w:lang w:val="en-ZA"/>
              </w:rPr>
              <m:t>1+</m:t>
            </m:r>
            <m:sSub>
              <m:sSubPr>
                <m:ctrlPr>
                  <w:rPr>
                    <w:rFonts w:ascii="Cambria Math" w:hAnsi="Cambria Math"/>
                    <w:i/>
                    <w:sz w:val="20"/>
                    <w:szCs w:val="20"/>
                    <w:lang w:val="en-ZA"/>
                  </w:rPr>
                </m:ctrlPr>
              </m:sSubPr>
              <m:e>
                <m:r>
                  <w:rPr>
                    <w:rFonts w:ascii="Cambria Math" w:hAnsi="Cambria Math"/>
                    <w:sz w:val="20"/>
                    <w:szCs w:val="20"/>
                    <w:lang w:val="en-ZA"/>
                  </w:rPr>
                  <m:t>ρ</m:t>
                </m:r>
              </m:e>
              <m:sub>
                <m:r>
                  <w:rPr>
                    <w:rFonts w:ascii="Cambria Math" w:hAnsi="Cambria Math"/>
                    <w:sz w:val="20"/>
                    <w:szCs w:val="20"/>
                    <w:lang w:val="en-ZA"/>
                  </w:rPr>
                  <m:t>R,s,1</m:t>
                </m:r>
              </m:sub>
            </m:sSub>
          </m:e>
        </m:d>
        <m:r>
          <w:rPr>
            <w:rFonts w:ascii="Cambria Math" w:hAnsi="Cambria Math"/>
            <w:sz w:val="20"/>
            <w:szCs w:val="20"/>
            <w:lang w:val="en-ZA"/>
          </w:rPr>
          <m:t>/2</m:t>
        </m:r>
      </m:oMath>
      <w:r w:rsidR="0063792F" w:rsidRPr="00F621E5">
        <w:rPr>
          <w:rFonts w:ascii="Cambria" w:hAnsi="Cambria"/>
          <w:sz w:val="20"/>
          <w:szCs w:val="20"/>
          <w:lang w:val="en-ZA"/>
        </w:rPr>
        <w:t xml:space="preserve"> </w:t>
      </w:r>
      <w:r w:rsidR="0063792F" w:rsidRPr="00F621E5">
        <w:rPr>
          <w:rFonts w:ascii="Cambria" w:hAnsi="Cambria"/>
          <w:sz w:val="20"/>
          <w:szCs w:val="20"/>
          <w:lang w:val="en-ZA"/>
        </w:rPr>
        <w:tab/>
      </w:r>
      <w:r w:rsidR="0063792F" w:rsidRPr="00F621E5">
        <w:rPr>
          <w:rFonts w:ascii="Cambria" w:hAnsi="Cambria"/>
          <w:sz w:val="20"/>
          <w:szCs w:val="20"/>
          <w:lang w:val="en-ZA"/>
        </w:rPr>
        <w:tab/>
      </w:r>
      <w:r w:rsidR="0063792F" w:rsidRPr="00F621E5">
        <w:rPr>
          <w:rFonts w:ascii="Cambria" w:hAnsi="Cambria"/>
          <w:sz w:val="20"/>
          <w:szCs w:val="20"/>
          <w:lang w:val="en-ZA"/>
        </w:rPr>
        <w:tab/>
      </w:r>
      <w:r w:rsidR="0063792F" w:rsidRPr="00F621E5">
        <w:rPr>
          <w:rFonts w:ascii="Cambria" w:hAnsi="Cambria"/>
          <w:sz w:val="20"/>
          <w:szCs w:val="20"/>
          <w:lang w:val="en-ZA"/>
        </w:rPr>
        <w:tab/>
      </w:r>
      <w:r w:rsidR="0063792F" w:rsidRPr="00F621E5">
        <w:rPr>
          <w:rFonts w:ascii="Cambria" w:hAnsi="Cambria"/>
          <w:sz w:val="20"/>
          <w:szCs w:val="20"/>
          <w:lang w:val="en-ZA"/>
        </w:rPr>
        <w:tab/>
      </w:r>
      <w:r w:rsidR="0063792F" w:rsidRPr="00F621E5">
        <w:rPr>
          <w:rFonts w:ascii="Cambria" w:hAnsi="Cambria"/>
          <w:sz w:val="20"/>
          <w:szCs w:val="20"/>
          <w:lang w:val="en-ZA"/>
        </w:rPr>
        <w:tab/>
      </w:r>
      <w:r w:rsidR="0063792F" w:rsidRPr="00F621E5">
        <w:rPr>
          <w:rFonts w:ascii="Cambria" w:hAnsi="Cambria"/>
          <w:sz w:val="20"/>
          <w:szCs w:val="20"/>
          <w:lang w:val="en-ZA"/>
        </w:rPr>
        <w:tab/>
      </w:r>
      <w:r w:rsidR="0063792F" w:rsidRPr="00F621E5">
        <w:rPr>
          <w:rFonts w:ascii="Cambria" w:hAnsi="Cambria"/>
          <w:sz w:val="20"/>
          <w:szCs w:val="20"/>
          <w:lang w:val="en-ZA"/>
        </w:rPr>
        <w:tab/>
      </w:r>
      <w:r w:rsidR="00E812D4" w:rsidRPr="00F621E5">
        <w:rPr>
          <w:rFonts w:ascii="Cambria" w:hAnsi="Cambria"/>
          <w:sz w:val="20"/>
          <w:szCs w:val="20"/>
          <w:lang w:val="en-ZA"/>
        </w:rPr>
        <w:t>(5.</w:t>
      </w:r>
      <w:r w:rsidR="007378E1" w:rsidRPr="00F621E5">
        <w:rPr>
          <w:rFonts w:ascii="Cambria" w:hAnsi="Cambria"/>
          <w:sz w:val="20"/>
          <w:szCs w:val="20"/>
          <w:lang w:val="en-ZA"/>
        </w:rPr>
        <w:t>3</w:t>
      </w:r>
      <w:r w:rsidR="00E812D4" w:rsidRPr="00F621E5">
        <w:rPr>
          <w:rFonts w:ascii="Cambria" w:hAnsi="Cambria"/>
          <w:sz w:val="20"/>
          <w:szCs w:val="20"/>
          <w:lang w:val="en-ZA"/>
        </w:rPr>
        <w:t>)</w:t>
      </w:r>
    </w:p>
    <w:p w14:paraId="53330F5C" w14:textId="77777777" w:rsidR="001B05D0" w:rsidRPr="00F621E5" w:rsidRDefault="001B05D0" w:rsidP="00E60855">
      <w:pPr>
        <w:spacing w:after="0" w:line="240" w:lineRule="auto"/>
        <w:jc w:val="both"/>
        <w:rPr>
          <w:rFonts w:ascii="Cambria" w:hAnsi="Cambria"/>
          <w:sz w:val="20"/>
          <w:szCs w:val="20"/>
          <w:lang w:val="en-ZA"/>
        </w:rPr>
      </w:pPr>
    </w:p>
    <w:p w14:paraId="1A32D4E1" w14:textId="3BF95CAF" w:rsidR="0063792F" w:rsidRPr="00F621E5" w:rsidRDefault="00000000" w:rsidP="00636EAD">
      <w:pPr>
        <w:spacing w:after="0" w:line="240" w:lineRule="auto"/>
        <w:ind w:firstLine="720"/>
        <w:jc w:val="both"/>
        <w:rPr>
          <w:rFonts w:ascii="Cambria" w:hAnsi="Cambria"/>
          <w:sz w:val="20"/>
          <w:szCs w:val="20"/>
          <w:lang w:val="en-ZA"/>
        </w:rPr>
      </w:pPr>
      <m:oMath>
        <m:sSub>
          <m:sSubPr>
            <m:ctrlPr>
              <w:rPr>
                <w:rFonts w:ascii="Cambria Math" w:hAnsi="Cambria Math"/>
                <w:i/>
                <w:sz w:val="20"/>
                <w:szCs w:val="20"/>
                <w:lang w:val="en-ZA"/>
              </w:rPr>
            </m:ctrlPr>
          </m:sSubPr>
          <m:e>
            <m:r>
              <w:rPr>
                <w:rFonts w:ascii="Cambria Math" w:hAnsi="Cambria Math"/>
                <w:sz w:val="20"/>
                <w:szCs w:val="20"/>
                <w:lang w:val="en-ZA"/>
              </w:rPr>
              <m:t>ρ</m:t>
            </m:r>
          </m:e>
          <m:sub>
            <m:r>
              <w:rPr>
                <w:rFonts w:ascii="Cambria Math" w:hAnsi="Cambria Math"/>
                <w:sz w:val="20"/>
                <w:szCs w:val="20"/>
                <w:lang w:val="en-ZA"/>
              </w:rPr>
              <m:t>R,s,2</m:t>
            </m:r>
          </m:sub>
        </m:sSub>
        <m:r>
          <w:rPr>
            <w:rFonts w:ascii="Cambria Math" w:hAnsi="Cambria Math"/>
            <w:sz w:val="20"/>
            <w:szCs w:val="20"/>
            <w:lang w:val="en-ZA"/>
          </w:rPr>
          <m:t>=</m:t>
        </m:r>
        <m:sSub>
          <m:sSubPr>
            <m:ctrlPr>
              <w:rPr>
                <w:rFonts w:ascii="Cambria Math" w:hAnsi="Cambria Math"/>
                <w:i/>
                <w:sz w:val="20"/>
                <w:szCs w:val="20"/>
                <w:lang w:val="en-ZA"/>
              </w:rPr>
            </m:ctrlPr>
          </m:sSubPr>
          <m:e>
            <m:r>
              <w:rPr>
                <w:rFonts w:ascii="Cambria Math" w:hAnsi="Cambria Math"/>
                <w:sz w:val="20"/>
                <w:szCs w:val="20"/>
                <w:lang w:val="en-ZA"/>
              </w:rPr>
              <m:t>ρ</m:t>
            </m:r>
          </m:e>
          <m:sub>
            <m:r>
              <w:rPr>
                <w:rFonts w:ascii="Cambria Math" w:hAnsi="Cambria Math"/>
                <w:sz w:val="20"/>
                <w:szCs w:val="20"/>
                <w:lang w:val="en-ZA"/>
              </w:rPr>
              <m:t>R,s,1</m:t>
            </m:r>
          </m:sub>
        </m:sSub>
        <m:d>
          <m:dPr>
            <m:ctrlPr>
              <w:rPr>
                <w:rFonts w:ascii="Cambria Math" w:hAnsi="Cambria Math"/>
                <w:i/>
                <w:sz w:val="20"/>
                <w:szCs w:val="20"/>
                <w:lang w:val="en-ZA"/>
              </w:rPr>
            </m:ctrlPr>
          </m:dPr>
          <m:e>
            <m:r>
              <w:rPr>
                <w:rFonts w:ascii="Cambria Math" w:hAnsi="Cambria Math"/>
                <w:sz w:val="20"/>
                <w:szCs w:val="20"/>
                <w:lang w:val="en-ZA"/>
              </w:rPr>
              <m:t>1+</m:t>
            </m:r>
            <m:sSub>
              <m:sSubPr>
                <m:ctrlPr>
                  <w:rPr>
                    <w:rFonts w:ascii="Cambria Math" w:hAnsi="Cambria Math"/>
                    <w:i/>
                    <w:sz w:val="20"/>
                    <w:szCs w:val="20"/>
                    <w:lang w:val="en-ZA"/>
                  </w:rPr>
                </m:ctrlPr>
              </m:sSubPr>
              <m:e>
                <m:r>
                  <w:rPr>
                    <w:rFonts w:ascii="Cambria Math" w:hAnsi="Cambria Math"/>
                    <w:sz w:val="20"/>
                    <w:szCs w:val="20"/>
                    <w:lang w:val="en-ZA"/>
                  </w:rPr>
                  <m:t>ρ</m:t>
                </m:r>
              </m:e>
              <m:sub>
                <m:r>
                  <w:rPr>
                    <w:rFonts w:ascii="Cambria Math" w:hAnsi="Cambria Math"/>
                    <w:sz w:val="20"/>
                    <w:szCs w:val="20"/>
                    <w:lang w:val="en-ZA"/>
                  </w:rPr>
                  <m:t>R,s,1</m:t>
                </m:r>
              </m:sub>
            </m:sSub>
          </m:e>
        </m:d>
        <m:r>
          <w:rPr>
            <w:rFonts w:ascii="Cambria Math" w:hAnsi="Cambria Math"/>
            <w:sz w:val="20"/>
            <w:szCs w:val="20"/>
            <w:lang w:val="en-ZA"/>
          </w:rPr>
          <m:t>/2</m:t>
        </m:r>
      </m:oMath>
      <w:r w:rsidR="0063792F" w:rsidRPr="00F621E5">
        <w:rPr>
          <w:rFonts w:ascii="Cambria" w:hAnsi="Cambria"/>
          <w:sz w:val="20"/>
          <w:szCs w:val="20"/>
          <w:lang w:val="en-ZA"/>
        </w:rPr>
        <w:t xml:space="preserve"> </w:t>
      </w:r>
      <w:r w:rsidR="0063792F" w:rsidRPr="00F621E5">
        <w:rPr>
          <w:rFonts w:ascii="Cambria" w:hAnsi="Cambria"/>
          <w:sz w:val="20"/>
          <w:szCs w:val="20"/>
          <w:lang w:val="en-ZA"/>
        </w:rPr>
        <w:tab/>
      </w:r>
      <w:r w:rsidR="0063792F" w:rsidRPr="00F621E5">
        <w:rPr>
          <w:rFonts w:ascii="Cambria" w:hAnsi="Cambria"/>
          <w:sz w:val="20"/>
          <w:szCs w:val="20"/>
          <w:lang w:val="en-ZA"/>
        </w:rPr>
        <w:tab/>
      </w:r>
      <w:r w:rsidR="0063792F" w:rsidRPr="00F621E5">
        <w:rPr>
          <w:rFonts w:ascii="Cambria" w:hAnsi="Cambria"/>
          <w:sz w:val="20"/>
          <w:szCs w:val="20"/>
          <w:lang w:val="en-ZA"/>
        </w:rPr>
        <w:tab/>
      </w:r>
      <w:r w:rsidR="0063792F" w:rsidRPr="00F621E5">
        <w:rPr>
          <w:rFonts w:ascii="Cambria" w:hAnsi="Cambria"/>
          <w:sz w:val="20"/>
          <w:szCs w:val="20"/>
          <w:lang w:val="en-ZA"/>
        </w:rPr>
        <w:tab/>
      </w:r>
      <w:r w:rsidR="0063792F" w:rsidRPr="00F621E5">
        <w:rPr>
          <w:rFonts w:ascii="Cambria" w:hAnsi="Cambria"/>
          <w:sz w:val="20"/>
          <w:szCs w:val="20"/>
          <w:lang w:val="en-ZA"/>
        </w:rPr>
        <w:tab/>
      </w:r>
      <w:r w:rsidR="0063792F" w:rsidRPr="00F621E5">
        <w:rPr>
          <w:rFonts w:ascii="Cambria" w:hAnsi="Cambria"/>
          <w:sz w:val="20"/>
          <w:szCs w:val="20"/>
          <w:lang w:val="en-ZA"/>
        </w:rPr>
        <w:tab/>
      </w:r>
      <w:r w:rsidR="0063792F" w:rsidRPr="00F621E5">
        <w:rPr>
          <w:rFonts w:ascii="Cambria" w:hAnsi="Cambria"/>
          <w:sz w:val="20"/>
          <w:szCs w:val="20"/>
          <w:lang w:val="en-ZA"/>
        </w:rPr>
        <w:tab/>
      </w:r>
      <w:r w:rsidR="0063792F" w:rsidRPr="00F621E5">
        <w:rPr>
          <w:rFonts w:ascii="Cambria" w:hAnsi="Cambria"/>
          <w:sz w:val="20"/>
          <w:szCs w:val="20"/>
          <w:lang w:val="en-ZA"/>
        </w:rPr>
        <w:tab/>
      </w:r>
      <w:r w:rsidR="00E812D4" w:rsidRPr="00F621E5">
        <w:rPr>
          <w:rFonts w:ascii="Cambria" w:hAnsi="Cambria"/>
          <w:sz w:val="20"/>
          <w:szCs w:val="20"/>
          <w:lang w:val="en-ZA"/>
        </w:rPr>
        <w:t>(5.</w:t>
      </w:r>
      <w:r w:rsidR="007378E1" w:rsidRPr="00F621E5">
        <w:rPr>
          <w:rFonts w:ascii="Cambria" w:hAnsi="Cambria"/>
          <w:sz w:val="20"/>
          <w:szCs w:val="20"/>
          <w:lang w:val="en-ZA"/>
        </w:rPr>
        <w:t>4</w:t>
      </w:r>
      <w:r w:rsidR="00E812D4" w:rsidRPr="00F621E5">
        <w:rPr>
          <w:rFonts w:ascii="Cambria" w:hAnsi="Cambria"/>
          <w:sz w:val="20"/>
          <w:szCs w:val="20"/>
          <w:lang w:val="en-ZA"/>
        </w:rPr>
        <w:t>)</w:t>
      </w:r>
    </w:p>
    <w:p w14:paraId="68657705" w14:textId="77777777" w:rsidR="00993DA0" w:rsidRPr="00F621E5" w:rsidRDefault="00993DA0" w:rsidP="00E60855">
      <w:pPr>
        <w:spacing w:after="0" w:line="240" w:lineRule="auto"/>
        <w:jc w:val="both"/>
        <w:rPr>
          <w:rFonts w:ascii="Cambria" w:hAnsi="Cambria"/>
          <w:sz w:val="20"/>
          <w:szCs w:val="20"/>
          <w:lang w:val="en-ZA"/>
        </w:rPr>
      </w:pPr>
    </w:p>
    <w:bookmarkEnd w:id="44"/>
    <w:p w14:paraId="24E9CF84" w14:textId="68E11330" w:rsidR="0063792F" w:rsidRPr="00F621E5" w:rsidRDefault="007378E1" w:rsidP="00636EAD">
      <w:pPr>
        <w:spacing w:after="0" w:line="240" w:lineRule="auto"/>
        <w:jc w:val="both"/>
        <w:rPr>
          <w:rFonts w:ascii="Cambria" w:hAnsi="Cambria"/>
          <w:sz w:val="20"/>
          <w:szCs w:val="20"/>
        </w:rPr>
      </w:pPr>
      <w:r w:rsidRPr="00F621E5">
        <w:rPr>
          <w:rFonts w:ascii="Cambria" w:hAnsi="Cambria"/>
          <w:sz w:val="20"/>
          <w:szCs w:val="20"/>
        </w:rPr>
        <w:t xml:space="preserve">It follows that </w:t>
      </w:r>
      <w:r w:rsidRPr="00F621E5">
        <w:rPr>
          <w:rFonts w:ascii="Cambria" w:hAnsi="Cambria"/>
          <w:i/>
          <w:sz w:val="20"/>
          <w:szCs w:val="20"/>
        </w:rPr>
        <w:t>σ</w:t>
      </w:r>
      <w:r w:rsidRPr="00F621E5">
        <w:rPr>
          <w:rFonts w:ascii="Cambria" w:hAnsi="Cambria"/>
          <w:i/>
          <w:sz w:val="20"/>
          <w:szCs w:val="20"/>
          <w:vertAlign w:val="subscript"/>
        </w:rPr>
        <w:t xml:space="preserve">R,s,1 </w:t>
      </w:r>
      <w:r w:rsidRPr="00F621E5">
        <w:rPr>
          <w:rFonts w:ascii="Cambria" w:hAnsi="Cambria"/>
          <w:sz w:val="20"/>
          <w:szCs w:val="20"/>
        </w:rPr>
        <w:t xml:space="preserve"> is calculated by:</w:t>
      </w:r>
    </w:p>
    <w:p w14:paraId="1DA9FF51" w14:textId="77777777" w:rsidR="001B05D0" w:rsidRPr="00F621E5" w:rsidRDefault="001B05D0" w:rsidP="00636EAD">
      <w:pPr>
        <w:spacing w:after="0" w:line="240" w:lineRule="auto"/>
        <w:jc w:val="both"/>
        <w:rPr>
          <w:rFonts w:ascii="Cambria" w:hAnsi="Cambria"/>
          <w:sz w:val="20"/>
          <w:szCs w:val="20"/>
        </w:rPr>
      </w:pPr>
    </w:p>
    <w:p w14:paraId="38CAB1E0" w14:textId="5D56C0E8" w:rsidR="007378E1" w:rsidRPr="00F621E5" w:rsidRDefault="00000000" w:rsidP="00636EAD">
      <w:pPr>
        <w:spacing w:after="0" w:line="240" w:lineRule="auto"/>
        <w:ind w:firstLine="720"/>
        <w:jc w:val="both"/>
        <w:rPr>
          <w:rFonts w:ascii="Cambria" w:eastAsia="Times New Roman" w:hAnsi="Cambria"/>
          <w:sz w:val="20"/>
          <w:szCs w:val="20"/>
          <w:lang w:val="en-ZA"/>
        </w:rPr>
      </w:pPr>
      <m:oMath>
        <m:sSubSup>
          <m:sSubSupPr>
            <m:ctrlPr>
              <w:rPr>
                <w:rFonts w:ascii="Cambria Math" w:hAnsi="Cambria Math"/>
                <w:i/>
                <w:sz w:val="20"/>
                <w:szCs w:val="20"/>
                <w:lang w:val="en-ZA"/>
              </w:rPr>
            </m:ctrlPr>
          </m:sSubSupPr>
          <m:e>
            <m:r>
              <w:rPr>
                <w:rFonts w:ascii="Cambria Math" w:hAnsi="Cambria Math"/>
                <w:sz w:val="20"/>
                <w:szCs w:val="20"/>
                <w:lang w:val="en-ZA"/>
              </w:rPr>
              <m:t>σ</m:t>
            </m:r>
          </m:e>
          <m:sub>
            <m:r>
              <w:rPr>
                <w:rFonts w:ascii="Cambria Math" w:hAnsi="Cambria Math"/>
                <w:sz w:val="20"/>
                <w:szCs w:val="20"/>
                <w:lang w:val="en-ZA"/>
              </w:rPr>
              <m:t>R,s,1</m:t>
            </m:r>
          </m:sub>
          <m:sup>
            <m:r>
              <w:rPr>
                <w:rFonts w:ascii="Cambria Math" w:hAnsi="Cambria Math"/>
                <w:sz w:val="20"/>
                <w:szCs w:val="20"/>
                <w:lang w:val="en-ZA"/>
              </w:rPr>
              <m:t>2</m:t>
            </m:r>
          </m:sup>
        </m:sSubSup>
        <m:r>
          <w:rPr>
            <w:rFonts w:ascii="Cambria Math" w:hAnsi="Cambria Math"/>
            <w:sz w:val="20"/>
            <w:szCs w:val="20"/>
            <w:lang w:val="en-ZA"/>
          </w:rPr>
          <m:t>= 2</m:t>
        </m:r>
        <m:sSubSup>
          <m:sSubSupPr>
            <m:ctrlPr>
              <w:rPr>
                <w:rFonts w:ascii="Cambria Math" w:hAnsi="Cambria Math"/>
                <w:i/>
                <w:sz w:val="20"/>
                <w:szCs w:val="20"/>
                <w:lang w:val="en-ZA"/>
              </w:rPr>
            </m:ctrlPr>
          </m:sSubSupPr>
          <m:e>
            <m:r>
              <w:rPr>
                <w:rFonts w:ascii="Cambria Math" w:hAnsi="Cambria Math"/>
                <w:sz w:val="20"/>
                <w:szCs w:val="20"/>
                <w:lang w:val="en-ZA"/>
              </w:rPr>
              <m:t>σ</m:t>
            </m:r>
          </m:e>
          <m:sub>
            <m:r>
              <w:rPr>
                <w:rFonts w:ascii="Cambria Math" w:hAnsi="Cambria Math"/>
                <w:sz w:val="20"/>
                <w:szCs w:val="20"/>
                <w:lang w:val="en-ZA"/>
              </w:rPr>
              <m:t>R,s,2</m:t>
            </m:r>
          </m:sub>
          <m:sup>
            <m:r>
              <w:rPr>
                <w:rFonts w:ascii="Cambria Math" w:hAnsi="Cambria Math"/>
                <w:sz w:val="20"/>
                <w:szCs w:val="20"/>
                <w:lang w:val="en-ZA"/>
              </w:rPr>
              <m:t>2</m:t>
            </m:r>
          </m:sup>
        </m:sSubSup>
        <m:r>
          <w:rPr>
            <w:rFonts w:ascii="Cambria Math" w:hAnsi="Cambria Math"/>
            <w:sz w:val="20"/>
            <w:szCs w:val="20"/>
            <w:lang w:val="en-ZA"/>
          </w:rPr>
          <m:t>/</m:t>
        </m:r>
        <m:d>
          <m:dPr>
            <m:ctrlPr>
              <w:rPr>
                <w:rFonts w:ascii="Cambria Math" w:hAnsi="Cambria Math"/>
                <w:i/>
                <w:sz w:val="20"/>
                <w:szCs w:val="20"/>
                <w:lang w:val="en-ZA"/>
              </w:rPr>
            </m:ctrlPr>
          </m:dPr>
          <m:e>
            <m:r>
              <w:rPr>
                <w:rFonts w:ascii="Cambria Math" w:hAnsi="Cambria Math"/>
                <w:sz w:val="20"/>
                <w:szCs w:val="20"/>
                <w:lang w:val="en-ZA"/>
              </w:rPr>
              <m:t>1+</m:t>
            </m:r>
            <m:sSub>
              <m:sSubPr>
                <m:ctrlPr>
                  <w:rPr>
                    <w:rFonts w:ascii="Cambria Math" w:hAnsi="Cambria Math"/>
                    <w:i/>
                    <w:sz w:val="20"/>
                    <w:szCs w:val="20"/>
                    <w:lang w:val="en-ZA"/>
                  </w:rPr>
                </m:ctrlPr>
              </m:sSubPr>
              <m:e>
                <m:r>
                  <w:rPr>
                    <w:rFonts w:ascii="Cambria Math" w:hAnsi="Cambria Math"/>
                    <w:sz w:val="20"/>
                    <w:szCs w:val="20"/>
                    <w:lang w:val="en-ZA"/>
                  </w:rPr>
                  <m:t>ρ</m:t>
                </m:r>
              </m:e>
              <m:sub>
                <m:r>
                  <w:rPr>
                    <w:rFonts w:ascii="Cambria Math" w:hAnsi="Cambria Math"/>
                    <w:sz w:val="20"/>
                    <w:szCs w:val="20"/>
                    <w:lang w:val="en-ZA"/>
                  </w:rPr>
                  <m:t>R,s,1</m:t>
                </m:r>
              </m:sub>
            </m:sSub>
          </m:e>
        </m:d>
      </m:oMath>
      <w:r w:rsidR="007378E1" w:rsidRPr="00F621E5">
        <w:rPr>
          <w:rFonts w:ascii="Cambria" w:eastAsia="Times New Roman" w:hAnsi="Cambria"/>
          <w:sz w:val="20"/>
          <w:szCs w:val="20"/>
          <w:lang w:val="en-ZA"/>
        </w:rPr>
        <w:tab/>
      </w:r>
      <w:r w:rsidR="007378E1" w:rsidRPr="00F621E5">
        <w:rPr>
          <w:rFonts w:ascii="Cambria" w:eastAsia="Times New Roman" w:hAnsi="Cambria"/>
          <w:sz w:val="20"/>
          <w:szCs w:val="20"/>
          <w:lang w:val="en-ZA"/>
        </w:rPr>
        <w:tab/>
      </w:r>
      <w:r w:rsidR="007378E1" w:rsidRPr="00F621E5">
        <w:rPr>
          <w:rFonts w:ascii="Cambria" w:eastAsia="Times New Roman" w:hAnsi="Cambria"/>
          <w:sz w:val="20"/>
          <w:szCs w:val="20"/>
          <w:lang w:val="en-ZA"/>
        </w:rPr>
        <w:tab/>
      </w:r>
      <w:r w:rsidR="007378E1" w:rsidRPr="00F621E5">
        <w:rPr>
          <w:rFonts w:ascii="Cambria" w:eastAsia="Times New Roman" w:hAnsi="Cambria"/>
          <w:sz w:val="20"/>
          <w:szCs w:val="20"/>
          <w:lang w:val="en-ZA"/>
        </w:rPr>
        <w:tab/>
      </w:r>
      <w:r w:rsidR="007378E1" w:rsidRPr="00F621E5">
        <w:rPr>
          <w:rFonts w:ascii="Cambria" w:eastAsia="Times New Roman" w:hAnsi="Cambria"/>
          <w:sz w:val="20"/>
          <w:szCs w:val="20"/>
          <w:lang w:val="en-ZA"/>
        </w:rPr>
        <w:tab/>
      </w:r>
      <w:r w:rsidR="007378E1" w:rsidRPr="00F621E5">
        <w:rPr>
          <w:rFonts w:ascii="Cambria" w:eastAsia="Times New Roman" w:hAnsi="Cambria"/>
          <w:sz w:val="20"/>
          <w:szCs w:val="20"/>
          <w:lang w:val="en-ZA"/>
        </w:rPr>
        <w:tab/>
      </w:r>
      <w:r w:rsidR="007378E1" w:rsidRPr="00F621E5">
        <w:rPr>
          <w:rFonts w:ascii="Cambria" w:eastAsia="Times New Roman" w:hAnsi="Cambria"/>
          <w:sz w:val="20"/>
          <w:szCs w:val="20"/>
          <w:lang w:val="en-ZA"/>
        </w:rPr>
        <w:tab/>
      </w:r>
      <w:r w:rsidR="007378E1" w:rsidRPr="00F621E5">
        <w:rPr>
          <w:rFonts w:ascii="Cambria" w:eastAsia="Times New Roman" w:hAnsi="Cambria"/>
          <w:sz w:val="20"/>
          <w:szCs w:val="20"/>
          <w:lang w:val="en-ZA"/>
        </w:rPr>
        <w:tab/>
        <w:t>(5.5)</w:t>
      </w:r>
    </w:p>
    <w:p w14:paraId="64337C9D" w14:textId="77777777" w:rsidR="00993DA0" w:rsidRPr="00F621E5" w:rsidRDefault="00993DA0" w:rsidP="00E60855">
      <w:pPr>
        <w:spacing w:after="0" w:line="240" w:lineRule="auto"/>
        <w:jc w:val="both"/>
        <w:rPr>
          <w:rFonts w:ascii="Cambria" w:hAnsi="Cambria"/>
          <w:sz w:val="20"/>
          <w:szCs w:val="20"/>
        </w:rPr>
      </w:pPr>
    </w:p>
    <w:p w14:paraId="5316BDAF" w14:textId="1DB488F7" w:rsidR="007378E1" w:rsidRPr="00F621E5" w:rsidRDefault="007378E1" w:rsidP="00636EAD">
      <w:pPr>
        <w:spacing w:after="0" w:line="240" w:lineRule="auto"/>
        <w:rPr>
          <w:rFonts w:ascii="Cambria" w:hAnsi="Cambria"/>
          <w:sz w:val="20"/>
          <w:szCs w:val="20"/>
        </w:rPr>
      </w:pPr>
      <w:r w:rsidRPr="00F621E5">
        <w:rPr>
          <w:rFonts w:ascii="Cambria" w:hAnsi="Cambria"/>
          <w:sz w:val="20"/>
          <w:szCs w:val="20"/>
        </w:rPr>
        <w:t>I</w:t>
      </w:r>
      <w:r w:rsidR="00B117D5" w:rsidRPr="00F621E5">
        <w:rPr>
          <w:rFonts w:ascii="Cambria" w:hAnsi="Cambria"/>
          <w:sz w:val="20"/>
          <w:szCs w:val="20"/>
        </w:rPr>
        <w:t xml:space="preserve">f </w:t>
      </w:r>
      <w:r w:rsidR="00B117D5" w:rsidRPr="00F621E5">
        <w:rPr>
          <w:rFonts w:ascii="Cambria" w:hAnsi="Cambria"/>
          <w:i/>
          <w:sz w:val="20"/>
          <w:szCs w:val="20"/>
        </w:rPr>
        <w:sym w:font="Symbol" w:char="F072"/>
      </w:r>
      <w:r w:rsidR="00B117D5" w:rsidRPr="00F621E5">
        <w:rPr>
          <w:rFonts w:ascii="Cambria" w:hAnsi="Cambria"/>
          <w:i/>
          <w:sz w:val="20"/>
          <w:szCs w:val="20"/>
          <w:vertAlign w:val="subscript"/>
        </w:rPr>
        <w:t>R,s,2</w:t>
      </w:r>
      <w:r w:rsidR="0063792F" w:rsidRPr="00F621E5">
        <w:rPr>
          <w:rFonts w:ascii="Cambria" w:hAnsi="Cambria"/>
          <w:i/>
          <w:sz w:val="20"/>
          <w:szCs w:val="20"/>
        </w:rPr>
        <w:t xml:space="preserve"> </w:t>
      </w:r>
      <w:r w:rsidR="00B117D5" w:rsidRPr="00F621E5">
        <w:rPr>
          <w:rFonts w:ascii="Cambria" w:hAnsi="Cambria"/>
          <w:iCs/>
          <w:sz w:val="20"/>
          <w:szCs w:val="20"/>
        </w:rPr>
        <w:t>is positive</w:t>
      </w:r>
      <w:r w:rsidR="00B117D5" w:rsidRPr="00F621E5">
        <w:rPr>
          <w:rFonts w:ascii="Cambria" w:hAnsi="Cambria"/>
          <w:i/>
          <w:sz w:val="20"/>
          <w:szCs w:val="20"/>
        </w:rPr>
        <w:t xml:space="preserve">, </w:t>
      </w:r>
      <w:r w:rsidR="0063792F" w:rsidRPr="00F621E5">
        <w:rPr>
          <w:rFonts w:ascii="Cambria" w:hAnsi="Cambria"/>
          <w:i/>
          <w:sz w:val="20"/>
          <w:szCs w:val="20"/>
        </w:rPr>
        <w:sym w:font="Symbol" w:char="F072"/>
      </w:r>
      <w:r w:rsidR="0063792F" w:rsidRPr="00F621E5">
        <w:rPr>
          <w:rFonts w:ascii="Cambria" w:hAnsi="Cambria"/>
          <w:i/>
          <w:sz w:val="20"/>
          <w:szCs w:val="20"/>
          <w:vertAlign w:val="subscript"/>
        </w:rPr>
        <w:t>R</w:t>
      </w:r>
      <w:r w:rsidR="00B117D5" w:rsidRPr="00F621E5">
        <w:rPr>
          <w:rFonts w:ascii="Cambria" w:hAnsi="Cambria"/>
          <w:i/>
          <w:sz w:val="20"/>
          <w:szCs w:val="20"/>
          <w:vertAlign w:val="subscript"/>
        </w:rPr>
        <w:t>,s</w:t>
      </w:r>
      <w:r w:rsidR="0063792F" w:rsidRPr="00F621E5">
        <w:rPr>
          <w:rFonts w:ascii="Cambria" w:hAnsi="Cambria"/>
          <w:i/>
          <w:sz w:val="20"/>
          <w:szCs w:val="20"/>
          <w:vertAlign w:val="subscript"/>
        </w:rPr>
        <w:t>,1</w:t>
      </w:r>
      <w:r w:rsidR="0063792F" w:rsidRPr="00F621E5">
        <w:rPr>
          <w:rFonts w:ascii="Cambria" w:hAnsi="Cambria"/>
          <w:sz w:val="20"/>
          <w:szCs w:val="20"/>
        </w:rPr>
        <w:t xml:space="preserve"> </w:t>
      </w:r>
      <w:r w:rsidRPr="00F621E5">
        <w:rPr>
          <w:rFonts w:ascii="Cambria" w:hAnsi="Cambria"/>
          <w:sz w:val="20"/>
          <w:szCs w:val="20"/>
        </w:rPr>
        <w:t>is</w:t>
      </w:r>
      <w:r w:rsidR="00B117D5" w:rsidRPr="00F621E5">
        <w:rPr>
          <w:rFonts w:ascii="Cambria" w:hAnsi="Cambria"/>
          <w:sz w:val="20"/>
          <w:szCs w:val="20"/>
        </w:rPr>
        <w:t xml:space="preserve"> given by:</w:t>
      </w:r>
    </w:p>
    <w:p w14:paraId="31F72A99" w14:textId="77777777" w:rsidR="001B05D0" w:rsidRPr="00F621E5" w:rsidRDefault="001B05D0" w:rsidP="00636EAD">
      <w:pPr>
        <w:spacing w:after="0" w:line="240" w:lineRule="auto"/>
        <w:rPr>
          <w:rFonts w:ascii="Cambria" w:hAnsi="Cambria"/>
          <w:sz w:val="20"/>
          <w:szCs w:val="20"/>
        </w:rPr>
      </w:pPr>
    </w:p>
    <w:bookmarkStart w:id="45" w:name="_Hlk40277084"/>
    <w:p w14:paraId="2A77BE37" w14:textId="5E390630" w:rsidR="007378E1" w:rsidRPr="00F621E5" w:rsidRDefault="00000000" w:rsidP="00636EAD">
      <w:pPr>
        <w:spacing w:after="0" w:line="240" w:lineRule="auto"/>
        <w:ind w:firstLine="720"/>
        <w:rPr>
          <w:rFonts w:ascii="Cambria" w:hAnsi="Cambria"/>
          <w:sz w:val="20"/>
          <w:szCs w:val="20"/>
        </w:rPr>
      </w:pPr>
      <m:oMath>
        <m:sSub>
          <m:sSubPr>
            <m:ctrlPr>
              <w:rPr>
                <w:rFonts w:ascii="Cambria Math" w:hAnsi="Cambria Math"/>
                <w:i/>
                <w:sz w:val="20"/>
                <w:szCs w:val="20"/>
                <w:lang w:val="en-ZA"/>
              </w:rPr>
            </m:ctrlPr>
          </m:sSubPr>
          <m:e>
            <m:r>
              <w:rPr>
                <w:rFonts w:ascii="Cambria Math" w:hAnsi="Cambria Math"/>
                <w:sz w:val="20"/>
                <w:szCs w:val="20"/>
                <w:lang w:val="en-ZA"/>
              </w:rPr>
              <m:t>ρ</m:t>
            </m:r>
          </m:e>
          <m:sub>
            <m:r>
              <w:rPr>
                <w:rFonts w:ascii="Cambria Math" w:hAnsi="Cambria Math"/>
                <w:sz w:val="20"/>
                <w:szCs w:val="20"/>
                <w:lang w:val="en-ZA"/>
              </w:rPr>
              <m:t>R,s,1</m:t>
            </m:r>
          </m:sub>
        </m:sSub>
        <m:r>
          <w:rPr>
            <w:rFonts w:ascii="Cambria Math" w:hAnsi="Cambria Math"/>
            <w:sz w:val="20"/>
            <w:szCs w:val="20"/>
            <w:lang w:val="en-ZA"/>
          </w:rPr>
          <m:t>=</m:t>
        </m:r>
        <m:f>
          <m:fPr>
            <m:ctrlPr>
              <w:rPr>
                <w:rFonts w:ascii="Cambria Math" w:hAnsi="Cambria Math"/>
                <w:i/>
                <w:sz w:val="20"/>
                <w:szCs w:val="20"/>
                <w:lang w:val="en-ZA"/>
              </w:rPr>
            </m:ctrlPr>
          </m:fPr>
          <m:num>
            <m:d>
              <m:dPr>
                <m:ctrlPr>
                  <w:rPr>
                    <w:rFonts w:ascii="Cambria Math" w:hAnsi="Cambria Math"/>
                    <w:i/>
                    <w:sz w:val="20"/>
                    <w:szCs w:val="20"/>
                    <w:lang w:val="en-ZA"/>
                  </w:rPr>
                </m:ctrlPr>
              </m:dPr>
              <m:e>
                <m:r>
                  <w:rPr>
                    <w:rFonts w:ascii="Cambria Math" w:hAnsi="Cambria Math"/>
                    <w:sz w:val="20"/>
                    <w:szCs w:val="20"/>
                    <w:lang w:val="en-ZA"/>
                  </w:rPr>
                  <m:t>-1+</m:t>
                </m:r>
                <m:rad>
                  <m:radPr>
                    <m:degHide m:val="1"/>
                    <m:ctrlPr>
                      <w:rPr>
                        <w:rFonts w:ascii="Cambria Math" w:hAnsi="Cambria Math"/>
                        <w:i/>
                        <w:sz w:val="20"/>
                        <w:szCs w:val="20"/>
                        <w:lang w:val="en-ZA"/>
                      </w:rPr>
                    </m:ctrlPr>
                  </m:radPr>
                  <m:deg/>
                  <m:e>
                    <m:r>
                      <w:rPr>
                        <w:rFonts w:ascii="Cambria Math" w:hAnsi="Cambria Math"/>
                        <w:sz w:val="20"/>
                        <w:szCs w:val="20"/>
                        <w:lang w:val="en-ZA"/>
                      </w:rPr>
                      <m:t>1+8∙</m:t>
                    </m:r>
                    <m:sSub>
                      <m:sSubPr>
                        <m:ctrlPr>
                          <w:rPr>
                            <w:rFonts w:ascii="Cambria Math" w:hAnsi="Cambria Math"/>
                            <w:i/>
                            <w:sz w:val="20"/>
                            <w:szCs w:val="20"/>
                            <w:lang w:val="en-ZA"/>
                          </w:rPr>
                        </m:ctrlPr>
                      </m:sSubPr>
                      <m:e>
                        <m:r>
                          <w:rPr>
                            <w:rFonts w:ascii="Cambria Math" w:hAnsi="Cambria Math"/>
                            <w:sz w:val="20"/>
                            <w:szCs w:val="20"/>
                            <w:lang w:val="en-ZA"/>
                          </w:rPr>
                          <m:t>ρ</m:t>
                        </m:r>
                      </m:e>
                      <m:sub>
                        <m:r>
                          <w:rPr>
                            <w:rFonts w:ascii="Cambria Math" w:hAnsi="Cambria Math"/>
                            <w:sz w:val="20"/>
                            <w:szCs w:val="20"/>
                            <w:lang w:val="en-ZA"/>
                          </w:rPr>
                          <m:t>R,s,2</m:t>
                        </m:r>
                      </m:sub>
                    </m:sSub>
                  </m:e>
                </m:rad>
              </m:e>
            </m:d>
          </m:num>
          <m:den>
            <m:r>
              <w:rPr>
                <w:rFonts w:ascii="Cambria Math" w:hAnsi="Cambria Math"/>
                <w:sz w:val="20"/>
                <w:szCs w:val="20"/>
                <w:lang w:val="en-ZA"/>
              </w:rPr>
              <m:t>2</m:t>
            </m:r>
          </m:den>
        </m:f>
      </m:oMath>
      <w:bookmarkEnd w:id="45"/>
      <w:r w:rsidR="00682BE7" w:rsidRPr="00F621E5">
        <w:rPr>
          <w:rFonts w:ascii="Cambria" w:eastAsia="Times New Roman" w:hAnsi="Cambria"/>
          <w:sz w:val="20"/>
          <w:szCs w:val="20"/>
          <w:lang w:val="en-ZA"/>
        </w:rPr>
        <w:fldChar w:fldCharType="begin"/>
      </w:r>
      <w:r w:rsidR="00682BE7" w:rsidRPr="00F621E5">
        <w:rPr>
          <w:rFonts w:ascii="Cambria" w:eastAsia="Times New Roman" w:hAnsi="Cambria"/>
          <w:sz w:val="20"/>
          <w:szCs w:val="20"/>
          <w:lang w:val="en-ZA"/>
        </w:rPr>
        <w:instrText xml:space="preserve"> QUOTE </w:instrText>
      </w:r>
      <m:oMath>
        <m:sSub>
          <m:sSubPr>
            <m:ctrlPr>
              <w:rPr>
                <w:rFonts w:ascii="Cambria Math" w:hAnsi="Cambria Math"/>
                <w:i/>
                <w:sz w:val="20"/>
                <w:szCs w:val="20"/>
                <w:lang w:val="en-ZA"/>
              </w:rPr>
            </m:ctrlPr>
          </m:sSubPr>
          <m:e>
            <m:r>
              <m:rPr>
                <m:sty m:val="p"/>
              </m:rPr>
              <w:rPr>
                <w:rFonts w:ascii="Cambria Math" w:hAnsi="Cambria Math"/>
                <w:sz w:val="20"/>
                <w:szCs w:val="20"/>
                <w:lang w:val="en-ZA"/>
              </w:rPr>
              <m:t>ρ</m:t>
            </m:r>
          </m:e>
          <m:sub>
            <m:r>
              <m:rPr>
                <m:sty m:val="p"/>
              </m:rPr>
              <w:rPr>
                <w:rFonts w:ascii="Cambria Math" w:hAnsi="Cambria Math"/>
                <w:sz w:val="20"/>
                <w:szCs w:val="20"/>
                <w:lang w:val="en-ZA"/>
              </w:rPr>
              <m:t>R,s,1</m:t>
            </m:r>
          </m:sub>
        </m:sSub>
        <m:r>
          <m:rPr>
            <m:sty m:val="p"/>
          </m:rPr>
          <w:rPr>
            <w:rFonts w:ascii="Cambria Math" w:hAnsi="Cambria Math"/>
            <w:sz w:val="20"/>
            <w:szCs w:val="20"/>
            <w:lang w:val="en-ZA"/>
          </w:rPr>
          <m:t>=</m:t>
        </m:r>
        <m:f>
          <m:fPr>
            <m:ctrlPr>
              <w:rPr>
                <w:rFonts w:ascii="Cambria Math" w:hAnsi="Cambria Math"/>
                <w:i/>
                <w:sz w:val="20"/>
                <w:szCs w:val="20"/>
                <w:lang w:val="en-ZA"/>
              </w:rPr>
            </m:ctrlPr>
          </m:fPr>
          <m:num>
            <m:d>
              <m:dPr>
                <m:ctrlPr>
                  <w:rPr>
                    <w:rFonts w:ascii="Cambria Math" w:hAnsi="Cambria Math"/>
                    <w:i/>
                    <w:sz w:val="20"/>
                    <w:szCs w:val="20"/>
                    <w:lang w:val="en-ZA"/>
                  </w:rPr>
                </m:ctrlPr>
              </m:dPr>
              <m:e>
                <m:r>
                  <m:rPr>
                    <m:sty m:val="p"/>
                  </m:rPr>
                  <w:rPr>
                    <w:rFonts w:ascii="Cambria Math" w:hAnsi="Cambria Math"/>
                    <w:sz w:val="20"/>
                    <w:szCs w:val="20"/>
                    <w:lang w:val="en-ZA"/>
                  </w:rPr>
                  <m:t>-1+</m:t>
                </m:r>
                <m:rad>
                  <m:radPr>
                    <m:degHide m:val="1"/>
                    <m:ctrlPr>
                      <w:rPr>
                        <w:rFonts w:ascii="Cambria Math" w:hAnsi="Cambria Math"/>
                        <w:i/>
                        <w:sz w:val="20"/>
                        <w:szCs w:val="20"/>
                        <w:lang w:val="en-ZA"/>
                      </w:rPr>
                    </m:ctrlPr>
                  </m:radPr>
                  <m:deg/>
                  <m:e>
                    <m:r>
                      <m:rPr>
                        <m:sty m:val="p"/>
                      </m:rPr>
                      <w:rPr>
                        <w:rFonts w:ascii="Cambria Math" w:hAnsi="Cambria Math"/>
                        <w:sz w:val="20"/>
                        <w:szCs w:val="20"/>
                        <w:lang w:val="en-ZA"/>
                      </w:rPr>
                      <m:t>1+8∙max⁡</m:t>
                    </m:r>
                    <m:d>
                      <m:dPr>
                        <m:ctrlPr>
                          <w:rPr>
                            <w:rFonts w:ascii="Cambria Math" w:hAnsi="Cambria Math"/>
                            <w:i/>
                            <w:sz w:val="20"/>
                            <w:szCs w:val="20"/>
                            <w:lang w:val="en-ZA"/>
                          </w:rPr>
                        </m:ctrlPr>
                      </m:dPr>
                      <m:e>
                        <m:sSub>
                          <m:sSubPr>
                            <m:ctrlPr>
                              <w:rPr>
                                <w:rFonts w:ascii="Cambria Math" w:hAnsi="Cambria Math"/>
                                <w:i/>
                                <w:sz w:val="20"/>
                                <w:szCs w:val="20"/>
                                <w:lang w:val="en-ZA"/>
                              </w:rPr>
                            </m:ctrlPr>
                          </m:sSubPr>
                          <m:e>
                            <m:r>
                              <m:rPr>
                                <m:sty m:val="p"/>
                              </m:rPr>
                              <w:rPr>
                                <w:rFonts w:ascii="Cambria Math" w:hAnsi="Cambria Math"/>
                                <w:sz w:val="20"/>
                                <w:szCs w:val="20"/>
                                <w:lang w:val="en-ZA"/>
                              </w:rPr>
                              <m:t>ρ</m:t>
                            </m:r>
                          </m:e>
                          <m:sub>
                            <m:r>
                              <m:rPr>
                                <m:sty m:val="p"/>
                              </m:rPr>
                              <w:rPr>
                                <w:rFonts w:ascii="Cambria Math" w:hAnsi="Cambria Math"/>
                                <w:sz w:val="20"/>
                                <w:szCs w:val="20"/>
                                <w:lang w:val="en-ZA"/>
                              </w:rPr>
                              <m:t>R,s,2</m:t>
                            </m:r>
                          </m:sub>
                        </m:sSub>
                        <m:r>
                          <m:rPr>
                            <m:sty m:val="p"/>
                          </m:rPr>
                          <w:rPr>
                            <w:rFonts w:ascii="Cambria Math" w:hAnsi="Cambria Math"/>
                            <w:sz w:val="20"/>
                            <w:szCs w:val="20"/>
                            <w:lang w:val="en-ZA"/>
                          </w:rPr>
                          <m:t>, -1/8</m:t>
                        </m:r>
                      </m:e>
                    </m:d>
                  </m:e>
                </m:rad>
              </m:e>
            </m:d>
          </m:num>
          <m:den>
            <m:r>
              <m:rPr>
                <m:sty m:val="p"/>
              </m:rPr>
              <w:rPr>
                <w:rFonts w:ascii="Cambria Math" w:hAnsi="Cambria Math"/>
                <w:sz w:val="20"/>
                <w:szCs w:val="20"/>
                <w:lang w:val="en-ZA"/>
              </w:rPr>
              <m:t>2</m:t>
            </m:r>
          </m:den>
        </m:f>
      </m:oMath>
      <w:r w:rsidR="00682BE7" w:rsidRPr="00F621E5">
        <w:rPr>
          <w:rFonts w:ascii="Cambria" w:eastAsia="Times New Roman" w:hAnsi="Cambria"/>
          <w:sz w:val="20"/>
          <w:szCs w:val="20"/>
          <w:lang w:val="en-ZA"/>
        </w:rPr>
        <w:instrText xml:space="preserve"> </w:instrText>
      </w:r>
      <w:r w:rsidR="00682BE7" w:rsidRPr="00F621E5">
        <w:rPr>
          <w:rFonts w:ascii="Cambria" w:eastAsia="Times New Roman" w:hAnsi="Cambria"/>
          <w:sz w:val="20"/>
          <w:szCs w:val="20"/>
          <w:lang w:val="en-ZA"/>
        </w:rPr>
        <w:fldChar w:fldCharType="end"/>
      </w:r>
      <w:r w:rsidR="007378E1" w:rsidRPr="00F621E5">
        <w:rPr>
          <w:rFonts w:ascii="Cambria" w:eastAsia="Times New Roman" w:hAnsi="Cambria"/>
          <w:sz w:val="20"/>
          <w:szCs w:val="20"/>
          <w:lang w:val="en-ZA"/>
        </w:rPr>
        <w:tab/>
      </w:r>
      <w:r w:rsidR="007378E1" w:rsidRPr="00F621E5">
        <w:rPr>
          <w:rFonts w:ascii="Cambria" w:eastAsia="Times New Roman" w:hAnsi="Cambria"/>
          <w:sz w:val="20"/>
          <w:szCs w:val="20"/>
          <w:lang w:val="en-ZA"/>
        </w:rPr>
        <w:tab/>
      </w:r>
      <w:r w:rsidR="007378E1" w:rsidRPr="00F621E5">
        <w:rPr>
          <w:rFonts w:ascii="Cambria" w:eastAsia="Times New Roman" w:hAnsi="Cambria"/>
          <w:sz w:val="20"/>
          <w:szCs w:val="20"/>
          <w:lang w:val="en-ZA"/>
        </w:rPr>
        <w:tab/>
      </w:r>
      <w:r w:rsidR="007378E1" w:rsidRPr="00F621E5">
        <w:rPr>
          <w:rFonts w:ascii="Cambria" w:eastAsia="Times New Roman" w:hAnsi="Cambria"/>
          <w:sz w:val="20"/>
          <w:szCs w:val="20"/>
          <w:lang w:val="en-ZA"/>
        </w:rPr>
        <w:tab/>
      </w:r>
      <w:r w:rsidR="007378E1" w:rsidRPr="00F621E5">
        <w:rPr>
          <w:rFonts w:ascii="Cambria" w:eastAsia="Times New Roman" w:hAnsi="Cambria"/>
          <w:sz w:val="20"/>
          <w:szCs w:val="20"/>
          <w:lang w:val="en-ZA"/>
        </w:rPr>
        <w:tab/>
      </w:r>
      <w:r w:rsidR="007378E1" w:rsidRPr="00F621E5">
        <w:rPr>
          <w:rFonts w:ascii="Cambria" w:eastAsia="Times New Roman" w:hAnsi="Cambria"/>
          <w:sz w:val="20"/>
          <w:szCs w:val="20"/>
          <w:lang w:val="en-ZA"/>
        </w:rPr>
        <w:tab/>
      </w:r>
      <w:r w:rsidR="007378E1" w:rsidRPr="00F621E5">
        <w:rPr>
          <w:rFonts w:ascii="Cambria" w:eastAsia="Times New Roman" w:hAnsi="Cambria"/>
          <w:sz w:val="20"/>
          <w:szCs w:val="20"/>
          <w:lang w:val="en-ZA"/>
        </w:rPr>
        <w:tab/>
      </w:r>
      <w:r w:rsidR="00993DA0" w:rsidRPr="00F621E5">
        <w:rPr>
          <w:rFonts w:ascii="Cambria" w:eastAsia="Times New Roman" w:hAnsi="Cambria"/>
          <w:sz w:val="20"/>
          <w:szCs w:val="20"/>
          <w:lang w:val="en-ZA"/>
        </w:rPr>
        <w:tab/>
      </w:r>
      <w:r w:rsidR="00993DA0" w:rsidRPr="00F621E5">
        <w:rPr>
          <w:rFonts w:ascii="Cambria" w:eastAsia="Times New Roman" w:hAnsi="Cambria"/>
          <w:sz w:val="20"/>
          <w:szCs w:val="20"/>
          <w:lang w:val="en-ZA"/>
        </w:rPr>
        <w:tab/>
      </w:r>
      <w:r w:rsidR="007378E1" w:rsidRPr="00F621E5">
        <w:rPr>
          <w:rFonts w:ascii="Cambria" w:eastAsia="Times New Roman" w:hAnsi="Cambria"/>
          <w:sz w:val="20"/>
          <w:szCs w:val="20"/>
          <w:lang w:val="en-ZA"/>
        </w:rPr>
        <w:t>(5.6)</w:t>
      </w:r>
    </w:p>
    <w:p w14:paraId="4EC8FD13" w14:textId="77777777" w:rsidR="007378E1" w:rsidRPr="00F621E5" w:rsidRDefault="007378E1" w:rsidP="00636EAD">
      <w:pPr>
        <w:spacing w:after="0" w:line="240" w:lineRule="auto"/>
        <w:rPr>
          <w:rFonts w:ascii="Cambria" w:hAnsi="Cambria"/>
          <w:sz w:val="20"/>
          <w:szCs w:val="20"/>
        </w:rPr>
      </w:pPr>
    </w:p>
    <w:p w14:paraId="0FA1AB7B" w14:textId="7229F244" w:rsidR="0063792F" w:rsidRPr="00F621E5" w:rsidRDefault="0063792F" w:rsidP="00636EAD">
      <w:pPr>
        <w:spacing w:after="0" w:line="240" w:lineRule="auto"/>
        <w:rPr>
          <w:rFonts w:ascii="Cambria" w:eastAsia="Times New Roman" w:hAnsi="Cambria"/>
          <w:sz w:val="20"/>
          <w:szCs w:val="20"/>
          <w:lang w:val="en-ZA"/>
        </w:rPr>
      </w:pPr>
      <w:r w:rsidRPr="00F621E5">
        <w:rPr>
          <w:rFonts w:ascii="Cambria" w:hAnsi="Cambria"/>
          <w:sz w:val="20"/>
          <w:szCs w:val="20"/>
        </w:rPr>
        <w:t>Since equation 5</w:t>
      </w:r>
      <w:r w:rsidR="007378E1" w:rsidRPr="00F621E5">
        <w:rPr>
          <w:rFonts w:ascii="Cambria" w:hAnsi="Cambria"/>
          <w:sz w:val="20"/>
          <w:szCs w:val="20"/>
        </w:rPr>
        <w:t>.4</w:t>
      </w:r>
      <w:r w:rsidRPr="00F621E5">
        <w:rPr>
          <w:rFonts w:ascii="Cambria" w:hAnsi="Cambria"/>
          <w:sz w:val="20"/>
          <w:szCs w:val="20"/>
        </w:rPr>
        <w:t xml:space="preserve"> is quadratic, there are two solutions for </w:t>
      </w:r>
      <m:oMath>
        <m:sSub>
          <m:sSubPr>
            <m:ctrlPr>
              <w:rPr>
                <w:rFonts w:ascii="Cambria Math" w:hAnsi="Cambria Math"/>
                <w:i/>
                <w:sz w:val="20"/>
                <w:szCs w:val="20"/>
                <w:lang w:val="en-ZA"/>
              </w:rPr>
            </m:ctrlPr>
          </m:sSubPr>
          <m:e>
            <m:r>
              <w:rPr>
                <w:rFonts w:ascii="Cambria Math" w:hAnsi="Cambria Math"/>
                <w:sz w:val="20"/>
                <w:szCs w:val="20"/>
                <w:lang w:val="en-ZA"/>
              </w:rPr>
              <m:t>ρ</m:t>
            </m:r>
          </m:e>
          <m:sub>
            <m:r>
              <w:rPr>
                <w:rFonts w:ascii="Cambria Math" w:hAnsi="Cambria Math"/>
                <w:sz w:val="20"/>
                <w:szCs w:val="20"/>
                <w:lang w:val="en-ZA"/>
              </w:rPr>
              <m:t>R,1</m:t>
            </m:r>
          </m:sub>
        </m:sSub>
      </m:oMath>
      <w:r w:rsidRPr="00F621E5">
        <w:rPr>
          <w:rFonts w:ascii="Cambria" w:eastAsia="Times New Roman" w:hAnsi="Cambria"/>
          <w:sz w:val="20"/>
          <w:szCs w:val="20"/>
          <w:lang w:val="en-ZA"/>
        </w:rPr>
        <w:t xml:space="preserve"> given a negative value of </w:t>
      </w:r>
      <m:oMath>
        <m:sSub>
          <m:sSubPr>
            <m:ctrlPr>
              <w:rPr>
                <w:rFonts w:ascii="Cambria Math" w:hAnsi="Cambria Math"/>
                <w:i/>
                <w:sz w:val="20"/>
                <w:szCs w:val="20"/>
                <w:lang w:val="en-ZA"/>
              </w:rPr>
            </m:ctrlPr>
          </m:sSubPr>
          <m:e>
            <m:r>
              <w:rPr>
                <w:rFonts w:ascii="Cambria Math" w:hAnsi="Cambria Math"/>
                <w:sz w:val="20"/>
                <w:szCs w:val="20"/>
                <w:lang w:val="en-ZA"/>
              </w:rPr>
              <m:t>ρ</m:t>
            </m:r>
          </m:e>
          <m:sub>
            <m:r>
              <w:rPr>
                <w:rFonts w:ascii="Cambria Math" w:hAnsi="Cambria Math"/>
                <w:sz w:val="20"/>
                <w:szCs w:val="20"/>
                <w:lang w:val="en-ZA"/>
              </w:rPr>
              <m:t>R,2</m:t>
            </m:r>
          </m:sub>
        </m:sSub>
      </m:oMath>
      <w:r w:rsidRPr="00F621E5">
        <w:rPr>
          <w:rFonts w:ascii="Cambria" w:eastAsia="Times New Roman" w:hAnsi="Cambria"/>
          <w:sz w:val="20"/>
          <w:szCs w:val="20"/>
          <w:lang w:val="en-ZA"/>
        </w:rPr>
        <w:t xml:space="preserve"> (</w:t>
      </w:r>
      <w:r w:rsidRPr="00F621E5">
        <w:rPr>
          <w:rFonts w:ascii="Cambria" w:eastAsia="Times New Roman" w:hAnsi="Cambria"/>
          <w:b/>
          <w:bCs/>
          <w:sz w:val="20"/>
          <w:szCs w:val="20"/>
          <w:lang w:val="en-ZA"/>
        </w:rPr>
        <w:t xml:space="preserve">Figure </w:t>
      </w:r>
      <w:r w:rsidR="007378E1" w:rsidRPr="00F621E5">
        <w:rPr>
          <w:rFonts w:ascii="Cambria" w:eastAsia="Times New Roman" w:hAnsi="Cambria"/>
          <w:b/>
          <w:bCs/>
          <w:sz w:val="20"/>
          <w:szCs w:val="20"/>
          <w:lang w:val="en-ZA"/>
        </w:rPr>
        <w:t>5.</w:t>
      </w:r>
      <w:r w:rsidRPr="00F621E5">
        <w:rPr>
          <w:rFonts w:ascii="Cambria" w:eastAsia="Times New Roman" w:hAnsi="Cambria"/>
          <w:b/>
          <w:bCs/>
          <w:sz w:val="20"/>
          <w:szCs w:val="20"/>
          <w:lang w:val="en-ZA"/>
        </w:rPr>
        <w:t>1</w:t>
      </w:r>
      <w:r w:rsidRPr="00F621E5">
        <w:rPr>
          <w:rFonts w:ascii="Cambria" w:eastAsia="Times New Roman" w:hAnsi="Cambria"/>
          <w:sz w:val="20"/>
          <w:szCs w:val="20"/>
          <w:lang w:val="en-ZA"/>
        </w:rPr>
        <w:t xml:space="preserve">). </w:t>
      </w:r>
    </w:p>
    <w:p w14:paraId="4E400DDE" w14:textId="77777777" w:rsidR="001B05D0" w:rsidRPr="00F621E5" w:rsidRDefault="001B05D0" w:rsidP="00636EAD">
      <w:pPr>
        <w:spacing w:after="0" w:line="240" w:lineRule="auto"/>
        <w:rPr>
          <w:rFonts w:ascii="Cambria" w:eastAsia="Times New Roman" w:hAnsi="Cambria"/>
          <w:sz w:val="20"/>
          <w:szCs w:val="20"/>
          <w:lang w:val="en-ZA"/>
        </w:rPr>
      </w:pPr>
    </w:p>
    <w:p w14:paraId="483C3E89" w14:textId="1237B173" w:rsidR="0063792F" w:rsidRPr="00F621E5" w:rsidRDefault="00716963" w:rsidP="00912ACD">
      <w:pPr>
        <w:spacing w:after="0" w:line="240" w:lineRule="auto"/>
        <w:jc w:val="center"/>
        <w:rPr>
          <w:rFonts w:ascii="Cambria" w:eastAsia="Times New Roman" w:hAnsi="Cambria"/>
          <w:sz w:val="20"/>
          <w:szCs w:val="20"/>
          <w:lang w:val="en-ZA"/>
        </w:rPr>
      </w:pPr>
      <w:r w:rsidRPr="00F621E5">
        <w:rPr>
          <w:rFonts w:ascii="Cambria" w:hAnsi="Cambria"/>
          <w:noProof/>
          <w:sz w:val="20"/>
          <w:szCs w:val="20"/>
        </w:rPr>
        <w:drawing>
          <wp:inline distT="0" distB="0" distL="0" distR="0" wp14:anchorId="1045D681" wp14:editId="70DABAA8">
            <wp:extent cx="3345180" cy="2066290"/>
            <wp:effectExtent l="0" t="0" r="0" b="0"/>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t="11200"/>
                    <a:stretch>
                      <a:fillRect/>
                    </a:stretch>
                  </pic:blipFill>
                  <pic:spPr bwMode="auto">
                    <a:xfrm>
                      <a:off x="0" y="0"/>
                      <a:ext cx="3345180" cy="2066290"/>
                    </a:xfrm>
                    <a:prstGeom prst="rect">
                      <a:avLst/>
                    </a:prstGeom>
                    <a:noFill/>
                    <a:ln>
                      <a:noFill/>
                    </a:ln>
                  </pic:spPr>
                </pic:pic>
              </a:graphicData>
            </a:graphic>
          </wp:inline>
        </w:drawing>
      </w:r>
    </w:p>
    <w:p w14:paraId="4A37F818" w14:textId="77777777" w:rsidR="0063792F" w:rsidRPr="00F621E5" w:rsidRDefault="0063792F" w:rsidP="00912ACD">
      <w:pPr>
        <w:spacing w:after="0" w:line="240" w:lineRule="auto"/>
        <w:jc w:val="center"/>
        <w:rPr>
          <w:rFonts w:ascii="Cambria" w:eastAsia="Times New Roman" w:hAnsi="Cambria"/>
          <w:sz w:val="20"/>
          <w:szCs w:val="20"/>
          <w:lang w:val="en-ZA"/>
        </w:rPr>
      </w:pPr>
      <w:r w:rsidRPr="00F621E5">
        <w:rPr>
          <w:rFonts w:ascii="Cambria" w:eastAsia="Times New Roman" w:hAnsi="Cambria"/>
          <w:b/>
          <w:bCs/>
          <w:sz w:val="20"/>
          <w:szCs w:val="20"/>
          <w:lang w:val="en-ZA"/>
        </w:rPr>
        <w:t xml:space="preserve">Figure </w:t>
      </w:r>
      <w:r w:rsidR="007378E1" w:rsidRPr="00F621E5">
        <w:rPr>
          <w:rFonts w:ascii="Cambria" w:eastAsia="Times New Roman" w:hAnsi="Cambria"/>
          <w:b/>
          <w:bCs/>
          <w:sz w:val="20"/>
          <w:szCs w:val="20"/>
          <w:lang w:val="en-ZA"/>
        </w:rPr>
        <w:t>5.</w:t>
      </w:r>
      <w:r w:rsidRPr="00F621E5">
        <w:rPr>
          <w:rFonts w:ascii="Cambria" w:eastAsia="Times New Roman" w:hAnsi="Cambria"/>
          <w:b/>
          <w:bCs/>
          <w:sz w:val="20"/>
          <w:szCs w:val="20"/>
          <w:lang w:val="en-ZA"/>
        </w:rPr>
        <w:t>1</w:t>
      </w:r>
      <w:r w:rsidRPr="00F621E5">
        <w:rPr>
          <w:rFonts w:ascii="Cambria" w:eastAsia="Times New Roman" w:hAnsi="Cambria"/>
          <w:sz w:val="20"/>
          <w:szCs w:val="20"/>
          <w:lang w:val="en-ZA"/>
        </w:rPr>
        <w:t xml:space="preserve">. </w:t>
      </w:r>
      <w:r w:rsidRPr="00F621E5">
        <w:rPr>
          <w:rFonts w:ascii="Cambria" w:eastAsia="Times New Roman" w:hAnsi="Cambria"/>
          <w:i/>
          <w:iCs/>
          <w:sz w:val="20"/>
          <w:szCs w:val="20"/>
          <w:lang w:val="en-ZA"/>
        </w:rPr>
        <w:t>p</w:t>
      </w:r>
      <w:r w:rsidRPr="00F621E5">
        <w:rPr>
          <w:rFonts w:ascii="Cambria" w:eastAsia="Times New Roman" w:hAnsi="Cambria"/>
          <w:i/>
          <w:iCs/>
          <w:sz w:val="20"/>
          <w:szCs w:val="20"/>
          <w:vertAlign w:val="subscript"/>
          <w:lang w:val="en-ZA"/>
        </w:rPr>
        <w:t>R,</w:t>
      </w:r>
      <w:r w:rsidR="00B117D5" w:rsidRPr="00F621E5">
        <w:rPr>
          <w:rFonts w:ascii="Cambria" w:eastAsia="Times New Roman" w:hAnsi="Cambria"/>
          <w:i/>
          <w:iCs/>
          <w:sz w:val="20"/>
          <w:szCs w:val="20"/>
          <w:vertAlign w:val="subscript"/>
          <w:lang w:val="en-ZA"/>
        </w:rPr>
        <w:t>s,</w:t>
      </w:r>
      <w:r w:rsidRPr="00F621E5">
        <w:rPr>
          <w:rFonts w:ascii="Cambria" w:eastAsia="Times New Roman" w:hAnsi="Cambria"/>
          <w:i/>
          <w:iCs/>
          <w:sz w:val="20"/>
          <w:szCs w:val="20"/>
          <w:vertAlign w:val="subscript"/>
          <w:lang w:val="en-ZA"/>
        </w:rPr>
        <w:t>2</w:t>
      </w:r>
      <w:r w:rsidRPr="00F621E5">
        <w:rPr>
          <w:rFonts w:ascii="Cambria" w:eastAsia="Times New Roman" w:hAnsi="Cambria"/>
          <w:sz w:val="20"/>
          <w:szCs w:val="20"/>
          <w:vertAlign w:val="subscript"/>
          <w:lang w:val="en-ZA"/>
        </w:rPr>
        <w:t xml:space="preserve"> </w:t>
      </w:r>
      <w:r w:rsidRPr="00F621E5">
        <w:rPr>
          <w:rFonts w:ascii="Cambria" w:eastAsia="Times New Roman" w:hAnsi="Cambria"/>
          <w:sz w:val="20"/>
          <w:szCs w:val="20"/>
          <w:lang w:val="en-ZA"/>
        </w:rPr>
        <w:t xml:space="preserve">as a function of </w:t>
      </w:r>
      <w:r w:rsidRPr="00F621E5">
        <w:rPr>
          <w:rFonts w:ascii="Cambria" w:eastAsia="Times New Roman" w:hAnsi="Cambria"/>
          <w:i/>
          <w:iCs/>
          <w:sz w:val="20"/>
          <w:szCs w:val="20"/>
          <w:lang w:val="en-ZA"/>
        </w:rPr>
        <w:t>p</w:t>
      </w:r>
      <w:r w:rsidRPr="00F621E5">
        <w:rPr>
          <w:rFonts w:ascii="Cambria" w:eastAsia="Times New Roman" w:hAnsi="Cambria"/>
          <w:i/>
          <w:iCs/>
          <w:sz w:val="20"/>
          <w:szCs w:val="20"/>
          <w:vertAlign w:val="subscript"/>
          <w:lang w:val="en-ZA"/>
        </w:rPr>
        <w:t>R,</w:t>
      </w:r>
      <w:r w:rsidR="00B117D5" w:rsidRPr="00F621E5">
        <w:rPr>
          <w:rFonts w:ascii="Cambria" w:eastAsia="Times New Roman" w:hAnsi="Cambria"/>
          <w:i/>
          <w:iCs/>
          <w:sz w:val="20"/>
          <w:szCs w:val="20"/>
          <w:vertAlign w:val="subscript"/>
          <w:lang w:val="en-ZA"/>
        </w:rPr>
        <w:t>s,</w:t>
      </w:r>
      <w:r w:rsidRPr="00F621E5">
        <w:rPr>
          <w:rFonts w:ascii="Cambria" w:eastAsia="Times New Roman" w:hAnsi="Cambria"/>
          <w:i/>
          <w:iCs/>
          <w:sz w:val="20"/>
          <w:szCs w:val="20"/>
          <w:vertAlign w:val="subscript"/>
          <w:lang w:val="en-ZA"/>
        </w:rPr>
        <w:t>1</w:t>
      </w:r>
      <w:r w:rsidRPr="00F621E5">
        <w:rPr>
          <w:rFonts w:ascii="Cambria" w:eastAsia="Times New Roman" w:hAnsi="Cambria"/>
          <w:sz w:val="20"/>
          <w:szCs w:val="20"/>
          <w:vertAlign w:val="subscript"/>
          <w:lang w:val="en-ZA"/>
        </w:rPr>
        <w:t xml:space="preserve"> </w:t>
      </w:r>
      <w:r w:rsidRPr="00F621E5">
        <w:rPr>
          <w:rFonts w:ascii="Cambria" w:eastAsia="Times New Roman" w:hAnsi="Cambria"/>
          <w:sz w:val="20"/>
          <w:szCs w:val="20"/>
          <w:lang w:val="en-ZA"/>
        </w:rPr>
        <w:t>(courtesy of C. Fernandez)</w:t>
      </w:r>
    </w:p>
    <w:p w14:paraId="603580E4" w14:textId="77777777" w:rsidR="0063792F" w:rsidRPr="00F621E5" w:rsidRDefault="0063792F" w:rsidP="00912ACD">
      <w:pPr>
        <w:spacing w:after="0" w:line="240" w:lineRule="auto"/>
        <w:jc w:val="center"/>
        <w:rPr>
          <w:rFonts w:ascii="Cambria" w:hAnsi="Cambria"/>
          <w:b/>
          <w:sz w:val="20"/>
          <w:szCs w:val="20"/>
        </w:rPr>
      </w:pPr>
    </w:p>
    <w:p w14:paraId="7F9E924D" w14:textId="1C128FE2" w:rsidR="0063792F" w:rsidRPr="00F621E5" w:rsidRDefault="0063792F" w:rsidP="00636EAD">
      <w:pPr>
        <w:shd w:val="clear" w:color="auto" w:fill="FFFFFF"/>
        <w:spacing w:after="0" w:line="240" w:lineRule="auto"/>
        <w:jc w:val="both"/>
        <w:rPr>
          <w:rFonts w:ascii="Cambria" w:eastAsia="Times New Roman" w:hAnsi="Cambria"/>
          <w:color w:val="363535"/>
          <w:sz w:val="20"/>
          <w:szCs w:val="20"/>
        </w:rPr>
      </w:pPr>
      <w:r w:rsidRPr="00F621E5">
        <w:rPr>
          <w:rFonts w:ascii="Cambria" w:eastAsia="Times New Roman" w:hAnsi="Cambria"/>
          <w:color w:val="363535"/>
          <w:sz w:val="20"/>
          <w:szCs w:val="20"/>
        </w:rPr>
        <w:t xml:space="preserve">In such cases, the larger value of  </w:t>
      </w:r>
      <m:oMath>
        <m:sSub>
          <m:sSubPr>
            <m:ctrlPr>
              <w:rPr>
                <w:rFonts w:ascii="Cambria Math" w:hAnsi="Cambria Math"/>
                <w:i/>
                <w:sz w:val="20"/>
                <w:szCs w:val="20"/>
                <w:lang w:val="en-ZA"/>
              </w:rPr>
            </m:ctrlPr>
          </m:sSubPr>
          <m:e>
            <m:r>
              <w:rPr>
                <w:rFonts w:ascii="Cambria Math" w:hAnsi="Cambria Math"/>
                <w:sz w:val="20"/>
                <w:szCs w:val="20"/>
                <w:lang w:val="en-ZA"/>
              </w:rPr>
              <m:t>ρ</m:t>
            </m:r>
          </m:e>
          <m:sub>
            <m:r>
              <w:rPr>
                <w:rFonts w:ascii="Cambria Math" w:hAnsi="Cambria Math"/>
                <w:sz w:val="20"/>
                <w:szCs w:val="20"/>
                <w:lang w:val="en-ZA"/>
              </w:rPr>
              <m:t>R,s,1</m:t>
            </m:r>
          </m:sub>
        </m:sSub>
      </m:oMath>
      <w:r w:rsidRPr="00F621E5">
        <w:rPr>
          <w:rFonts w:ascii="Cambria" w:eastAsia="Times New Roman" w:hAnsi="Cambria"/>
          <w:color w:val="363535"/>
          <w:sz w:val="20"/>
          <w:szCs w:val="20"/>
        </w:rPr>
        <w:t xml:space="preserve"> (i.e.</w:t>
      </w:r>
      <w:r w:rsidR="00E43F1A" w:rsidRPr="00F621E5">
        <w:rPr>
          <w:rFonts w:ascii="Cambria" w:eastAsia="Times New Roman" w:hAnsi="Cambria"/>
          <w:color w:val="363535"/>
          <w:sz w:val="20"/>
          <w:szCs w:val="20"/>
        </w:rPr>
        <w:t>,</w:t>
      </w:r>
      <w:r w:rsidRPr="00F621E5">
        <w:rPr>
          <w:rFonts w:ascii="Cambria" w:eastAsia="Times New Roman" w:hAnsi="Cambria"/>
          <w:color w:val="363535"/>
          <w:sz w:val="20"/>
          <w:szCs w:val="20"/>
        </w:rPr>
        <w:t xml:space="preserve"> the one of smaller absolute magnitude) is used. If </w:t>
      </w:r>
      <m:oMath>
        <m:sSub>
          <m:sSubPr>
            <m:ctrlPr>
              <w:rPr>
                <w:rFonts w:ascii="Cambria Math" w:hAnsi="Cambria Math"/>
                <w:i/>
                <w:sz w:val="20"/>
                <w:szCs w:val="20"/>
                <w:lang w:val="en-ZA"/>
              </w:rPr>
            </m:ctrlPr>
          </m:sSubPr>
          <m:e>
            <m:r>
              <w:rPr>
                <w:rFonts w:ascii="Cambria Math" w:hAnsi="Cambria Math"/>
                <w:sz w:val="20"/>
                <w:szCs w:val="20"/>
                <w:lang w:val="en-ZA"/>
              </w:rPr>
              <m:t>ρ</m:t>
            </m:r>
          </m:e>
          <m:sub>
            <m:r>
              <w:rPr>
                <w:rFonts w:ascii="Cambria Math" w:hAnsi="Cambria Math"/>
                <w:sz w:val="20"/>
                <w:szCs w:val="20"/>
                <w:lang w:val="en-ZA"/>
              </w:rPr>
              <m:t>R,s,2</m:t>
            </m:r>
          </m:sub>
        </m:sSub>
      </m:oMath>
      <w:r w:rsidRPr="00F621E5">
        <w:rPr>
          <w:rFonts w:ascii="Cambria" w:eastAsia="Times New Roman" w:hAnsi="Cambria"/>
          <w:color w:val="363535"/>
          <w:sz w:val="20"/>
          <w:szCs w:val="20"/>
        </w:rPr>
        <w:t xml:space="preserve"> is less than -0.125, there is no solution to </w:t>
      </w:r>
      <w:r w:rsidR="002C701A" w:rsidRPr="00F621E5">
        <w:rPr>
          <w:rFonts w:ascii="Cambria" w:eastAsia="Times New Roman" w:hAnsi="Cambria"/>
          <w:color w:val="363535"/>
          <w:sz w:val="20"/>
          <w:szCs w:val="20"/>
        </w:rPr>
        <w:t>e</w:t>
      </w:r>
      <w:r w:rsidRPr="00F621E5">
        <w:rPr>
          <w:rFonts w:ascii="Cambria" w:eastAsia="Times New Roman" w:hAnsi="Cambria"/>
          <w:color w:val="363535"/>
          <w:sz w:val="20"/>
          <w:szCs w:val="20"/>
        </w:rPr>
        <w:t>quation 5</w:t>
      </w:r>
      <w:r w:rsidR="007378E1" w:rsidRPr="00F621E5">
        <w:rPr>
          <w:rFonts w:ascii="Cambria" w:eastAsia="Times New Roman" w:hAnsi="Cambria"/>
          <w:color w:val="363535"/>
          <w:sz w:val="20"/>
          <w:szCs w:val="20"/>
        </w:rPr>
        <w:t>.4</w:t>
      </w:r>
      <w:r w:rsidRPr="00F621E5">
        <w:rPr>
          <w:rFonts w:ascii="Cambria" w:eastAsia="Times New Roman" w:hAnsi="Cambria"/>
          <w:color w:val="363535"/>
          <w:sz w:val="20"/>
          <w:szCs w:val="20"/>
        </w:rPr>
        <w:t xml:space="preserve">, so the value corresponding to the lower possible value of </w:t>
      </w:r>
      <m:oMath>
        <m:sSub>
          <m:sSubPr>
            <m:ctrlPr>
              <w:rPr>
                <w:rFonts w:ascii="Cambria Math" w:hAnsi="Cambria Math"/>
                <w:i/>
                <w:sz w:val="20"/>
                <w:szCs w:val="20"/>
                <w:lang w:val="en-ZA"/>
              </w:rPr>
            </m:ctrlPr>
          </m:sSubPr>
          <m:e>
            <m:r>
              <w:rPr>
                <w:rFonts w:ascii="Cambria Math" w:hAnsi="Cambria Math"/>
                <w:sz w:val="20"/>
                <w:szCs w:val="20"/>
                <w:lang w:val="en-ZA"/>
              </w:rPr>
              <m:t>ρ</m:t>
            </m:r>
          </m:e>
          <m:sub>
            <m:r>
              <w:rPr>
                <w:rFonts w:ascii="Cambria Math" w:hAnsi="Cambria Math"/>
                <w:sz w:val="20"/>
                <w:szCs w:val="20"/>
                <w:lang w:val="en-ZA"/>
              </w:rPr>
              <m:t>R,s,2</m:t>
            </m:r>
          </m:sub>
        </m:sSub>
      </m:oMath>
      <w:r w:rsidRPr="00F621E5">
        <w:rPr>
          <w:rFonts w:ascii="Cambria" w:eastAsia="Times New Roman" w:hAnsi="Cambria"/>
          <w:color w:val="363535"/>
          <w:sz w:val="20"/>
          <w:szCs w:val="20"/>
        </w:rPr>
        <w:t xml:space="preserve">, </w:t>
      </w:r>
      <w:r w:rsidR="00E43F1A" w:rsidRPr="00F621E5">
        <w:rPr>
          <w:rFonts w:ascii="Cambria" w:eastAsia="Times New Roman" w:hAnsi="Cambria"/>
          <w:color w:val="363535"/>
          <w:sz w:val="20"/>
          <w:szCs w:val="20"/>
        </w:rPr>
        <w:t>i.e.,</w:t>
      </w:r>
      <w:r w:rsidRPr="00F621E5">
        <w:rPr>
          <w:rFonts w:ascii="Cambria" w:eastAsia="Times New Roman" w:hAnsi="Cambria"/>
          <w:color w:val="363535"/>
          <w:sz w:val="20"/>
          <w:szCs w:val="20"/>
        </w:rPr>
        <w:t xml:space="preserve"> </w:t>
      </w:r>
      <m:oMath>
        <m:sSub>
          <m:sSubPr>
            <m:ctrlPr>
              <w:rPr>
                <w:rFonts w:ascii="Cambria Math" w:hAnsi="Cambria Math"/>
                <w:i/>
                <w:sz w:val="20"/>
                <w:szCs w:val="20"/>
                <w:lang w:val="en-ZA"/>
              </w:rPr>
            </m:ctrlPr>
          </m:sSubPr>
          <m:e>
            <m:r>
              <w:rPr>
                <w:rFonts w:ascii="Cambria Math" w:hAnsi="Cambria Math"/>
                <w:sz w:val="20"/>
                <w:szCs w:val="20"/>
                <w:lang w:val="en-ZA"/>
              </w:rPr>
              <m:t>ρ</m:t>
            </m:r>
          </m:e>
          <m:sub>
            <m:r>
              <w:rPr>
                <w:rFonts w:ascii="Cambria Math" w:hAnsi="Cambria Math"/>
                <w:sz w:val="20"/>
                <w:szCs w:val="20"/>
                <w:lang w:val="en-ZA"/>
              </w:rPr>
              <m:t>R,s,1</m:t>
            </m:r>
          </m:sub>
        </m:sSub>
      </m:oMath>
      <w:r w:rsidRPr="00F621E5">
        <w:rPr>
          <w:rFonts w:ascii="Cambria" w:eastAsia="Times New Roman" w:hAnsi="Cambria"/>
          <w:color w:val="363535"/>
          <w:sz w:val="20"/>
          <w:szCs w:val="20"/>
        </w:rPr>
        <w:t xml:space="preserve"> = -0.5, is used. Note that this can occur because of higher lag AC effects; the model used </w:t>
      </w:r>
      <w:r w:rsidR="00812ABC" w:rsidRPr="00F621E5">
        <w:rPr>
          <w:rFonts w:ascii="Cambria" w:eastAsia="Times New Roman" w:hAnsi="Cambria"/>
          <w:color w:val="363535"/>
          <w:sz w:val="20"/>
          <w:szCs w:val="20"/>
        </w:rPr>
        <w:t xml:space="preserve">here </w:t>
      </w:r>
      <w:r w:rsidRPr="00F621E5">
        <w:rPr>
          <w:rFonts w:ascii="Cambria" w:eastAsia="Times New Roman" w:hAnsi="Cambria"/>
          <w:color w:val="363535"/>
          <w:sz w:val="20"/>
          <w:szCs w:val="20"/>
        </w:rPr>
        <w:t xml:space="preserve">assumes </w:t>
      </w:r>
      <w:r w:rsidR="00812ABC" w:rsidRPr="00F621E5">
        <w:rPr>
          <w:rFonts w:ascii="Cambria" w:eastAsia="Times New Roman" w:hAnsi="Cambria"/>
          <w:color w:val="363535"/>
          <w:sz w:val="20"/>
          <w:szCs w:val="20"/>
        </w:rPr>
        <w:t xml:space="preserve">that </w:t>
      </w:r>
      <w:r w:rsidRPr="00F621E5">
        <w:rPr>
          <w:rFonts w:ascii="Cambria" w:eastAsia="Times New Roman" w:hAnsi="Cambria"/>
          <w:color w:val="363535"/>
          <w:sz w:val="20"/>
          <w:szCs w:val="20"/>
        </w:rPr>
        <w:t>there are no AC effects beyond a 1-year lag.</w:t>
      </w:r>
    </w:p>
    <w:p w14:paraId="015F8E43" w14:textId="77777777" w:rsidR="00436AED" w:rsidRPr="00F621E5" w:rsidRDefault="00436AED" w:rsidP="00636EAD">
      <w:pPr>
        <w:shd w:val="clear" w:color="auto" w:fill="FFFFFF"/>
        <w:spacing w:after="0" w:line="240" w:lineRule="auto"/>
        <w:rPr>
          <w:rFonts w:ascii="Cambria" w:eastAsia="Times New Roman" w:hAnsi="Cambria"/>
          <w:color w:val="363535"/>
          <w:sz w:val="20"/>
          <w:szCs w:val="20"/>
        </w:rPr>
      </w:pPr>
    </w:p>
    <w:p w14:paraId="49E13E3C" w14:textId="77777777" w:rsidR="00436AED" w:rsidRPr="00F621E5" w:rsidRDefault="00436AED" w:rsidP="00636EAD">
      <w:pPr>
        <w:shd w:val="clear" w:color="auto" w:fill="FFFFFF"/>
        <w:spacing w:after="0" w:line="240" w:lineRule="auto"/>
        <w:jc w:val="both"/>
        <w:rPr>
          <w:rFonts w:ascii="Cambria" w:eastAsia="Times New Roman" w:hAnsi="Cambria"/>
          <w:color w:val="363535"/>
          <w:sz w:val="20"/>
          <w:szCs w:val="20"/>
        </w:rPr>
      </w:pPr>
      <w:r w:rsidRPr="00F621E5">
        <w:rPr>
          <w:rFonts w:ascii="Cambria" w:eastAsia="Times New Roman" w:hAnsi="Cambria"/>
          <w:color w:val="363535"/>
          <w:sz w:val="20"/>
          <w:szCs w:val="20"/>
        </w:rPr>
        <w:t xml:space="preserve">For the simulation of future recruitment, stochastic residuals are generated by first sampling uncorrelated normal recruitment residuals for each projection year </w:t>
      </w:r>
      <w:r w:rsidRPr="00F621E5">
        <w:rPr>
          <w:rFonts w:ascii="Cambria" w:eastAsia="Times New Roman" w:hAnsi="Cambria"/>
          <w:i/>
          <w:iCs/>
          <w:color w:val="363535"/>
          <w:sz w:val="20"/>
          <w:szCs w:val="20"/>
        </w:rPr>
        <w:t>y</w:t>
      </w:r>
      <w:r w:rsidRPr="00F621E5">
        <w:rPr>
          <w:rFonts w:ascii="Cambria" w:eastAsia="Times New Roman" w:hAnsi="Cambria"/>
          <w:color w:val="363535"/>
          <w:sz w:val="20"/>
          <w:szCs w:val="20"/>
        </w:rPr>
        <w:t xml:space="preserve"> and simulation </w:t>
      </w:r>
      <w:r w:rsidRPr="00F621E5">
        <w:rPr>
          <w:rFonts w:ascii="Cambria" w:eastAsia="Times New Roman" w:hAnsi="Cambria"/>
          <w:i/>
          <w:iCs/>
          <w:color w:val="363535"/>
          <w:sz w:val="20"/>
          <w:szCs w:val="20"/>
        </w:rPr>
        <w:t>j</w:t>
      </w:r>
      <w:r w:rsidRPr="00F621E5">
        <w:rPr>
          <w:rFonts w:ascii="Cambria" w:eastAsia="Times New Roman" w:hAnsi="Cambria"/>
          <w:color w:val="363535"/>
          <w:sz w:val="20"/>
          <w:szCs w:val="20"/>
        </w:rPr>
        <w:t>:</w:t>
      </w:r>
    </w:p>
    <w:p w14:paraId="611D6FD8" w14:textId="77777777" w:rsidR="00436AED" w:rsidRPr="00F621E5" w:rsidRDefault="00436AED" w:rsidP="00636EAD">
      <w:pPr>
        <w:shd w:val="clear" w:color="auto" w:fill="FFFFFF"/>
        <w:spacing w:after="0" w:line="240" w:lineRule="auto"/>
        <w:jc w:val="both"/>
        <w:rPr>
          <w:rFonts w:ascii="Cambria" w:eastAsia="Times New Roman" w:hAnsi="Cambria"/>
          <w:color w:val="363535"/>
          <w:sz w:val="20"/>
          <w:szCs w:val="20"/>
        </w:rPr>
      </w:pPr>
    </w:p>
    <w:p w14:paraId="415893ED" w14:textId="071A6854" w:rsidR="00436AED" w:rsidRPr="00F621E5" w:rsidRDefault="00000000" w:rsidP="00636EAD">
      <w:pPr>
        <w:spacing w:after="0" w:line="240" w:lineRule="auto"/>
        <w:ind w:firstLine="720"/>
        <w:jc w:val="both"/>
        <w:rPr>
          <w:rFonts w:ascii="Cambria" w:eastAsia="Times New Roman" w:hAnsi="Cambria"/>
          <w:sz w:val="20"/>
          <w:szCs w:val="20"/>
        </w:rPr>
      </w:pPr>
      <m:oMath>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R,U,s,y,j</m:t>
            </m:r>
          </m:sub>
        </m:sSub>
        <m:r>
          <w:rPr>
            <w:rFonts w:ascii="Cambria Math" w:hAnsi="Cambria Math"/>
            <w:sz w:val="20"/>
            <w:szCs w:val="20"/>
          </w:rPr>
          <m:t>~N</m:t>
        </m:r>
        <m:d>
          <m:dPr>
            <m:ctrlPr>
              <w:rPr>
                <w:rFonts w:ascii="Cambria Math" w:hAnsi="Cambria Math"/>
                <w:i/>
                <w:sz w:val="20"/>
                <w:szCs w:val="20"/>
              </w:rPr>
            </m:ctrlPr>
          </m:dPr>
          <m:e>
            <m:r>
              <w:rPr>
                <w:rFonts w:ascii="Cambria Math" w:hAnsi="Cambria Math"/>
                <w:sz w:val="20"/>
                <w:szCs w:val="20"/>
              </w:rPr>
              <m:t xml:space="preserve">0, </m:t>
            </m:r>
            <m:sSubSup>
              <m:sSubSupPr>
                <m:ctrlPr>
                  <w:rPr>
                    <w:rFonts w:ascii="Cambria Math" w:hAnsi="Cambria Math"/>
                    <w:i/>
                    <w:sz w:val="20"/>
                    <w:szCs w:val="20"/>
                  </w:rPr>
                </m:ctrlPr>
              </m:sSubSupPr>
              <m:e>
                <m:r>
                  <w:rPr>
                    <w:rFonts w:ascii="Cambria Math" w:hAnsi="Cambria Math"/>
                    <w:sz w:val="20"/>
                    <w:szCs w:val="20"/>
                  </w:rPr>
                  <m:t>σ</m:t>
                </m:r>
              </m:e>
              <m:sub>
                <m:r>
                  <w:rPr>
                    <w:rFonts w:ascii="Cambria Math" w:hAnsi="Cambria Math"/>
                    <w:sz w:val="20"/>
                    <w:szCs w:val="20"/>
                  </w:rPr>
                  <m:t>R,s,1</m:t>
                </m:r>
              </m:sub>
              <m:sup>
                <m:r>
                  <w:rPr>
                    <w:rFonts w:ascii="Cambria Math" w:hAnsi="Cambria Math"/>
                    <w:sz w:val="20"/>
                    <w:szCs w:val="20"/>
                  </w:rPr>
                  <m:t>2</m:t>
                </m:r>
              </m:sup>
            </m:sSubSup>
          </m:e>
        </m:d>
      </m:oMath>
      <w:r w:rsidR="00436AED" w:rsidRPr="00F621E5">
        <w:rPr>
          <w:rFonts w:ascii="Cambria" w:eastAsia="Times New Roman" w:hAnsi="Cambria"/>
          <w:sz w:val="20"/>
          <w:szCs w:val="20"/>
        </w:rPr>
        <w:t xml:space="preserve"> </w:t>
      </w:r>
      <w:r w:rsidR="00436AED" w:rsidRPr="00F621E5">
        <w:rPr>
          <w:rFonts w:ascii="Cambria" w:eastAsia="Times New Roman" w:hAnsi="Cambria"/>
          <w:sz w:val="20"/>
          <w:szCs w:val="20"/>
        </w:rPr>
        <w:tab/>
      </w:r>
      <w:r w:rsidR="00436AED" w:rsidRPr="00F621E5">
        <w:rPr>
          <w:rFonts w:ascii="Cambria" w:eastAsia="Times New Roman" w:hAnsi="Cambria"/>
          <w:sz w:val="20"/>
          <w:szCs w:val="20"/>
        </w:rPr>
        <w:tab/>
      </w:r>
      <w:r w:rsidR="00436AED" w:rsidRPr="00F621E5">
        <w:rPr>
          <w:rFonts w:ascii="Cambria" w:eastAsia="Times New Roman" w:hAnsi="Cambria"/>
          <w:sz w:val="20"/>
          <w:szCs w:val="20"/>
        </w:rPr>
        <w:tab/>
      </w:r>
      <w:r w:rsidR="00436AED" w:rsidRPr="00F621E5">
        <w:rPr>
          <w:rFonts w:ascii="Cambria" w:eastAsia="Times New Roman" w:hAnsi="Cambria"/>
          <w:sz w:val="20"/>
          <w:szCs w:val="20"/>
        </w:rPr>
        <w:tab/>
      </w:r>
      <w:r w:rsidR="00436AED" w:rsidRPr="00F621E5">
        <w:rPr>
          <w:rFonts w:ascii="Cambria" w:eastAsia="Times New Roman" w:hAnsi="Cambria"/>
          <w:sz w:val="20"/>
          <w:szCs w:val="20"/>
        </w:rPr>
        <w:tab/>
      </w:r>
      <w:r w:rsidR="00436AED" w:rsidRPr="00F621E5">
        <w:rPr>
          <w:rFonts w:ascii="Cambria" w:eastAsia="Times New Roman" w:hAnsi="Cambria"/>
          <w:sz w:val="20"/>
          <w:szCs w:val="20"/>
        </w:rPr>
        <w:tab/>
      </w:r>
      <w:r w:rsidR="00436AED" w:rsidRPr="00F621E5">
        <w:rPr>
          <w:rFonts w:ascii="Cambria" w:eastAsia="Times New Roman" w:hAnsi="Cambria"/>
          <w:sz w:val="20"/>
          <w:szCs w:val="20"/>
        </w:rPr>
        <w:tab/>
      </w:r>
      <w:r w:rsidR="00436AED" w:rsidRPr="00F621E5">
        <w:rPr>
          <w:rFonts w:ascii="Cambria" w:eastAsia="Times New Roman" w:hAnsi="Cambria"/>
          <w:sz w:val="20"/>
          <w:szCs w:val="20"/>
        </w:rPr>
        <w:tab/>
      </w:r>
      <w:r w:rsidR="00436AED" w:rsidRPr="00F621E5">
        <w:rPr>
          <w:rFonts w:ascii="Cambria" w:eastAsia="Times New Roman" w:hAnsi="Cambria"/>
          <w:sz w:val="20"/>
          <w:szCs w:val="20"/>
        </w:rPr>
        <w:tab/>
        <w:t>(5.6)</w:t>
      </w:r>
    </w:p>
    <w:p w14:paraId="7E2FB87F" w14:textId="77777777" w:rsidR="00436AED" w:rsidRPr="00F621E5" w:rsidRDefault="00436AED" w:rsidP="00E60855">
      <w:pPr>
        <w:spacing w:after="0" w:line="240" w:lineRule="auto"/>
        <w:jc w:val="both"/>
        <w:rPr>
          <w:rFonts w:ascii="Cambria" w:hAnsi="Cambria"/>
          <w:sz w:val="20"/>
          <w:szCs w:val="20"/>
        </w:rPr>
      </w:pPr>
    </w:p>
    <w:p w14:paraId="07C5D255" w14:textId="1C10DDB5" w:rsidR="00436AED" w:rsidRPr="00F621E5" w:rsidRDefault="00436AED" w:rsidP="00636EAD">
      <w:pPr>
        <w:spacing w:after="0" w:line="240" w:lineRule="auto"/>
        <w:jc w:val="both"/>
        <w:rPr>
          <w:rFonts w:ascii="Cambria" w:hAnsi="Cambria"/>
          <w:sz w:val="20"/>
          <w:szCs w:val="20"/>
        </w:rPr>
      </w:pPr>
      <w:r w:rsidRPr="00F621E5">
        <w:rPr>
          <w:rFonts w:ascii="Cambria" w:hAnsi="Cambria"/>
          <w:sz w:val="20"/>
          <w:szCs w:val="20"/>
        </w:rPr>
        <w:lastRenderedPageBreak/>
        <w:t>For the first projection year immediately after the last year of model conditioning the autocorrelated residual error is calculated from the last 2-year-block residual in time T:</w:t>
      </w:r>
    </w:p>
    <w:p w14:paraId="4E1621EC" w14:textId="77777777" w:rsidR="00E60855" w:rsidRPr="00F621E5" w:rsidRDefault="00E60855" w:rsidP="00636EAD">
      <w:pPr>
        <w:spacing w:after="0" w:line="240" w:lineRule="auto"/>
        <w:jc w:val="both"/>
        <w:rPr>
          <w:rFonts w:ascii="Cambria" w:hAnsi="Cambria"/>
          <w:sz w:val="20"/>
          <w:szCs w:val="20"/>
        </w:rPr>
      </w:pPr>
    </w:p>
    <w:p w14:paraId="4B22B376" w14:textId="0C16EED3" w:rsidR="00436AED" w:rsidRPr="00F621E5" w:rsidRDefault="00000000" w:rsidP="00636EAD">
      <w:pPr>
        <w:spacing w:after="0" w:line="240" w:lineRule="auto"/>
        <w:ind w:firstLine="720"/>
        <w:jc w:val="both"/>
        <w:rPr>
          <w:rFonts w:ascii="Cambria" w:hAnsi="Cambria"/>
          <w:sz w:val="20"/>
          <w:szCs w:val="20"/>
        </w:rPr>
      </w:pPr>
      <m:oMath>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R,s,y,j</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R,s,1</m:t>
            </m:r>
          </m:sub>
        </m:sSub>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R,s,T</m:t>
            </m:r>
          </m:sub>
        </m:sSub>
        <m:r>
          <w:rPr>
            <w:rFonts w:ascii="Cambria Math" w:hAnsi="Cambria Math"/>
            <w:sz w:val="20"/>
            <w:szCs w:val="20"/>
          </w:rPr>
          <m:t>+</m:t>
        </m:r>
        <m:rad>
          <m:radPr>
            <m:degHide m:val="1"/>
            <m:ctrlPr>
              <w:rPr>
                <w:rFonts w:ascii="Cambria Math" w:hAnsi="Cambria Math"/>
                <w:i/>
                <w:sz w:val="20"/>
                <w:szCs w:val="20"/>
              </w:rPr>
            </m:ctrlPr>
          </m:radPr>
          <m:deg/>
          <m:e>
            <m:r>
              <w:rPr>
                <w:rFonts w:ascii="Cambria Math" w:hAnsi="Cambria Math"/>
                <w:sz w:val="20"/>
                <w:szCs w:val="20"/>
              </w:rPr>
              <m:t>1-</m:t>
            </m:r>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R,s,1</m:t>
                    </m:r>
                  </m:sub>
                </m:sSub>
              </m:e>
              <m:sup>
                <m:r>
                  <w:rPr>
                    <w:rFonts w:ascii="Cambria Math" w:hAnsi="Cambria Math"/>
                    <w:sz w:val="20"/>
                    <w:szCs w:val="20"/>
                  </w:rPr>
                  <m:t>2</m:t>
                </m:r>
              </m:sup>
            </m:sSup>
          </m:e>
        </m:rad>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R,U,s,y,j</m:t>
            </m:r>
          </m:sub>
        </m:sSub>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R,s,1</m:t>
                </m:r>
              </m:sub>
            </m:sSub>
          </m:e>
        </m:d>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σ</m:t>
                </m:r>
              </m:e>
              <m:sub>
                <m:r>
                  <w:rPr>
                    <w:rFonts w:ascii="Cambria Math" w:hAnsi="Cambria Math"/>
                    <w:sz w:val="20"/>
                    <w:szCs w:val="20"/>
                  </w:rPr>
                  <m:t>R,s,1</m:t>
                </m:r>
              </m:sub>
              <m:sup>
                <m:r>
                  <w:rPr>
                    <w:rFonts w:ascii="Cambria Math" w:hAnsi="Cambria Math"/>
                    <w:sz w:val="20"/>
                    <w:szCs w:val="20"/>
                  </w:rPr>
                  <m:t>2</m:t>
                </m:r>
              </m:sup>
            </m:sSubSup>
          </m:e>
        </m:d>
        <m:r>
          <w:rPr>
            <w:rFonts w:ascii="Cambria Math" w:hAnsi="Cambria Math"/>
            <w:sz w:val="20"/>
            <w:szCs w:val="20"/>
          </w:rPr>
          <m:t>/2</m:t>
        </m:r>
      </m:oMath>
      <w:r w:rsidR="00436AED" w:rsidRPr="00F621E5">
        <w:rPr>
          <w:rFonts w:ascii="Cambria" w:eastAsia="Times New Roman" w:hAnsi="Cambria"/>
          <w:sz w:val="20"/>
          <w:szCs w:val="20"/>
        </w:rPr>
        <w:t xml:space="preserve"> </w:t>
      </w:r>
      <w:r w:rsidR="00436AED" w:rsidRPr="00F621E5">
        <w:rPr>
          <w:rFonts w:ascii="Cambria" w:eastAsia="Times New Roman" w:hAnsi="Cambria"/>
          <w:sz w:val="20"/>
          <w:szCs w:val="20"/>
        </w:rPr>
        <w:tab/>
      </w:r>
      <w:r w:rsidR="00436AED" w:rsidRPr="00F621E5">
        <w:rPr>
          <w:rFonts w:ascii="Cambria" w:eastAsia="Times New Roman" w:hAnsi="Cambria"/>
          <w:sz w:val="20"/>
          <w:szCs w:val="20"/>
        </w:rPr>
        <w:tab/>
      </w:r>
      <w:r w:rsidR="00993DA0" w:rsidRPr="00F621E5">
        <w:rPr>
          <w:rFonts w:ascii="Cambria" w:eastAsia="Times New Roman" w:hAnsi="Cambria"/>
          <w:sz w:val="20"/>
          <w:szCs w:val="20"/>
        </w:rPr>
        <w:tab/>
      </w:r>
      <w:r w:rsidR="00993DA0" w:rsidRPr="00F621E5">
        <w:rPr>
          <w:rFonts w:ascii="Cambria" w:eastAsia="Times New Roman" w:hAnsi="Cambria"/>
          <w:sz w:val="20"/>
          <w:szCs w:val="20"/>
        </w:rPr>
        <w:tab/>
      </w:r>
      <w:r w:rsidR="00436AED" w:rsidRPr="00F621E5">
        <w:rPr>
          <w:rFonts w:ascii="Cambria" w:eastAsia="Times New Roman" w:hAnsi="Cambria"/>
          <w:sz w:val="20"/>
          <w:szCs w:val="20"/>
        </w:rPr>
        <w:t>(5.7)</w:t>
      </w:r>
    </w:p>
    <w:p w14:paraId="0D4B92A2" w14:textId="77777777" w:rsidR="00436AED" w:rsidRPr="00F621E5" w:rsidRDefault="00436AED" w:rsidP="00636EAD">
      <w:pPr>
        <w:spacing w:after="0" w:line="240" w:lineRule="auto"/>
        <w:jc w:val="both"/>
        <w:rPr>
          <w:rFonts w:ascii="Cambria" w:hAnsi="Cambria"/>
          <w:sz w:val="20"/>
          <w:szCs w:val="20"/>
        </w:rPr>
      </w:pPr>
    </w:p>
    <w:p w14:paraId="2744FF62" w14:textId="42204B47" w:rsidR="00436AED" w:rsidRPr="00F621E5" w:rsidRDefault="00436AED" w:rsidP="00636EAD">
      <w:pPr>
        <w:spacing w:after="0" w:line="240" w:lineRule="auto"/>
        <w:jc w:val="both"/>
        <w:rPr>
          <w:rFonts w:ascii="Cambria" w:hAnsi="Cambria"/>
          <w:sz w:val="20"/>
          <w:szCs w:val="20"/>
        </w:rPr>
      </w:pPr>
      <w:r w:rsidRPr="00F621E5">
        <w:rPr>
          <w:rFonts w:ascii="Cambria" w:hAnsi="Cambria"/>
          <w:sz w:val="20"/>
          <w:szCs w:val="20"/>
        </w:rPr>
        <w:t xml:space="preserve">For all subsequent projection years autocorrelated residuals </w:t>
      </w:r>
      <w:r w:rsidR="007653F8" w:rsidRPr="00F621E5">
        <w:rPr>
          <w:rFonts w:ascii="Cambria" w:hAnsi="Cambria"/>
          <w:sz w:val="20"/>
          <w:szCs w:val="20"/>
        </w:rPr>
        <w:t>are calculated</w:t>
      </w:r>
      <w:r w:rsidRPr="00F621E5">
        <w:rPr>
          <w:rFonts w:ascii="Cambria" w:hAnsi="Cambria"/>
          <w:sz w:val="20"/>
          <w:szCs w:val="20"/>
        </w:rPr>
        <w:t xml:space="preserve"> by:</w:t>
      </w:r>
    </w:p>
    <w:p w14:paraId="6BF4B5E3" w14:textId="77777777" w:rsidR="00E60855" w:rsidRPr="00F621E5" w:rsidRDefault="00E60855" w:rsidP="00636EAD">
      <w:pPr>
        <w:spacing w:after="0" w:line="240" w:lineRule="auto"/>
        <w:jc w:val="both"/>
        <w:rPr>
          <w:rFonts w:ascii="Cambria" w:hAnsi="Cambria"/>
          <w:sz w:val="20"/>
          <w:szCs w:val="20"/>
        </w:rPr>
      </w:pPr>
    </w:p>
    <w:p w14:paraId="1D0624BA" w14:textId="66D4BF96" w:rsidR="00436AED" w:rsidRPr="00F621E5" w:rsidRDefault="00436AED" w:rsidP="00636EAD">
      <w:pPr>
        <w:spacing w:after="0" w:line="240" w:lineRule="auto"/>
        <w:ind w:firstLine="576"/>
        <w:jc w:val="both"/>
        <w:rPr>
          <w:rFonts w:ascii="Cambria" w:eastAsia="Times New Roman" w:hAnsi="Cambria"/>
          <w:sz w:val="20"/>
          <w:szCs w:val="20"/>
        </w:rPr>
      </w:pPr>
      <w:r w:rsidRPr="00F621E5">
        <w:rPr>
          <w:rFonts w:ascii="Cambria" w:hAnsi="Cambria"/>
          <w:sz w:val="20"/>
          <w:szCs w:val="20"/>
        </w:rPr>
        <w:t xml:space="preserve"> </w:t>
      </w:r>
      <m:oMath>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R,s,y,j</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R,s,1</m:t>
            </m:r>
          </m:sub>
        </m:sSub>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R,s,y-1,j</m:t>
            </m:r>
          </m:sub>
        </m:sSub>
        <m:r>
          <w:rPr>
            <w:rFonts w:ascii="Cambria Math" w:hAnsi="Cambria Math"/>
            <w:sz w:val="20"/>
            <w:szCs w:val="20"/>
          </w:rPr>
          <m:t>+</m:t>
        </m:r>
        <m:rad>
          <m:radPr>
            <m:degHide m:val="1"/>
            <m:ctrlPr>
              <w:rPr>
                <w:rFonts w:ascii="Cambria Math" w:hAnsi="Cambria Math"/>
                <w:i/>
                <w:sz w:val="20"/>
                <w:szCs w:val="20"/>
              </w:rPr>
            </m:ctrlPr>
          </m:radPr>
          <m:deg/>
          <m:e>
            <m:r>
              <w:rPr>
                <w:rFonts w:ascii="Cambria Math" w:hAnsi="Cambria Math"/>
                <w:sz w:val="20"/>
                <w:szCs w:val="20"/>
              </w:rPr>
              <m:t>1-</m:t>
            </m:r>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R,s,1</m:t>
                    </m:r>
                  </m:sub>
                </m:sSub>
              </m:e>
              <m:sup>
                <m:r>
                  <w:rPr>
                    <w:rFonts w:ascii="Cambria Math" w:hAnsi="Cambria Math"/>
                    <w:sz w:val="20"/>
                    <w:szCs w:val="20"/>
                  </w:rPr>
                  <m:t>2</m:t>
                </m:r>
              </m:sup>
            </m:sSup>
          </m:e>
        </m:rad>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R,U,s,y,j</m:t>
            </m:r>
          </m:sub>
        </m:sSub>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R,s,1</m:t>
                </m:r>
              </m:sub>
            </m:sSub>
          </m:e>
        </m:d>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σ</m:t>
                </m:r>
              </m:e>
              <m:sub>
                <m:r>
                  <w:rPr>
                    <w:rFonts w:ascii="Cambria Math" w:hAnsi="Cambria Math"/>
                    <w:sz w:val="20"/>
                    <w:szCs w:val="20"/>
                  </w:rPr>
                  <m:t>R,s,1</m:t>
                </m:r>
              </m:sub>
              <m:sup>
                <m:r>
                  <w:rPr>
                    <w:rFonts w:ascii="Cambria Math" w:hAnsi="Cambria Math"/>
                    <w:sz w:val="20"/>
                    <w:szCs w:val="20"/>
                  </w:rPr>
                  <m:t>2</m:t>
                </m:r>
              </m:sup>
            </m:sSubSup>
          </m:e>
        </m:d>
        <m:r>
          <w:rPr>
            <w:rFonts w:ascii="Cambria Math" w:hAnsi="Cambria Math"/>
            <w:sz w:val="20"/>
            <w:szCs w:val="20"/>
          </w:rPr>
          <m:t>/2</m:t>
        </m:r>
      </m:oMath>
      <w:r w:rsidRPr="00F621E5">
        <w:rPr>
          <w:rFonts w:ascii="Cambria" w:eastAsia="Times New Roman" w:hAnsi="Cambria"/>
          <w:sz w:val="20"/>
          <w:szCs w:val="20"/>
        </w:rPr>
        <w:t xml:space="preserve"> </w:t>
      </w:r>
      <w:r w:rsidRPr="00F621E5">
        <w:rPr>
          <w:rFonts w:ascii="Cambria" w:eastAsia="Times New Roman" w:hAnsi="Cambria"/>
          <w:sz w:val="20"/>
          <w:szCs w:val="20"/>
        </w:rPr>
        <w:tab/>
      </w:r>
      <w:r w:rsidR="00993DA0" w:rsidRPr="00F621E5">
        <w:rPr>
          <w:rFonts w:ascii="Cambria" w:eastAsia="Times New Roman" w:hAnsi="Cambria"/>
          <w:sz w:val="20"/>
          <w:szCs w:val="20"/>
        </w:rPr>
        <w:tab/>
      </w:r>
      <w:r w:rsidR="00993DA0" w:rsidRPr="00F621E5">
        <w:rPr>
          <w:rFonts w:ascii="Cambria" w:eastAsia="Times New Roman" w:hAnsi="Cambria"/>
          <w:sz w:val="20"/>
          <w:szCs w:val="20"/>
        </w:rPr>
        <w:tab/>
      </w:r>
      <w:r w:rsidRPr="00F621E5">
        <w:rPr>
          <w:rFonts w:ascii="Cambria" w:eastAsia="Times New Roman" w:hAnsi="Cambria"/>
          <w:sz w:val="20"/>
          <w:szCs w:val="20"/>
        </w:rPr>
        <w:t>(5.8)</w:t>
      </w:r>
    </w:p>
    <w:p w14:paraId="7EA59B71" w14:textId="77777777" w:rsidR="000C2DB3" w:rsidRPr="00F621E5" w:rsidRDefault="000C2DB3" w:rsidP="00E60855">
      <w:pPr>
        <w:spacing w:after="0" w:line="240" w:lineRule="auto"/>
        <w:contextualSpacing/>
        <w:jc w:val="both"/>
        <w:rPr>
          <w:rFonts w:ascii="Cambria" w:eastAsia="MS Mincho" w:hAnsi="Cambria"/>
          <w:sz w:val="20"/>
          <w:szCs w:val="20"/>
          <w:lang w:val="en-ZA"/>
        </w:rPr>
      </w:pPr>
    </w:p>
    <w:p w14:paraId="32493783" w14:textId="57402B45" w:rsidR="000C2DB3" w:rsidRPr="00F621E5" w:rsidRDefault="00E60855" w:rsidP="00636EAD">
      <w:pPr>
        <w:keepNext/>
        <w:keepLines/>
        <w:numPr>
          <w:ilvl w:val="2"/>
          <w:numId w:val="0"/>
        </w:numPr>
        <w:spacing w:after="0" w:line="240" w:lineRule="auto"/>
        <w:outlineLvl w:val="2"/>
        <w:rPr>
          <w:rFonts w:ascii="Cambria" w:eastAsia="MS Gothic" w:hAnsi="Cambria"/>
          <w:bCs/>
          <w:iCs/>
          <w:color w:val="000000"/>
          <w:sz w:val="20"/>
          <w:szCs w:val="20"/>
          <w:lang w:val="en-CA"/>
        </w:rPr>
      </w:pPr>
      <w:bookmarkStart w:id="46" w:name="_Toc14465980"/>
      <w:bookmarkStart w:id="47" w:name="_Toc14467563"/>
      <w:bookmarkStart w:id="48" w:name="_Toc14467647"/>
      <w:bookmarkStart w:id="49" w:name="_Toc13563337"/>
      <w:bookmarkStart w:id="50" w:name="_Toc13563682"/>
      <w:bookmarkStart w:id="51" w:name="_Toc14465981"/>
      <w:bookmarkStart w:id="52" w:name="_Toc14467564"/>
      <w:bookmarkStart w:id="53" w:name="_Toc14467648"/>
      <w:bookmarkStart w:id="54" w:name="_Toc13563338"/>
      <w:bookmarkStart w:id="55" w:name="_Toc13563683"/>
      <w:bookmarkStart w:id="56" w:name="_Toc14465982"/>
      <w:bookmarkStart w:id="57" w:name="_Toc14467565"/>
      <w:bookmarkStart w:id="58" w:name="_Toc14467649"/>
      <w:bookmarkStart w:id="59" w:name="_Toc13563339"/>
      <w:bookmarkStart w:id="60" w:name="_Toc13563684"/>
      <w:bookmarkStart w:id="61" w:name="_Toc14465983"/>
      <w:bookmarkStart w:id="62" w:name="_Toc14467566"/>
      <w:bookmarkStart w:id="63" w:name="_Toc14467650"/>
      <w:bookmarkStart w:id="64" w:name="_Toc13563340"/>
      <w:bookmarkStart w:id="65" w:name="_Toc13563685"/>
      <w:bookmarkStart w:id="66" w:name="_Toc14465984"/>
      <w:bookmarkStart w:id="67" w:name="_Toc14467567"/>
      <w:bookmarkStart w:id="68" w:name="_Toc14467651"/>
      <w:bookmarkStart w:id="69" w:name="_Toc13563341"/>
      <w:bookmarkStart w:id="70" w:name="_Toc13563686"/>
      <w:bookmarkStart w:id="71" w:name="_Toc14465985"/>
      <w:bookmarkStart w:id="72" w:name="_Toc14467568"/>
      <w:bookmarkStart w:id="73" w:name="_Toc14467652"/>
      <w:bookmarkStart w:id="74" w:name="_Toc119573639"/>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F621E5">
        <w:rPr>
          <w:rFonts w:ascii="Cambria" w:eastAsia="MS Gothic" w:hAnsi="Cambria"/>
          <w:bCs/>
          <w:iCs/>
          <w:color w:val="000000"/>
          <w:sz w:val="20"/>
          <w:szCs w:val="20"/>
          <w:lang w:val="en-CA"/>
        </w:rPr>
        <w:t xml:space="preserve">5.4 </w:t>
      </w:r>
      <w:r w:rsidR="000C2DB3" w:rsidRPr="00F621E5">
        <w:rPr>
          <w:rFonts w:ascii="Cambria" w:eastAsia="MS Gothic" w:hAnsi="Cambria"/>
          <w:bCs/>
          <w:iCs/>
          <w:color w:val="000000"/>
          <w:sz w:val="20"/>
          <w:szCs w:val="20"/>
          <w:lang w:val="en-CA"/>
        </w:rPr>
        <w:t>Possible future spatial distributional changes (movement)</w:t>
      </w:r>
      <w:bookmarkEnd w:id="74"/>
    </w:p>
    <w:p w14:paraId="3DE36100"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570D109E" w14:textId="77777777"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Plausible options for future distributional changes (in relative terms) in response to changes in abundance and to possible environmental changes will be considered in a “second round”.</w:t>
      </w:r>
    </w:p>
    <w:p w14:paraId="2B437283" w14:textId="444A5275" w:rsidR="000C2DB3" w:rsidRPr="00F621E5" w:rsidRDefault="000C2DB3" w:rsidP="00636EAD">
      <w:pPr>
        <w:spacing w:after="0" w:line="240" w:lineRule="auto"/>
        <w:jc w:val="both"/>
        <w:rPr>
          <w:rFonts w:ascii="Cambria" w:eastAsia="MS Mincho" w:hAnsi="Cambria"/>
          <w:sz w:val="20"/>
          <w:szCs w:val="20"/>
          <w:lang w:val="en-ZA"/>
        </w:rPr>
      </w:pPr>
    </w:p>
    <w:p w14:paraId="724A1F27" w14:textId="77777777" w:rsidR="00636EAD" w:rsidRPr="00F621E5" w:rsidRDefault="00636EAD" w:rsidP="00636EAD">
      <w:pPr>
        <w:spacing w:after="0" w:line="240" w:lineRule="auto"/>
        <w:jc w:val="both"/>
        <w:rPr>
          <w:rFonts w:ascii="Cambria" w:eastAsia="MS Mincho" w:hAnsi="Cambria"/>
          <w:sz w:val="20"/>
          <w:szCs w:val="20"/>
          <w:lang w:val="en-ZA"/>
        </w:rPr>
      </w:pPr>
    </w:p>
    <w:p w14:paraId="558CE1C2" w14:textId="2E1526E2" w:rsidR="000C2DB3" w:rsidRPr="00F621E5" w:rsidRDefault="000C2DB3" w:rsidP="00636EAD">
      <w:pPr>
        <w:pStyle w:val="Heading1"/>
        <w:spacing w:before="0" w:line="240" w:lineRule="auto"/>
        <w:rPr>
          <w:rFonts w:ascii="Cambria" w:hAnsi="Cambria"/>
          <w:sz w:val="20"/>
          <w:szCs w:val="20"/>
        </w:rPr>
      </w:pPr>
      <w:bookmarkStart w:id="75" w:name="_Toc119573640"/>
      <w:r w:rsidRPr="00F621E5">
        <w:rPr>
          <w:rFonts w:ascii="Cambria" w:hAnsi="Cambria"/>
          <w:sz w:val="20"/>
          <w:szCs w:val="20"/>
        </w:rPr>
        <w:t>FUTURE CATCHES</w:t>
      </w:r>
      <w:bookmarkEnd w:id="75"/>
    </w:p>
    <w:p w14:paraId="7C817501" w14:textId="77777777" w:rsidR="00E60855" w:rsidRPr="00F621E5" w:rsidRDefault="00E60855" w:rsidP="00E60855">
      <w:pPr>
        <w:spacing w:after="0" w:line="240" w:lineRule="auto"/>
        <w:rPr>
          <w:rFonts w:ascii="Cambria" w:hAnsi="Cambria"/>
          <w:lang w:val="en-CA"/>
        </w:rPr>
      </w:pPr>
    </w:p>
    <w:p w14:paraId="66BE17B6" w14:textId="0FC828CE" w:rsidR="00DE311D" w:rsidRPr="00F621E5" w:rsidRDefault="00DE311D" w:rsidP="00DE311D">
      <w:pPr>
        <w:keepNext/>
        <w:keepLines/>
        <w:numPr>
          <w:ilvl w:val="2"/>
          <w:numId w:val="0"/>
        </w:numPr>
        <w:spacing w:after="0" w:line="240" w:lineRule="auto"/>
        <w:outlineLvl w:val="2"/>
        <w:rPr>
          <w:rFonts w:ascii="Cambria" w:eastAsia="MS Gothic" w:hAnsi="Cambria"/>
          <w:bCs/>
          <w:iCs/>
          <w:color w:val="000000"/>
          <w:sz w:val="20"/>
          <w:szCs w:val="20"/>
          <w:lang w:val="en-CA"/>
        </w:rPr>
      </w:pPr>
      <w:bookmarkStart w:id="76" w:name="_Toc119573641"/>
      <w:r w:rsidRPr="00F621E5">
        <w:rPr>
          <w:rFonts w:ascii="Cambria" w:eastAsia="MS Gothic" w:hAnsi="Cambria"/>
          <w:bCs/>
          <w:iCs/>
          <w:color w:val="000000"/>
          <w:sz w:val="20"/>
          <w:szCs w:val="20"/>
          <w:lang w:val="en-CA"/>
        </w:rPr>
        <w:t>6.1 Catches between 2020 and 2022</w:t>
      </w:r>
      <w:bookmarkEnd w:id="76"/>
    </w:p>
    <w:p w14:paraId="3E6EA199" w14:textId="6A5D07E8" w:rsidR="000C2DB3" w:rsidRPr="00F621E5" w:rsidRDefault="000C2DB3" w:rsidP="00636EAD">
      <w:pPr>
        <w:spacing w:after="0" w:line="240" w:lineRule="auto"/>
        <w:contextualSpacing/>
        <w:jc w:val="both"/>
        <w:rPr>
          <w:rFonts w:ascii="Cambria" w:eastAsia="MS Mincho" w:hAnsi="Cambria"/>
          <w:sz w:val="20"/>
          <w:szCs w:val="20"/>
          <w:lang w:val="en-CA"/>
        </w:rPr>
      </w:pPr>
    </w:p>
    <w:p w14:paraId="0E054885" w14:textId="3F78951D" w:rsidR="00E60855" w:rsidRPr="00F621E5" w:rsidRDefault="00E60855" w:rsidP="00636EAD">
      <w:pPr>
        <w:spacing w:after="0" w:line="240" w:lineRule="auto"/>
        <w:contextualSpacing/>
        <w:jc w:val="both"/>
        <w:rPr>
          <w:rFonts w:ascii="Cambria" w:eastAsia="MS Gothic" w:hAnsi="Cambria"/>
          <w:bCs/>
          <w:iCs/>
          <w:color w:val="000000"/>
          <w:sz w:val="20"/>
          <w:szCs w:val="20"/>
          <w:u w:val="single"/>
          <w:lang w:val="en-ZA" w:eastAsia="en-ZA"/>
        </w:rPr>
      </w:pPr>
      <w:r w:rsidRPr="00F621E5">
        <w:rPr>
          <w:rFonts w:ascii="Cambria" w:eastAsia="MS Gothic" w:hAnsi="Cambria"/>
          <w:bCs/>
          <w:iCs/>
          <w:color w:val="000000"/>
          <w:sz w:val="20"/>
          <w:szCs w:val="20"/>
          <w:u w:val="single"/>
          <w:lang w:val="en-ZA" w:eastAsia="en-ZA"/>
        </w:rPr>
        <w:t>Baseline</w:t>
      </w:r>
    </w:p>
    <w:p w14:paraId="5364F3B3" w14:textId="77777777" w:rsidR="00CB5403" w:rsidRPr="00F621E5" w:rsidRDefault="00CB5403" w:rsidP="00CB5403">
      <w:pPr>
        <w:spacing w:after="0" w:line="240" w:lineRule="auto"/>
        <w:jc w:val="both"/>
        <w:rPr>
          <w:rFonts w:ascii="Cambria" w:eastAsia="MS Mincho" w:hAnsi="Cambria"/>
          <w:b/>
          <w:bCs/>
          <w:sz w:val="20"/>
          <w:szCs w:val="20"/>
          <w:lang w:val="en-ZA"/>
        </w:rPr>
      </w:pPr>
    </w:p>
    <w:p w14:paraId="6080216B" w14:textId="7308DC45" w:rsidR="00CB5403" w:rsidRPr="00F621E5" w:rsidRDefault="00CB5403" w:rsidP="00CB5403">
      <w:pPr>
        <w:spacing w:after="0" w:line="240" w:lineRule="auto"/>
        <w:jc w:val="both"/>
        <w:rPr>
          <w:rFonts w:ascii="Cambria" w:eastAsia="MS Mincho" w:hAnsi="Cambria"/>
          <w:sz w:val="20"/>
          <w:szCs w:val="20"/>
          <w:lang w:val="en-ZA"/>
        </w:rPr>
      </w:pPr>
      <w:r w:rsidRPr="00F621E5">
        <w:rPr>
          <w:rFonts w:ascii="Cambria" w:eastAsia="MS Mincho" w:hAnsi="Cambria"/>
          <w:b/>
          <w:bCs/>
          <w:sz w:val="20"/>
          <w:szCs w:val="20"/>
          <w:lang w:val="en-ZA"/>
        </w:rPr>
        <w:t>Table 6.1</w:t>
      </w:r>
      <w:r w:rsidRPr="00F621E5">
        <w:rPr>
          <w:rFonts w:ascii="Cambria" w:eastAsia="MS Mincho" w:hAnsi="Cambria"/>
          <w:sz w:val="20"/>
          <w:szCs w:val="20"/>
          <w:lang w:val="en-ZA"/>
        </w:rPr>
        <w:t>. Recent allocations (tons) by fleet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76"/>
        <w:gridCol w:w="992"/>
        <w:gridCol w:w="2694"/>
        <w:gridCol w:w="1181"/>
        <w:gridCol w:w="1181"/>
        <w:gridCol w:w="1181"/>
      </w:tblGrid>
      <w:tr w:rsidR="001D2F0F" w:rsidRPr="00F621E5" w14:paraId="281CFD82" w14:textId="77777777" w:rsidTr="001D2F0F">
        <w:trPr>
          <w:trHeight w:val="288"/>
        </w:trPr>
        <w:tc>
          <w:tcPr>
            <w:tcW w:w="562" w:type="dxa"/>
            <w:tcBorders>
              <w:top w:val="single" w:sz="4" w:space="0" w:color="auto"/>
              <w:left w:val="single" w:sz="4" w:space="0" w:color="auto"/>
              <w:bottom w:val="single" w:sz="4" w:space="0" w:color="auto"/>
              <w:right w:val="single" w:sz="4" w:space="0" w:color="auto"/>
            </w:tcBorders>
            <w:noWrap/>
            <w:hideMark/>
          </w:tcPr>
          <w:p w14:paraId="39865960" w14:textId="77777777" w:rsidR="001D2F0F" w:rsidRPr="00F621E5" w:rsidRDefault="001D2F0F">
            <w:pPr>
              <w:spacing w:after="0" w:line="240" w:lineRule="auto"/>
              <w:jc w:val="both"/>
              <w:rPr>
                <w:rFonts w:ascii="Cambria" w:eastAsia="MS Mincho" w:hAnsi="Cambria"/>
                <w:b/>
                <w:bCs/>
                <w:sz w:val="20"/>
                <w:szCs w:val="20"/>
                <w:lang w:val="en-ZA"/>
              </w:rPr>
            </w:pPr>
            <w:r w:rsidRPr="00F621E5">
              <w:rPr>
                <w:rFonts w:ascii="Cambria" w:eastAsia="MS Mincho" w:hAnsi="Cambria"/>
                <w:b/>
                <w:bCs/>
                <w:sz w:val="20"/>
                <w:szCs w:val="20"/>
                <w:lang w:val="en-ZA"/>
              </w:rPr>
              <w:t>No</w:t>
            </w:r>
          </w:p>
        </w:tc>
        <w:tc>
          <w:tcPr>
            <w:tcW w:w="1276" w:type="dxa"/>
            <w:tcBorders>
              <w:top w:val="single" w:sz="4" w:space="0" w:color="auto"/>
              <w:left w:val="single" w:sz="4" w:space="0" w:color="auto"/>
              <w:bottom w:val="single" w:sz="4" w:space="0" w:color="auto"/>
              <w:right w:val="single" w:sz="4" w:space="0" w:color="auto"/>
            </w:tcBorders>
            <w:noWrap/>
            <w:hideMark/>
          </w:tcPr>
          <w:p w14:paraId="721F8B58" w14:textId="77777777" w:rsidR="001D2F0F" w:rsidRPr="00F621E5" w:rsidRDefault="001D2F0F">
            <w:pPr>
              <w:spacing w:after="0" w:line="240" w:lineRule="auto"/>
              <w:jc w:val="both"/>
              <w:rPr>
                <w:rFonts w:ascii="Cambria" w:eastAsia="MS Mincho" w:hAnsi="Cambria"/>
                <w:b/>
                <w:bCs/>
                <w:sz w:val="20"/>
                <w:szCs w:val="20"/>
                <w:lang w:val="en-ZA"/>
              </w:rPr>
            </w:pPr>
            <w:r w:rsidRPr="00F621E5">
              <w:rPr>
                <w:rFonts w:ascii="Cambria" w:eastAsia="MS Mincho" w:hAnsi="Cambria"/>
                <w:b/>
                <w:bCs/>
                <w:sz w:val="20"/>
                <w:szCs w:val="20"/>
                <w:lang w:val="en-ZA"/>
              </w:rPr>
              <w:t>Fleet</w:t>
            </w:r>
          </w:p>
        </w:tc>
        <w:tc>
          <w:tcPr>
            <w:tcW w:w="992" w:type="dxa"/>
            <w:tcBorders>
              <w:top w:val="single" w:sz="4" w:space="0" w:color="auto"/>
              <w:left w:val="single" w:sz="4" w:space="0" w:color="auto"/>
              <w:bottom w:val="single" w:sz="4" w:space="0" w:color="auto"/>
              <w:right w:val="single" w:sz="4" w:space="0" w:color="auto"/>
            </w:tcBorders>
            <w:noWrap/>
            <w:hideMark/>
          </w:tcPr>
          <w:p w14:paraId="3F319625" w14:textId="77777777" w:rsidR="001D2F0F" w:rsidRPr="00F621E5" w:rsidRDefault="001D2F0F">
            <w:pPr>
              <w:spacing w:after="0" w:line="240" w:lineRule="auto"/>
              <w:jc w:val="both"/>
              <w:rPr>
                <w:rFonts w:ascii="Cambria" w:eastAsia="MS Mincho" w:hAnsi="Cambria"/>
                <w:b/>
                <w:bCs/>
                <w:sz w:val="20"/>
                <w:szCs w:val="20"/>
                <w:lang w:val="en-ZA"/>
              </w:rPr>
            </w:pPr>
            <w:r w:rsidRPr="00F621E5">
              <w:rPr>
                <w:rFonts w:ascii="Cambria" w:eastAsia="MS Mincho" w:hAnsi="Cambria"/>
                <w:b/>
                <w:bCs/>
                <w:sz w:val="20"/>
                <w:szCs w:val="20"/>
                <w:lang w:val="en-ZA"/>
              </w:rPr>
              <w:t xml:space="preserve">Area </w:t>
            </w:r>
          </w:p>
        </w:tc>
        <w:tc>
          <w:tcPr>
            <w:tcW w:w="2694" w:type="dxa"/>
            <w:tcBorders>
              <w:top w:val="single" w:sz="4" w:space="0" w:color="auto"/>
              <w:left w:val="single" w:sz="4" w:space="0" w:color="auto"/>
              <w:bottom w:val="single" w:sz="4" w:space="0" w:color="auto"/>
              <w:right w:val="single" w:sz="4" w:space="0" w:color="auto"/>
            </w:tcBorders>
            <w:noWrap/>
            <w:hideMark/>
          </w:tcPr>
          <w:p w14:paraId="6C59E7EC" w14:textId="77777777" w:rsidR="001D2F0F" w:rsidRPr="00F621E5" w:rsidRDefault="001D2F0F">
            <w:pPr>
              <w:spacing w:after="0" w:line="240" w:lineRule="auto"/>
              <w:jc w:val="both"/>
              <w:rPr>
                <w:rFonts w:ascii="Cambria" w:eastAsia="MS Mincho" w:hAnsi="Cambria"/>
                <w:b/>
                <w:bCs/>
                <w:sz w:val="20"/>
                <w:szCs w:val="20"/>
                <w:lang w:val="en-ZA"/>
              </w:rPr>
            </w:pPr>
            <w:r w:rsidRPr="00F621E5">
              <w:rPr>
                <w:rFonts w:ascii="Cambria" w:eastAsia="MS Mincho" w:hAnsi="Cambria"/>
                <w:b/>
                <w:bCs/>
                <w:sz w:val="20"/>
                <w:szCs w:val="20"/>
                <w:u w:val="single"/>
                <w:lang w:val="en-ZA"/>
              </w:rPr>
              <w:t>C</w:t>
            </w:r>
            <w:r w:rsidRPr="00F621E5">
              <w:rPr>
                <w:rFonts w:ascii="Cambria" w:eastAsia="MS Mincho" w:hAnsi="Cambria"/>
                <w:b/>
                <w:bCs/>
                <w:sz w:val="20"/>
                <w:szCs w:val="20"/>
                <w:lang w:val="en-ZA"/>
              </w:rPr>
              <w:t>ountry</w:t>
            </w:r>
          </w:p>
        </w:tc>
        <w:tc>
          <w:tcPr>
            <w:tcW w:w="1181" w:type="dxa"/>
            <w:tcBorders>
              <w:top w:val="single" w:sz="4" w:space="0" w:color="auto"/>
              <w:left w:val="single" w:sz="4" w:space="0" w:color="auto"/>
              <w:bottom w:val="single" w:sz="4" w:space="0" w:color="auto"/>
              <w:right w:val="single" w:sz="4" w:space="0" w:color="auto"/>
            </w:tcBorders>
            <w:hideMark/>
          </w:tcPr>
          <w:p w14:paraId="50234ACF" w14:textId="77777777" w:rsidR="001D2F0F" w:rsidRPr="00F621E5" w:rsidRDefault="001D2F0F">
            <w:pPr>
              <w:spacing w:after="0" w:line="240" w:lineRule="auto"/>
              <w:jc w:val="both"/>
              <w:rPr>
                <w:rFonts w:ascii="Cambria" w:eastAsia="MS Mincho" w:hAnsi="Cambria"/>
                <w:b/>
                <w:bCs/>
                <w:sz w:val="20"/>
                <w:szCs w:val="20"/>
                <w:lang w:val="en-ZA"/>
              </w:rPr>
            </w:pPr>
            <w:r w:rsidRPr="00F621E5">
              <w:rPr>
                <w:rFonts w:ascii="Cambria" w:eastAsia="MS Mincho" w:hAnsi="Cambria"/>
                <w:b/>
                <w:bCs/>
                <w:sz w:val="20"/>
                <w:szCs w:val="20"/>
                <w:lang w:val="en-ZA"/>
              </w:rPr>
              <w:t>2020</w:t>
            </w:r>
          </w:p>
        </w:tc>
        <w:tc>
          <w:tcPr>
            <w:tcW w:w="1181" w:type="dxa"/>
            <w:tcBorders>
              <w:top w:val="single" w:sz="4" w:space="0" w:color="auto"/>
              <w:left w:val="single" w:sz="4" w:space="0" w:color="auto"/>
              <w:bottom w:val="single" w:sz="4" w:space="0" w:color="auto"/>
              <w:right w:val="single" w:sz="4" w:space="0" w:color="auto"/>
            </w:tcBorders>
            <w:noWrap/>
            <w:hideMark/>
          </w:tcPr>
          <w:p w14:paraId="74F9CDA0" w14:textId="77777777" w:rsidR="001D2F0F" w:rsidRPr="00F621E5" w:rsidRDefault="001D2F0F">
            <w:pPr>
              <w:spacing w:after="0" w:line="240" w:lineRule="auto"/>
              <w:jc w:val="both"/>
              <w:rPr>
                <w:rFonts w:ascii="Cambria" w:eastAsia="MS Mincho" w:hAnsi="Cambria"/>
                <w:b/>
                <w:bCs/>
                <w:sz w:val="20"/>
                <w:szCs w:val="20"/>
                <w:lang w:val="en-ZA"/>
              </w:rPr>
            </w:pPr>
            <w:r w:rsidRPr="00F621E5">
              <w:rPr>
                <w:rFonts w:ascii="Cambria" w:eastAsia="MS Mincho" w:hAnsi="Cambria"/>
                <w:b/>
                <w:bCs/>
                <w:sz w:val="20"/>
                <w:szCs w:val="20"/>
                <w:lang w:val="en-ZA"/>
              </w:rPr>
              <w:t>2021*</w:t>
            </w:r>
          </w:p>
        </w:tc>
        <w:tc>
          <w:tcPr>
            <w:tcW w:w="1181" w:type="dxa"/>
            <w:tcBorders>
              <w:top w:val="single" w:sz="4" w:space="0" w:color="auto"/>
              <w:left w:val="single" w:sz="4" w:space="0" w:color="auto"/>
              <w:bottom w:val="single" w:sz="4" w:space="0" w:color="auto"/>
              <w:right w:val="single" w:sz="4" w:space="0" w:color="auto"/>
            </w:tcBorders>
            <w:noWrap/>
            <w:hideMark/>
          </w:tcPr>
          <w:p w14:paraId="2E525894" w14:textId="77777777" w:rsidR="001D2F0F" w:rsidRPr="00F621E5" w:rsidRDefault="001D2F0F">
            <w:pPr>
              <w:spacing w:after="0" w:line="240" w:lineRule="auto"/>
              <w:jc w:val="both"/>
              <w:rPr>
                <w:rFonts w:ascii="Cambria" w:eastAsia="MS Mincho" w:hAnsi="Cambria"/>
                <w:b/>
                <w:bCs/>
                <w:sz w:val="20"/>
                <w:szCs w:val="20"/>
                <w:lang w:val="en-ZA"/>
              </w:rPr>
            </w:pPr>
            <w:r w:rsidRPr="00F621E5">
              <w:rPr>
                <w:rFonts w:ascii="Cambria" w:eastAsia="MS Mincho" w:hAnsi="Cambria"/>
                <w:b/>
                <w:bCs/>
                <w:sz w:val="20"/>
                <w:szCs w:val="20"/>
                <w:lang w:val="en-ZA"/>
              </w:rPr>
              <w:t>2022*</w:t>
            </w:r>
          </w:p>
        </w:tc>
      </w:tr>
      <w:tr w:rsidR="001D2F0F" w:rsidRPr="00F621E5" w14:paraId="60126D79" w14:textId="77777777" w:rsidTr="001D2F0F">
        <w:trPr>
          <w:trHeight w:val="288"/>
        </w:trPr>
        <w:tc>
          <w:tcPr>
            <w:tcW w:w="562" w:type="dxa"/>
            <w:tcBorders>
              <w:top w:val="single" w:sz="4" w:space="0" w:color="auto"/>
              <w:left w:val="single" w:sz="4" w:space="0" w:color="auto"/>
              <w:bottom w:val="single" w:sz="4" w:space="0" w:color="auto"/>
              <w:right w:val="single" w:sz="4" w:space="0" w:color="auto"/>
            </w:tcBorders>
            <w:noWrap/>
            <w:hideMark/>
          </w:tcPr>
          <w:p w14:paraId="7B363299"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1</w:t>
            </w:r>
          </w:p>
        </w:tc>
        <w:tc>
          <w:tcPr>
            <w:tcW w:w="1276" w:type="dxa"/>
            <w:tcBorders>
              <w:top w:val="single" w:sz="4" w:space="0" w:color="auto"/>
              <w:left w:val="single" w:sz="4" w:space="0" w:color="auto"/>
              <w:bottom w:val="single" w:sz="4" w:space="0" w:color="auto"/>
              <w:right w:val="single" w:sz="4" w:space="0" w:color="auto"/>
            </w:tcBorders>
            <w:noWrap/>
            <w:hideMark/>
          </w:tcPr>
          <w:p w14:paraId="694017A2"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LLOTH</w:t>
            </w:r>
          </w:p>
        </w:tc>
        <w:tc>
          <w:tcPr>
            <w:tcW w:w="992" w:type="dxa"/>
            <w:tcBorders>
              <w:top w:val="single" w:sz="4" w:space="0" w:color="auto"/>
              <w:left w:val="single" w:sz="4" w:space="0" w:color="auto"/>
              <w:bottom w:val="single" w:sz="4" w:space="0" w:color="auto"/>
              <w:right w:val="single" w:sz="4" w:space="0" w:color="auto"/>
            </w:tcBorders>
            <w:noWrap/>
            <w:hideMark/>
          </w:tcPr>
          <w:p w14:paraId="5AD78C06"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Med</w:t>
            </w:r>
          </w:p>
        </w:tc>
        <w:tc>
          <w:tcPr>
            <w:tcW w:w="2694" w:type="dxa"/>
            <w:tcBorders>
              <w:top w:val="single" w:sz="4" w:space="0" w:color="auto"/>
              <w:left w:val="single" w:sz="4" w:space="0" w:color="auto"/>
              <w:bottom w:val="single" w:sz="4" w:space="0" w:color="auto"/>
              <w:right w:val="single" w:sz="4" w:space="0" w:color="auto"/>
            </w:tcBorders>
            <w:noWrap/>
            <w:hideMark/>
          </w:tcPr>
          <w:p w14:paraId="1A23AAC8"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all except Japan</w:t>
            </w:r>
          </w:p>
        </w:tc>
        <w:tc>
          <w:tcPr>
            <w:tcW w:w="1181" w:type="dxa"/>
            <w:tcBorders>
              <w:top w:val="single" w:sz="4" w:space="0" w:color="auto"/>
              <w:left w:val="single" w:sz="4" w:space="0" w:color="auto"/>
              <w:bottom w:val="single" w:sz="4" w:space="0" w:color="auto"/>
              <w:right w:val="single" w:sz="4" w:space="0" w:color="auto"/>
            </w:tcBorders>
            <w:vAlign w:val="bottom"/>
            <w:hideMark/>
          </w:tcPr>
          <w:p w14:paraId="655B8402"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1823.633</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02E43A44"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1766.834</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089BE7A6"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1766.834</w:t>
            </w:r>
          </w:p>
        </w:tc>
      </w:tr>
      <w:tr w:rsidR="001D2F0F" w:rsidRPr="00F621E5" w14:paraId="3D295A69" w14:textId="77777777" w:rsidTr="001D2F0F">
        <w:trPr>
          <w:trHeight w:val="288"/>
        </w:trPr>
        <w:tc>
          <w:tcPr>
            <w:tcW w:w="562" w:type="dxa"/>
            <w:tcBorders>
              <w:top w:val="single" w:sz="4" w:space="0" w:color="auto"/>
              <w:left w:val="single" w:sz="4" w:space="0" w:color="auto"/>
              <w:bottom w:val="single" w:sz="4" w:space="0" w:color="auto"/>
              <w:right w:val="single" w:sz="4" w:space="0" w:color="auto"/>
            </w:tcBorders>
            <w:noWrap/>
            <w:hideMark/>
          </w:tcPr>
          <w:p w14:paraId="3DFEA532" w14:textId="77777777" w:rsidR="001D2F0F" w:rsidRPr="00F621E5" w:rsidRDefault="001D2F0F">
            <w:pPr>
              <w:spacing w:after="0" w:line="240" w:lineRule="auto"/>
              <w:jc w:val="both"/>
              <w:rPr>
                <w:rFonts w:ascii="Cambria" w:eastAsia="MS Mincho" w:hAnsi="Cambria" w:cstheme="minorBidi"/>
                <w:sz w:val="20"/>
                <w:szCs w:val="20"/>
                <w:lang w:val="en-ZA"/>
              </w:rPr>
            </w:pPr>
            <w:r w:rsidRPr="00F621E5">
              <w:rPr>
                <w:rFonts w:ascii="Cambria" w:eastAsia="MS Mincho" w:hAnsi="Cambria"/>
                <w:sz w:val="20"/>
                <w:szCs w:val="20"/>
                <w:lang w:val="en-ZA"/>
              </w:rPr>
              <w:t>1</w:t>
            </w:r>
          </w:p>
        </w:tc>
        <w:tc>
          <w:tcPr>
            <w:tcW w:w="1276" w:type="dxa"/>
            <w:tcBorders>
              <w:top w:val="single" w:sz="4" w:space="0" w:color="auto"/>
              <w:left w:val="single" w:sz="4" w:space="0" w:color="auto"/>
              <w:bottom w:val="single" w:sz="4" w:space="0" w:color="auto"/>
              <w:right w:val="single" w:sz="4" w:space="0" w:color="auto"/>
            </w:tcBorders>
            <w:noWrap/>
            <w:hideMark/>
          </w:tcPr>
          <w:p w14:paraId="6D144F72"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LLOTH</w:t>
            </w:r>
          </w:p>
        </w:tc>
        <w:tc>
          <w:tcPr>
            <w:tcW w:w="992" w:type="dxa"/>
            <w:tcBorders>
              <w:top w:val="single" w:sz="4" w:space="0" w:color="auto"/>
              <w:left w:val="single" w:sz="4" w:space="0" w:color="auto"/>
              <w:bottom w:val="single" w:sz="4" w:space="0" w:color="auto"/>
              <w:right w:val="single" w:sz="4" w:space="0" w:color="auto"/>
            </w:tcBorders>
            <w:noWrap/>
            <w:hideMark/>
          </w:tcPr>
          <w:p w14:paraId="3F38B1EA"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East</w:t>
            </w:r>
          </w:p>
        </w:tc>
        <w:tc>
          <w:tcPr>
            <w:tcW w:w="2694" w:type="dxa"/>
            <w:tcBorders>
              <w:top w:val="single" w:sz="4" w:space="0" w:color="auto"/>
              <w:left w:val="single" w:sz="4" w:space="0" w:color="auto"/>
              <w:bottom w:val="single" w:sz="4" w:space="0" w:color="auto"/>
              <w:right w:val="single" w:sz="4" w:space="0" w:color="auto"/>
            </w:tcBorders>
            <w:noWrap/>
            <w:hideMark/>
          </w:tcPr>
          <w:p w14:paraId="7D0E2E41"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all except Japan</w:t>
            </w:r>
          </w:p>
        </w:tc>
        <w:tc>
          <w:tcPr>
            <w:tcW w:w="1181" w:type="dxa"/>
            <w:tcBorders>
              <w:top w:val="single" w:sz="4" w:space="0" w:color="auto"/>
              <w:left w:val="single" w:sz="4" w:space="0" w:color="auto"/>
              <w:bottom w:val="single" w:sz="4" w:space="0" w:color="auto"/>
              <w:right w:val="single" w:sz="4" w:space="0" w:color="auto"/>
            </w:tcBorders>
            <w:vAlign w:val="bottom"/>
            <w:hideMark/>
          </w:tcPr>
          <w:p w14:paraId="2411620F"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539.6648</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49EBA966"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660.2877</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70CE809F"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660.2877</w:t>
            </w:r>
          </w:p>
        </w:tc>
      </w:tr>
      <w:tr w:rsidR="001D2F0F" w:rsidRPr="00F621E5" w14:paraId="5804DA4D" w14:textId="77777777" w:rsidTr="001D2F0F">
        <w:trPr>
          <w:trHeight w:val="288"/>
        </w:trPr>
        <w:tc>
          <w:tcPr>
            <w:tcW w:w="562" w:type="dxa"/>
            <w:tcBorders>
              <w:top w:val="single" w:sz="4" w:space="0" w:color="auto"/>
              <w:left w:val="single" w:sz="4" w:space="0" w:color="auto"/>
              <w:bottom w:val="single" w:sz="4" w:space="0" w:color="auto"/>
              <w:right w:val="single" w:sz="4" w:space="0" w:color="auto"/>
            </w:tcBorders>
            <w:noWrap/>
            <w:hideMark/>
          </w:tcPr>
          <w:p w14:paraId="767E315A" w14:textId="77777777" w:rsidR="001D2F0F" w:rsidRPr="00F621E5" w:rsidRDefault="001D2F0F">
            <w:pPr>
              <w:spacing w:after="0" w:line="240" w:lineRule="auto"/>
              <w:jc w:val="both"/>
              <w:rPr>
                <w:rFonts w:ascii="Cambria" w:eastAsia="MS Mincho" w:hAnsi="Cambria" w:cstheme="minorBidi"/>
                <w:sz w:val="20"/>
                <w:szCs w:val="20"/>
                <w:lang w:val="en-ZA"/>
              </w:rPr>
            </w:pPr>
            <w:r w:rsidRPr="00F621E5">
              <w:rPr>
                <w:rFonts w:ascii="Cambria" w:eastAsia="MS Mincho" w:hAnsi="Cambria"/>
                <w:sz w:val="20"/>
                <w:szCs w:val="20"/>
                <w:lang w:val="en-ZA"/>
              </w:rPr>
              <w:t>1</w:t>
            </w:r>
          </w:p>
        </w:tc>
        <w:tc>
          <w:tcPr>
            <w:tcW w:w="1276" w:type="dxa"/>
            <w:tcBorders>
              <w:top w:val="single" w:sz="4" w:space="0" w:color="auto"/>
              <w:left w:val="single" w:sz="4" w:space="0" w:color="auto"/>
              <w:bottom w:val="single" w:sz="4" w:space="0" w:color="auto"/>
              <w:right w:val="single" w:sz="4" w:space="0" w:color="auto"/>
            </w:tcBorders>
            <w:noWrap/>
            <w:hideMark/>
          </w:tcPr>
          <w:p w14:paraId="62384746"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LLOTH</w:t>
            </w:r>
          </w:p>
        </w:tc>
        <w:tc>
          <w:tcPr>
            <w:tcW w:w="992" w:type="dxa"/>
            <w:tcBorders>
              <w:top w:val="single" w:sz="4" w:space="0" w:color="auto"/>
              <w:left w:val="single" w:sz="4" w:space="0" w:color="auto"/>
              <w:bottom w:val="single" w:sz="4" w:space="0" w:color="auto"/>
              <w:right w:val="single" w:sz="4" w:space="0" w:color="auto"/>
            </w:tcBorders>
            <w:noWrap/>
            <w:hideMark/>
          </w:tcPr>
          <w:p w14:paraId="241332C1"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West</w:t>
            </w:r>
          </w:p>
        </w:tc>
        <w:tc>
          <w:tcPr>
            <w:tcW w:w="2694" w:type="dxa"/>
            <w:tcBorders>
              <w:top w:val="single" w:sz="4" w:space="0" w:color="auto"/>
              <w:left w:val="single" w:sz="4" w:space="0" w:color="auto"/>
              <w:bottom w:val="single" w:sz="4" w:space="0" w:color="auto"/>
              <w:right w:val="single" w:sz="4" w:space="0" w:color="auto"/>
            </w:tcBorders>
            <w:noWrap/>
            <w:hideMark/>
          </w:tcPr>
          <w:p w14:paraId="0F8EE64A"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all except Japan</w:t>
            </w:r>
          </w:p>
        </w:tc>
        <w:tc>
          <w:tcPr>
            <w:tcW w:w="1181" w:type="dxa"/>
            <w:tcBorders>
              <w:top w:val="single" w:sz="4" w:space="0" w:color="auto"/>
              <w:left w:val="single" w:sz="4" w:space="0" w:color="auto"/>
              <w:bottom w:val="single" w:sz="4" w:space="0" w:color="auto"/>
              <w:right w:val="single" w:sz="4" w:space="0" w:color="auto"/>
            </w:tcBorders>
            <w:vAlign w:val="bottom"/>
            <w:hideMark/>
          </w:tcPr>
          <w:p w14:paraId="782565FE"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175.9687</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4DC6BB8E"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231.234</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5C162135"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268.2315</w:t>
            </w:r>
          </w:p>
        </w:tc>
      </w:tr>
      <w:tr w:rsidR="001D2F0F" w:rsidRPr="00F621E5" w14:paraId="74721517" w14:textId="77777777" w:rsidTr="001D2F0F">
        <w:trPr>
          <w:trHeight w:val="288"/>
        </w:trPr>
        <w:tc>
          <w:tcPr>
            <w:tcW w:w="562" w:type="dxa"/>
            <w:tcBorders>
              <w:top w:val="single" w:sz="4" w:space="0" w:color="auto"/>
              <w:left w:val="single" w:sz="4" w:space="0" w:color="auto"/>
              <w:bottom w:val="single" w:sz="4" w:space="0" w:color="auto"/>
              <w:right w:val="single" w:sz="4" w:space="0" w:color="auto"/>
            </w:tcBorders>
            <w:noWrap/>
            <w:hideMark/>
          </w:tcPr>
          <w:p w14:paraId="4D3792F7" w14:textId="77777777" w:rsidR="001D2F0F" w:rsidRPr="00F621E5" w:rsidRDefault="001D2F0F">
            <w:pPr>
              <w:spacing w:after="0" w:line="240" w:lineRule="auto"/>
              <w:jc w:val="both"/>
              <w:rPr>
                <w:rFonts w:ascii="Cambria" w:eastAsia="MS Mincho" w:hAnsi="Cambria" w:cstheme="minorBidi"/>
                <w:sz w:val="20"/>
                <w:szCs w:val="20"/>
                <w:lang w:val="en-ZA"/>
              </w:rPr>
            </w:pPr>
            <w:r w:rsidRPr="00F621E5">
              <w:rPr>
                <w:rFonts w:ascii="Cambria" w:eastAsia="MS Mincho" w:hAnsi="Cambria"/>
                <w:sz w:val="20"/>
                <w:szCs w:val="20"/>
                <w:lang w:val="en-ZA"/>
              </w:rPr>
              <w:t>18</w:t>
            </w:r>
          </w:p>
        </w:tc>
        <w:tc>
          <w:tcPr>
            <w:tcW w:w="1276" w:type="dxa"/>
            <w:tcBorders>
              <w:top w:val="single" w:sz="4" w:space="0" w:color="auto"/>
              <w:left w:val="single" w:sz="4" w:space="0" w:color="auto"/>
              <w:bottom w:val="single" w:sz="4" w:space="0" w:color="auto"/>
              <w:right w:val="single" w:sz="4" w:space="0" w:color="auto"/>
            </w:tcBorders>
            <w:noWrap/>
            <w:hideMark/>
          </w:tcPr>
          <w:p w14:paraId="680DE326"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LLJPN</w:t>
            </w:r>
          </w:p>
        </w:tc>
        <w:tc>
          <w:tcPr>
            <w:tcW w:w="992" w:type="dxa"/>
            <w:tcBorders>
              <w:top w:val="single" w:sz="4" w:space="0" w:color="auto"/>
              <w:left w:val="single" w:sz="4" w:space="0" w:color="auto"/>
              <w:bottom w:val="single" w:sz="4" w:space="0" w:color="auto"/>
              <w:right w:val="single" w:sz="4" w:space="0" w:color="auto"/>
            </w:tcBorders>
            <w:noWrap/>
            <w:hideMark/>
          </w:tcPr>
          <w:p w14:paraId="77D00557"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East</w:t>
            </w:r>
          </w:p>
        </w:tc>
        <w:tc>
          <w:tcPr>
            <w:tcW w:w="2694" w:type="dxa"/>
            <w:tcBorders>
              <w:top w:val="single" w:sz="4" w:space="0" w:color="auto"/>
              <w:left w:val="single" w:sz="4" w:space="0" w:color="auto"/>
              <w:bottom w:val="single" w:sz="4" w:space="0" w:color="auto"/>
              <w:right w:val="single" w:sz="4" w:space="0" w:color="auto"/>
            </w:tcBorders>
            <w:noWrap/>
            <w:hideMark/>
          </w:tcPr>
          <w:p w14:paraId="0269C0F6"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Japan</w:t>
            </w:r>
          </w:p>
        </w:tc>
        <w:tc>
          <w:tcPr>
            <w:tcW w:w="1181" w:type="dxa"/>
            <w:tcBorders>
              <w:top w:val="single" w:sz="4" w:space="0" w:color="auto"/>
              <w:left w:val="single" w:sz="4" w:space="0" w:color="auto"/>
              <w:bottom w:val="single" w:sz="4" w:space="0" w:color="auto"/>
              <w:right w:val="single" w:sz="4" w:space="0" w:color="auto"/>
            </w:tcBorders>
            <w:vAlign w:val="bottom"/>
            <w:hideMark/>
          </w:tcPr>
          <w:p w14:paraId="2E1C55A4"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2781.631</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100E37DF"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2781.631</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0C820E7A"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2781.631</w:t>
            </w:r>
          </w:p>
        </w:tc>
      </w:tr>
      <w:tr w:rsidR="001D2F0F" w:rsidRPr="00F621E5" w14:paraId="72D91522" w14:textId="77777777" w:rsidTr="001D2F0F">
        <w:trPr>
          <w:trHeight w:val="288"/>
        </w:trPr>
        <w:tc>
          <w:tcPr>
            <w:tcW w:w="562" w:type="dxa"/>
            <w:tcBorders>
              <w:top w:val="single" w:sz="4" w:space="0" w:color="auto"/>
              <w:left w:val="single" w:sz="4" w:space="0" w:color="auto"/>
              <w:bottom w:val="single" w:sz="4" w:space="0" w:color="auto"/>
              <w:right w:val="single" w:sz="4" w:space="0" w:color="auto"/>
            </w:tcBorders>
            <w:noWrap/>
            <w:hideMark/>
          </w:tcPr>
          <w:p w14:paraId="57A00B17" w14:textId="77777777" w:rsidR="001D2F0F" w:rsidRPr="00F621E5" w:rsidRDefault="001D2F0F">
            <w:pPr>
              <w:spacing w:after="0" w:line="240" w:lineRule="auto"/>
              <w:jc w:val="both"/>
              <w:rPr>
                <w:rFonts w:ascii="Cambria" w:eastAsia="MS Mincho" w:hAnsi="Cambria" w:cstheme="minorBidi"/>
                <w:sz w:val="20"/>
                <w:szCs w:val="20"/>
                <w:lang w:val="en-ZA"/>
              </w:rPr>
            </w:pPr>
            <w:r w:rsidRPr="00F621E5">
              <w:rPr>
                <w:rFonts w:ascii="Cambria" w:eastAsia="MS Mincho" w:hAnsi="Cambria"/>
                <w:sz w:val="20"/>
                <w:szCs w:val="20"/>
                <w:lang w:val="en-ZA"/>
              </w:rPr>
              <w:t>18</w:t>
            </w:r>
          </w:p>
        </w:tc>
        <w:tc>
          <w:tcPr>
            <w:tcW w:w="1276" w:type="dxa"/>
            <w:tcBorders>
              <w:top w:val="single" w:sz="4" w:space="0" w:color="auto"/>
              <w:left w:val="single" w:sz="4" w:space="0" w:color="auto"/>
              <w:bottom w:val="single" w:sz="4" w:space="0" w:color="auto"/>
              <w:right w:val="single" w:sz="4" w:space="0" w:color="auto"/>
            </w:tcBorders>
            <w:noWrap/>
            <w:hideMark/>
          </w:tcPr>
          <w:p w14:paraId="31D65563"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LLJPN</w:t>
            </w:r>
          </w:p>
        </w:tc>
        <w:tc>
          <w:tcPr>
            <w:tcW w:w="992" w:type="dxa"/>
            <w:tcBorders>
              <w:top w:val="single" w:sz="4" w:space="0" w:color="auto"/>
              <w:left w:val="single" w:sz="4" w:space="0" w:color="auto"/>
              <w:bottom w:val="single" w:sz="4" w:space="0" w:color="auto"/>
              <w:right w:val="single" w:sz="4" w:space="0" w:color="auto"/>
            </w:tcBorders>
            <w:noWrap/>
            <w:hideMark/>
          </w:tcPr>
          <w:p w14:paraId="06967D40"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West</w:t>
            </w:r>
          </w:p>
        </w:tc>
        <w:tc>
          <w:tcPr>
            <w:tcW w:w="2694" w:type="dxa"/>
            <w:tcBorders>
              <w:top w:val="single" w:sz="4" w:space="0" w:color="auto"/>
              <w:left w:val="single" w:sz="4" w:space="0" w:color="auto"/>
              <w:bottom w:val="single" w:sz="4" w:space="0" w:color="auto"/>
              <w:right w:val="single" w:sz="4" w:space="0" w:color="auto"/>
            </w:tcBorders>
            <w:noWrap/>
            <w:hideMark/>
          </w:tcPr>
          <w:p w14:paraId="564FC243"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Japan</w:t>
            </w:r>
          </w:p>
        </w:tc>
        <w:tc>
          <w:tcPr>
            <w:tcW w:w="1181" w:type="dxa"/>
            <w:tcBorders>
              <w:top w:val="single" w:sz="4" w:space="0" w:color="auto"/>
              <w:left w:val="single" w:sz="4" w:space="0" w:color="auto"/>
              <w:bottom w:val="single" w:sz="4" w:space="0" w:color="auto"/>
              <w:right w:val="single" w:sz="4" w:space="0" w:color="auto"/>
            </w:tcBorders>
            <w:vAlign w:val="bottom"/>
            <w:hideMark/>
          </w:tcPr>
          <w:p w14:paraId="4CDC5F27"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407.5781</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3D3B3AB4"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407.48</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2447D592"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664.52</w:t>
            </w:r>
          </w:p>
        </w:tc>
      </w:tr>
      <w:tr w:rsidR="001D2F0F" w:rsidRPr="00F621E5" w14:paraId="37AB5B20" w14:textId="77777777" w:rsidTr="001D2F0F">
        <w:trPr>
          <w:trHeight w:val="288"/>
        </w:trPr>
        <w:tc>
          <w:tcPr>
            <w:tcW w:w="562" w:type="dxa"/>
            <w:tcBorders>
              <w:top w:val="single" w:sz="4" w:space="0" w:color="auto"/>
              <w:left w:val="single" w:sz="4" w:space="0" w:color="auto"/>
              <w:bottom w:val="single" w:sz="4" w:space="0" w:color="auto"/>
              <w:right w:val="single" w:sz="4" w:space="0" w:color="auto"/>
            </w:tcBorders>
            <w:noWrap/>
            <w:hideMark/>
          </w:tcPr>
          <w:p w14:paraId="0D0CA40E" w14:textId="77777777" w:rsidR="001D2F0F" w:rsidRPr="00F621E5" w:rsidRDefault="001D2F0F">
            <w:pPr>
              <w:spacing w:after="0" w:line="240" w:lineRule="auto"/>
              <w:jc w:val="both"/>
              <w:rPr>
                <w:rFonts w:ascii="Cambria" w:eastAsia="MS Mincho" w:hAnsi="Cambria" w:cstheme="minorBidi"/>
                <w:sz w:val="20"/>
                <w:szCs w:val="20"/>
                <w:lang w:val="en-ZA"/>
              </w:rPr>
            </w:pPr>
            <w:r w:rsidRPr="00F621E5">
              <w:rPr>
                <w:rFonts w:ascii="Cambria" w:eastAsia="MS Mincho" w:hAnsi="Cambria"/>
                <w:sz w:val="20"/>
                <w:szCs w:val="20"/>
                <w:lang w:val="en-ZA"/>
              </w:rPr>
              <w:t>4</w:t>
            </w:r>
          </w:p>
        </w:tc>
        <w:tc>
          <w:tcPr>
            <w:tcW w:w="1276" w:type="dxa"/>
            <w:tcBorders>
              <w:top w:val="single" w:sz="4" w:space="0" w:color="auto"/>
              <w:left w:val="single" w:sz="4" w:space="0" w:color="auto"/>
              <w:bottom w:val="single" w:sz="4" w:space="0" w:color="auto"/>
              <w:right w:val="single" w:sz="4" w:space="0" w:color="auto"/>
            </w:tcBorders>
            <w:noWrap/>
            <w:hideMark/>
          </w:tcPr>
          <w:p w14:paraId="38FE5360"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BBnew</w:t>
            </w:r>
          </w:p>
        </w:tc>
        <w:tc>
          <w:tcPr>
            <w:tcW w:w="992" w:type="dxa"/>
            <w:tcBorders>
              <w:top w:val="single" w:sz="4" w:space="0" w:color="auto"/>
              <w:left w:val="single" w:sz="4" w:space="0" w:color="auto"/>
              <w:bottom w:val="single" w:sz="4" w:space="0" w:color="auto"/>
              <w:right w:val="single" w:sz="4" w:space="0" w:color="auto"/>
            </w:tcBorders>
            <w:noWrap/>
            <w:hideMark/>
          </w:tcPr>
          <w:p w14:paraId="0FD15CC0"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East</w:t>
            </w:r>
          </w:p>
        </w:tc>
        <w:tc>
          <w:tcPr>
            <w:tcW w:w="2694" w:type="dxa"/>
            <w:tcBorders>
              <w:top w:val="single" w:sz="4" w:space="0" w:color="auto"/>
              <w:left w:val="single" w:sz="4" w:space="0" w:color="auto"/>
              <w:bottom w:val="single" w:sz="4" w:space="0" w:color="auto"/>
              <w:right w:val="single" w:sz="4" w:space="0" w:color="auto"/>
            </w:tcBorders>
            <w:noWrap/>
            <w:hideMark/>
          </w:tcPr>
          <w:p w14:paraId="6DDFE12D"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France and Spain in Bay of Biscay</w:t>
            </w:r>
          </w:p>
        </w:tc>
        <w:tc>
          <w:tcPr>
            <w:tcW w:w="1181" w:type="dxa"/>
            <w:tcBorders>
              <w:top w:val="single" w:sz="4" w:space="0" w:color="auto"/>
              <w:left w:val="single" w:sz="4" w:space="0" w:color="auto"/>
              <w:bottom w:val="single" w:sz="4" w:space="0" w:color="auto"/>
              <w:right w:val="single" w:sz="4" w:space="0" w:color="auto"/>
            </w:tcBorders>
            <w:vAlign w:val="bottom"/>
            <w:hideMark/>
          </w:tcPr>
          <w:p w14:paraId="40CE7ABA"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135.2339</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4C470351"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193.9202</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5B571AC8"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193.9202</w:t>
            </w:r>
          </w:p>
        </w:tc>
      </w:tr>
      <w:tr w:rsidR="001D2F0F" w:rsidRPr="00F621E5" w14:paraId="614A173D" w14:textId="77777777" w:rsidTr="001D2F0F">
        <w:trPr>
          <w:trHeight w:val="288"/>
        </w:trPr>
        <w:tc>
          <w:tcPr>
            <w:tcW w:w="562" w:type="dxa"/>
            <w:tcBorders>
              <w:top w:val="single" w:sz="4" w:space="0" w:color="auto"/>
              <w:left w:val="single" w:sz="4" w:space="0" w:color="auto"/>
              <w:bottom w:val="single" w:sz="4" w:space="0" w:color="auto"/>
              <w:right w:val="single" w:sz="4" w:space="0" w:color="auto"/>
            </w:tcBorders>
            <w:noWrap/>
            <w:hideMark/>
          </w:tcPr>
          <w:p w14:paraId="43D3A6C1" w14:textId="77777777" w:rsidR="001D2F0F" w:rsidRPr="00F621E5" w:rsidRDefault="001D2F0F">
            <w:pPr>
              <w:spacing w:after="0" w:line="240" w:lineRule="auto"/>
              <w:jc w:val="both"/>
              <w:rPr>
                <w:rFonts w:ascii="Cambria" w:eastAsia="MS Mincho" w:hAnsi="Cambria" w:cstheme="minorBidi"/>
                <w:sz w:val="20"/>
                <w:szCs w:val="20"/>
                <w:lang w:val="en-ZA"/>
              </w:rPr>
            </w:pPr>
            <w:r w:rsidRPr="00F621E5">
              <w:rPr>
                <w:rFonts w:ascii="Cambria" w:eastAsia="MS Mincho" w:hAnsi="Cambria"/>
                <w:sz w:val="20"/>
                <w:szCs w:val="20"/>
                <w:lang w:val="en-ZA"/>
              </w:rPr>
              <w:t>7</w:t>
            </w:r>
          </w:p>
        </w:tc>
        <w:tc>
          <w:tcPr>
            <w:tcW w:w="1276" w:type="dxa"/>
            <w:tcBorders>
              <w:top w:val="single" w:sz="4" w:space="0" w:color="auto"/>
              <w:left w:val="single" w:sz="4" w:space="0" w:color="auto"/>
              <w:bottom w:val="single" w:sz="4" w:space="0" w:color="auto"/>
              <w:right w:val="single" w:sz="4" w:space="0" w:color="auto"/>
            </w:tcBorders>
            <w:noWrap/>
            <w:hideMark/>
          </w:tcPr>
          <w:p w14:paraId="29B10292"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PSMEDnew</w:t>
            </w:r>
          </w:p>
        </w:tc>
        <w:tc>
          <w:tcPr>
            <w:tcW w:w="992" w:type="dxa"/>
            <w:tcBorders>
              <w:top w:val="single" w:sz="4" w:space="0" w:color="auto"/>
              <w:left w:val="single" w:sz="4" w:space="0" w:color="auto"/>
              <w:bottom w:val="single" w:sz="4" w:space="0" w:color="auto"/>
              <w:right w:val="single" w:sz="4" w:space="0" w:color="auto"/>
            </w:tcBorders>
            <w:noWrap/>
            <w:hideMark/>
          </w:tcPr>
          <w:p w14:paraId="06BC6752"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Med</w:t>
            </w:r>
          </w:p>
        </w:tc>
        <w:tc>
          <w:tcPr>
            <w:tcW w:w="2694" w:type="dxa"/>
            <w:tcBorders>
              <w:top w:val="single" w:sz="4" w:space="0" w:color="auto"/>
              <w:left w:val="single" w:sz="4" w:space="0" w:color="auto"/>
              <w:bottom w:val="single" w:sz="4" w:space="0" w:color="auto"/>
              <w:right w:val="single" w:sz="4" w:space="0" w:color="auto"/>
            </w:tcBorders>
            <w:noWrap/>
            <w:hideMark/>
          </w:tcPr>
          <w:p w14:paraId="04D464D2"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All PS except Croatia in Med</w:t>
            </w:r>
          </w:p>
        </w:tc>
        <w:tc>
          <w:tcPr>
            <w:tcW w:w="1181" w:type="dxa"/>
            <w:tcBorders>
              <w:top w:val="single" w:sz="4" w:space="0" w:color="auto"/>
              <w:left w:val="single" w:sz="4" w:space="0" w:color="auto"/>
              <w:bottom w:val="single" w:sz="4" w:space="0" w:color="auto"/>
              <w:right w:val="single" w:sz="4" w:space="0" w:color="auto"/>
            </w:tcBorders>
            <w:vAlign w:val="bottom"/>
            <w:hideMark/>
          </w:tcPr>
          <w:p w14:paraId="632C9052"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20047.96</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3FA9974B"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21149.66</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681DFB99"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21149.66</w:t>
            </w:r>
          </w:p>
        </w:tc>
      </w:tr>
      <w:tr w:rsidR="001D2F0F" w:rsidRPr="00F621E5" w14:paraId="430103F1" w14:textId="77777777" w:rsidTr="001D2F0F">
        <w:trPr>
          <w:trHeight w:val="288"/>
        </w:trPr>
        <w:tc>
          <w:tcPr>
            <w:tcW w:w="562" w:type="dxa"/>
            <w:tcBorders>
              <w:top w:val="single" w:sz="4" w:space="0" w:color="auto"/>
              <w:left w:val="single" w:sz="4" w:space="0" w:color="auto"/>
              <w:bottom w:val="single" w:sz="4" w:space="0" w:color="auto"/>
              <w:right w:val="single" w:sz="4" w:space="0" w:color="auto"/>
            </w:tcBorders>
            <w:noWrap/>
            <w:hideMark/>
          </w:tcPr>
          <w:p w14:paraId="726A6642" w14:textId="77777777" w:rsidR="001D2F0F" w:rsidRPr="00F621E5" w:rsidRDefault="001D2F0F">
            <w:pPr>
              <w:spacing w:after="0" w:line="240" w:lineRule="auto"/>
              <w:jc w:val="both"/>
              <w:rPr>
                <w:rFonts w:ascii="Cambria" w:eastAsia="MS Mincho" w:hAnsi="Cambria" w:cstheme="minorBidi"/>
                <w:sz w:val="20"/>
                <w:szCs w:val="20"/>
                <w:lang w:val="en-ZA"/>
              </w:rPr>
            </w:pPr>
            <w:r w:rsidRPr="00F621E5">
              <w:rPr>
                <w:rFonts w:ascii="Cambria" w:eastAsia="MS Mincho" w:hAnsi="Cambria"/>
                <w:sz w:val="20"/>
                <w:szCs w:val="20"/>
                <w:lang w:val="en-ZA"/>
              </w:rPr>
              <w:t>8</w:t>
            </w:r>
          </w:p>
        </w:tc>
        <w:tc>
          <w:tcPr>
            <w:tcW w:w="1276" w:type="dxa"/>
            <w:tcBorders>
              <w:top w:val="single" w:sz="4" w:space="0" w:color="auto"/>
              <w:left w:val="single" w:sz="4" w:space="0" w:color="auto"/>
              <w:bottom w:val="single" w:sz="4" w:space="0" w:color="auto"/>
              <w:right w:val="single" w:sz="4" w:space="0" w:color="auto"/>
            </w:tcBorders>
            <w:noWrap/>
            <w:hideMark/>
          </w:tcPr>
          <w:p w14:paraId="76E1EFC7"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PSNOR</w:t>
            </w:r>
          </w:p>
        </w:tc>
        <w:tc>
          <w:tcPr>
            <w:tcW w:w="992" w:type="dxa"/>
            <w:tcBorders>
              <w:top w:val="single" w:sz="4" w:space="0" w:color="auto"/>
              <w:left w:val="single" w:sz="4" w:space="0" w:color="auto"/>
              <w:bottom w:val="single" w:sz="4" w:space="0" w:color="auto"/>
              <w:right w:val="single" w:sz="4" w:space="0" w:color="auto"/>
            </w:tcBorders>
            <w:noWrap/>
            <w:hideMark/>
          </w:tcPr>
          <w:p w14:paraId="54B8A498"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Med</w:t>
            </w:r>
          </w:p>
        </w:tc>
        <w:tc>
          <w:tcPr>
            <w:tcW w:w="2694" w:type="dxa"/>
            <w:tcBorders>
              <w:top w:val="single" w:sz="4" w:space="0" w:color="auto"/>
              <w:left w:val="single" w:sz="4" w:space="0" w:color="auto"/>
              <w:bottom w:val="single" w:sz="4" w:space="0" w:color="auto"/>
              <w:right w:val="single" w:sz="4" w:space="0" w:color="auto"/>
            </w:tcBorders>
            <w:noWrap/>
            <w:hideMark/>
          </w:tcPr>
          <w:p w14:paraId="4A8F4C6F"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Norway</w:t>
            </w:r>
          </w:p>
        </w:tc>
        <w:tc>
          <w:tcPr>
            <w:tcW w:w="1181" w:type="dxa"/>
            <w:tcBorders>
              <w:top w:val="single" w:sz="4" w:space="0" w:color="auto"/>
              <w:left w:val="single" w:sz="4" w:space="0" w:color="auto"/>
              <w:bottom w:val="single" w:sz="4" w:space="0" w:color="auto"/>
              <w:right w:val="single" w:sz="4" w:space="0" w:color="auto"/>
            </w:tcBorders>
            <w:vAlign w:val="bottom"/>
            <w:hideMark/>
          </w:tcPr>
          <w:p w14:paraId="767429C5"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189.482</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61735689"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290.8452</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20CBBC3C"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290.8452</w:t>
            </w:r>
          </w:p>
        </w:tc>
      </w:tr>
      <w:tr w:rsidR="001D2F0F" w:rsidRPr="00F621E5" w14:paraId="66FF0174" w14:textId="77777777" w:rsidTr="001D2F0F">
        <w:trPr>
          <w:trHeight w:val="288"/>
        </w:trPr>
        <w:tc>
          <w:tcPr>
            <w:tcW w:w="562" w:type="dxa"/>
            <w:tcBorders>
              <w:top w:val="single" w:sz="4" w:space="0" w:color="auto"/>
              <w:left w:val="single" w:sz="4" w:space="0" w:color="auto"/>
              <w:bottom w:val="single" w:sz="4" w:space="0" w:color="auto"/>
              <w:right w:val="single" w:sz="4" w:space="0" w:color="auto"/>
            </w:tcBorders>
            <w:noWrap/>
            <w:hideMark/>
          </w:tcPr>
          <w:p w14:paraId="19010C98" w14:textId="77777777" w:rsidR="001D2F0F" w:rsidRPr="00F621E5" w:rsidRDefault="001D2F0F">
            <w:pPr>
              <w:spacing w:after="0" w:line="240" w:lineRule="auto"/>
              <w:jc w:val="both"/>
              <w:rPr>
                <w:rFonts w:ascii="Cambria" w:eastAsia="MS Mincho" w:hAnsi="Cambria" w:cstheme="minorBidi"/>
                <w:sz w:val="20"/>
                <w:szCs w:val="20"/>
                <w:lang w:val="en-ZA"/>
              </w:rPr>
            </w:pPr>
            <w:r w:rsidRPr="00F621E5">
              <w:rPr>
                <w:rFonts w:ascii="Cambria" w:eastAsia="MS Mincho" w:hAnsi="Cambria"/>
                <w:sz w:val="20"/>
                <w:szCs w:val="20"/>
                <w:lang w:val="en-ZA"/>
              </w:rPr>
              <w:t>9</w:t>
            </w:r>
          </w:p>
        </w:tc>
        <w:tc>
          <w:tcPr>
            <w:tcW w:w="1276" w:type="dxa"/>
            <w:tcBorders>
              <w:top w:val="single" w:sz="4" w:space="0" w:color="auto"/>
              <w:left w:val="single" w:sz="4" w:space="0" w:color="auto"/>
              <w:bottom w:val="single" w:sz="4" w:space="0" w:color="auto"/>
              <w:right w:val="single" w:sz="4" w:space="0" w:color="auto"/>
            </w:tcBorders>
            <w:noWrap/>
            <w:hideMark/>
          </w:tcPr>
          <w:p w14:paraId="584CE71A"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PSHRV</w:t>
            </w:r>
          </w:p>
        </w:tc>
        <w:tc>
          <w:tcPr>
            <w:tcW w:w="992" w:type="dxa"/>
            <w:tcBorders>
              <w:top w:val="single" w:sz="4" w:space="0" w:color="auto"/>
              <w:left w:val="single" w:sz="4" w:space="0" w:color="auto"/>
              <w:bottom w:val="single" w:sz="4" w:space="0" w:color="auto"/>
              <w:right w:val="single" w:sz="4" w:space="0" w:color="auto"/>
            </w:tcBorders>
            <w:noWrap/>
            <w:hideMark/>
          </w:tcPr>
          <w:p w14:paraId="194AC004"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Med</w:t>
            </w:r>
          </w:p>
        </w:tc>
        <w:tc>
          <w:tcPr>
            <w:tcW w:w="2694" w:type="dxa"/>
            <w:tcBorders>
              <w:top w:val="single" w:sz="4" w:space="0" w:color="auto"/>
              <w:left w:val="single" w:sz="4" w:space="0" w:color="auto"/>
              <w:bottom w:val="single" w:sz="4" w:space="0" w:color="auto"/>
              <w:right w:val="single" w:sz="4" w:space="0" w:color="auto"/>
            </w:tcBorders>
            <w:noWrap/>
            <w:hideMark/>
          </w:tcPr>
          <w:p w14:paraId="63B51EAF"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Croatia</w:t>
            </w:r>
          </w:p>
        </w:tc>
        <w:tc>
          <w:tcPr>
            <w:tcW w:w="1181" w:type="dxa"/>
            <w:tcBorders>
              <w:top w:val="single" w:sz="4" w:space="0" w:color="auto"/>
              <w:left w:val="single" w:sz="4" w:space="0" w:color="auto"/>
              <w:bottom w:val="single" w:sz="4" w:space="0" w:color="auto"/>
              <w:right w:val="single" w:sz="4" w:space="0" w:color="auto"/>
            </w:tcBorders>
            <w:vAlign w:val="bottom"/>
            <w:hideMark/>
          </w:tcPr>
          <w:p w14:paraId="3667197C"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829.0691</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2C4971D4"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870.0258</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18A0AC4F"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870.0258</w:t>
            </w:r>
          </w:p>
        </w:tc>
      </w:tr>
      <w:tr w:rsidR="001D2F0F" w:rsidRPr="00F621E5" w14:paraId="7B6C1175" w14:textId="77777777" w:rsidTr="001D2F0F">
        <w:trPr>
          <w:trHeight w:val="288"/>
        </w:trPr>
        <w:tc>
          <w:tcPr>
            <w:tcW w:w="562" w:type="dxa"/>
            <w:tcBorders>
              <w:top w:val="single" w:sz="4" w:space="0" w:color="auto"/>
              <w:left w:val="single" w:sz="4" w:space="0" w:color="auto"/>
              <w:bottom w:val="single" w:sz="4" w:space="0" w:color="auto"/>
              <w:right w:val="single" w:sz="4" w:space="0" w:color="auto"/>
            </w:tcBorders>
            <w:noWrap/>
            <w:hideMark/>
          </w:tcPr>
          <w:p w14:paraId="5FE7A62A" w14:textId="77777777" w:rsidR="001D2F0F" w:rsidRPr="00F621E5" w:rsidRDefault="001D2F0F">
            <w:pPr>
              <w:spacing w:after="0" w:line="240" w:lineRule="auto"/>
              <w:jc w:val="both"/>
              <w:rPr>
                <w:rFonts w:ascii="Cambria" w:eastAsia="MS Mincho" w:hAnsi="Cambria" w:cstheme="minorBidi"/>
                <w:sz w:val="20"/>
                <w:szCs w:val="20"/>
                <w:lang w:val="en-ZA"/>
              </w:rPr>
            </w:pPr>
            <w:r w:rsidRPr="00F621E5">
              <w:rPr>
                <w:rFonts w:ascii="Cambria" w:eastAsia="MS Mincho" w:hAnsi="Cambria"/>
                <w:sz w:val="20"/>
                <w:szCs w:val="20"/>
                <w:lang w:val="en-ZA"/>
              </w:rPr>
              <w:t>11</w:t>
            </w:r>
          </w:p>
        </w:tc>
        <w:tc>
          <w:tcPr>
            <w:tcW w:w="1276" w:type="dxa"/>
            <w:tcBorders>
              <w:top w:val="single" w:sz="4" w:space="0" w:color="auto"/>
              <w:left w:val="single" w:sz="4" w:space="0" w:color="auto"/>
              <w:bottom w:val="single" w:sz="4" w:space="0" w:color="auto"/>
              <w:right w:val="single" w:sz="4" w:space="0" w:color="auto"/>
            </w:tcBorders>
            <w:noWrap/>
            <w:hideMark/>
          </w:tcPr>
          <w:p w14:paraId="54DE9018"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PSWnew</w:t>
            </w:r>
          </w:p>
        </w:tc>
        <w:tc>
          <w:tcPr>
            <w:tcW w:w="992" w:type="dxa"/>
            <w:tcBorders>
              <w:top w:val="single" w:sz="4" w:space="0" w:color="auto"/>
              <w:left w:val="single" w:sz="4" w:space="0" w:color="auto"/>
              <w:bottom w:val="single" w:sz="4" w:space="0" w:color="auto"/>
              <w:right w:val="single" w:sz="4" w:space="0" w:color="auto"/>
            </w:tcBorders>
            <w:noWrap/>
            <w:hideMark/>
          </w:tcPr>
          <w:p w14:paraId="794AC5B4"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West</w:t>
            </w:r>
          </w:p>
        </w:tc>
        <w:tc>
          <w:tcPr>
            <w:tcW w:w="2694" w:type="dxa"/>
            <w:tcBorders>
              <w:top w:val="single" w:sz="4" w:space="0" w:color="auto"/>
              <w:left w:val="single" w:sz="4" w:space="0" w:color="auto"/>
              <w:bottom w:val="single" w:sz="4" w:space="0" w:color="auto"/>
              <w:right w:val="single" w:sz="4" w:space="0" w:color="auto"/>
            </w:tcBorders>
            <w:noWrap/>
            <w:hideMark/>
          </w:tcPr>
          <w:p w14:paraId="448F7430" w14:textId="292E10A1"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USA</w:t>
            </w:r>
            <w:r w:rsidR="00FA42A8" w:rsidRPr="00F621E5">
              <w:rPr>
                <w:rFonts w:ascii="Cambria" w:eastAsia="MS Mincho" w:hAnsi="Cambria"/>
                <w:sz w:val="20"/>
                <w:szCs w:val="20"/>
                <w:lang w:val="en-ZA"/>
              </w:rPr>
              <w:t xml:space="preserve"> and</w:t>
            </w:r>
            <w:r w:rsidRPr="00F621E5">
              <w:rPr>
                <w:rFonts w:ascii="Cambria" w:eastAsia="MS Mincho" w:hAnsi="Cambria"/>
                <w:sz w:val="20"/>
                <w:szCs w:val="20"/>
                <w:lang w:val="en-ZA"/>
              </w:rPr>
              <w:t xml:space="preserve"> Canada</w:t>
            </w:r>
          </w:p>
        </w:tc>
        <w:tc>
          <w:tcPr>
            <w:tcW w:w="1181" w:type="dxa"/>
            <w:tcBorders>
              <w:top w:val="single" w:sz="4" w:space="0" w:color="auto"/>
              <w:left w:val="single" w:sz="4" w:space="0" w:color="auto"/>
              <w:bottom w:val="single" w:sz="4" w:space="0" w:color="auto"/>
              <w:right w:val="single" w:sz="4" w:space="0" w:color="auto"/>
            </w:tcBorders>
            <w:vAlign w:val="bottom"/>
            <w:hideMark/>
          </w:tcPr>
          <w:p w14:paraId="4E69418F"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0</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3704E8E9"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0</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526803F1"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0</w:t>
            </w:r>
          </w:p>
        </w:tc>
      </w:tr>
      <w:tr w:rsidR="001D2F0F" w:rsidRPr="00F621E5" w14:paraId="0044022A" w14:textId="77777777" w:rsidTr="001D2F0F">
        <w:trPr>
          <w:trHeight w:val="288"/>
        </w:trPr>
        <w:tc>
          <w:tcPr>
            <w:tcW w:w="562" w:type="dxa"/>
            <w:tcBorders>
              <w:top w:val="single" w:sz="4" w:space="0" w:color="auto"/>
              <w:left w:val="single" w:sz="4" w:space="0" w:color="auto"/>
              <w:bottom w:val="single" w:sz="4" w:space="0" w:color="auto"/>
              <w:right w:val="single" w:sz="4" w:space="0" w:color="auto"/>
            </w:tcBorders>
            <w:noWrap/>
            <w:hideMark/>
          </w:tcPr>
          <w:p w14:paraId="7BE6BEB2" w14:textId="77777777" w:rsidR="001D2F0F" w:rsidRPr="00F621E5" w:rsidRDefault="001D2F0F">
            <w:pPr>
              <w:spacing w:after="0" w:line="240" w:lineRule="auto"/>
              <w:jc w:val="both"/>
              <w:rPr>
                <w:rFonts w:ascii="Cambria" w:eastAsia="MS Mincho" w:hAnsi="Cambria" w:cstheme="minorBidi"/>
                <w:sz w:val="20"/>
                <w:szCs w:val="20"/>
                <w:lang w:val="en-ZA"/>
              </w:rPr>
            </w:pPr>
            <w:r w:rsidRPr="00F621E5">
              <w:rPr>
                <w:rFonts w:ascii="Cambria" w:eastAsia="MS Mincho" w:hAnsi="Cambria"/>
                <w:sz w:val="20"/>
                <w:szCs w:val="20"/>
                <w:lang w:val="en-ZA"/>
              </w:rPr>
              <w:t>13</w:t>
            </w:r>
          </w:p>
        </w:tc>
        <w:tc>
          <w:tcPr>
            <w:tcW w:w="1276" w:type="dxa"/>
            <w:tcBorders>
              <w:top w:val="single" w:sz="4" w:space="0" w:color="auto"/>
              <w:left w:val="single" w:sz="4" w:space="0" w:color="auto"/>
              <w:bottom w:val="single" w:sz="4" w:space="0" w:color="auto"/>
              <w:right w:val="single" w:sz="4" w:space="0" w:color="auto"/>
            </w:tcBorders>
            <w:noWrap/>
            <w:hideMark/>
          </w:tcPr>
          <w:p w14:paraId="5E2EA2FB"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TPnew</w:t>
            </w:r>
          </w:p>
        </w:tc>
        <w:tc>
          <w:tcPr>
            <w:tcW w:w="992" w:type="dxa"/>
            <w:tcBorders>
              <w:top w:val="single" w:sz="4" w:space="0" w:color="auto"/>
              <w:left w:val="single" w:sz="4" w:space="0" w:color="auto"/>
              <w:bottom w:val="single" w:sz="4" w:space="0" w:color="auto"/>
              <w:right w:val="single" w:sz="4" w:space="0" w:color="auto"/>
            </w:tcBorders>
            <w:noWrap/>
            <w:hideMark/>
          </w:tcPr>
          <w:p w14:paraId="3E2F5BD0"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East</w:t>
            </w:r>
          </w:p>
        </w:tc>
        <w:tc>
          <w:tcPr>
            <w:tcW w:w="2694" w:type="dxa"/>
            <w:tcBorders>
              <w:top w:val="single" w:sz="4" w:space="0" w:color="auto"/>
              <w:left w:val="single" w:sz="4" w:space="0" w:color="auto"/>
              <w:bottom w:val="single" w:sz="4" w:space="0" w:color="auto"/>
              <w:right w:val="single" w:sz="4" w:space="0" w:color="auto"/>
            </w:tcBorders>
            <w:noWrap/>
            <w:hideMark/>
          </w:tcPr>
          <w:p w14:paraId="39E2123B"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Spain, Morocco and Portugal</w:t>
            </w:r>
          </w:p>
        </w:tc>
        <w:tc>
          <w:tcPr>
            <w:tcW w:w="1181" w:type="dxa"/>
            <w:tcBorders>
              <w:top w:val="single" w:sz="4" w:space="0" w:color="auto"/>
              <w:left w:val="single" w:sz="4" w:space="0" w:color="auto"/>
              <w:bottom w:val="single" w:sz="4" w:space="0" w:color="auto"/>
              <w:right w:val="single" w:sz="4" w:space="0" w:color="auto"/>
            </w:tcBorders>
            <w:vAlign w:val="bottom"/>
            <w:hideMark/>
          </w:tcPr>
          <w:p w14:paraId="30E228D7"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5885.417</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6F459DEA"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5484.5</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5CC803BB" w14:textId="77777777" w:rsidR="001D2F0F" w:rsidRPr="00F621E5" w:rsidRDefault="001D2F0F">
            <w:pPr>
              <w:spacing w:after="0" w:line="240" w:lineRule="auto"/>
              <w:jc w:val="both"/>
              <w:rPr>
                <w:rFonts w:ascii="Cambria" w:eastAsia="MS Mincho" w:hAnsi="Cambria"/>
                <w:sz w:val="20"/>
                <w:szCs w:val="20"/>
                <w:lang w:val="en-ZA"/>
              </w:rPr>
            </w:pPr>
            <w:r w:rsidRPr="00F621E5">
              <w:rPr>
                <w:rFonts w:ascii="Cambria" w:hAnsi="Cambria" w:cs="Calibri"/>
                <w:color w:val="000000"/>
                <w:sz w:val="20"/>
                <w:szCs w:val="20"/>
              </w:rPr>
              <w:t>5484.5</w:t>
            </w:r>
          </w:p>
        </w:tc>
      </w:tr>
      <w:tr w:rsidR="00FA42A8" w:rsidRPr="00F621E5" w14:paraId="563D7A2F" w14:textId="77777777" w:rsidTr="001D2F0F">
        <w:trPr>
          <w:trHeight w:val="288"/>
        </w:trPr>
        <w:tc>
          <w:tcPr>
            <w:tcW w:w="562" w:type="dxa"/>
            <w:tcBorders>
              <w:top w:val="single" w:sz="4" w:space="0" w:color="auto"/>
              <w:left w:val="single" w:sz="4" w:space="0" w:color="auto"/>
              <w:bottom w:val="single" w:sz="4" w:space="0" w:color="auto"/>
              <w:right w:val="single" w:sz="4" w:space="0" w:color="auto"/>
            </w:tcBorders>
            <w:noWrap/>
            <w:hideMark/>
          </w:tcPr>
          <w:p w14:paraId="4C13C7F2" w14:textId="094D40D2" w:rsidR="00FA42A8" w:rsidRPr="00F621E5" w:rsidRDefault="00FA42A8" w:rsidP="00FA42A8">
            <w:pPr>
              <w:spacing w:after="0" w:line="240" w:lineRule="auto"/>
              <w:jc w:val="both"/>
              <w:rPr>
                <w:rFonts w:ascii="Cambria" w:eastAsia="MS Mincho" w:hAnsi="Cambria" w:cstheme="minorBidi"/>
                <w:sz w:val="20"/>
                <w:szCs w:val="20"/>
                <w:u w:val="single"/>
                <w:lang w:val="en-ZA"/>
              </w:rPr>
            </w:pPr>
            <w:r w:rsidRPr="00F621E5">
              <w:rPr>
                <w:rFonts w:ascii="Cambria" w:eastAsia="MS Mincho" w:hAnsi="Cambria"/>
                <w:sz w:val="20"/>
                <w:szCs w:val="20"/>
                <w:u w:val="single"/>
                <w:lang w:val="en-ZA"/>
              </w:rPr>
              <w:t>13</w:t>
            </w:r>
          </w:p>
        </w:tc>
        <w:tc>
          <w:tcPr>
            <w:tcW w:w="1276" w:type="dxa"/>
            <w:tcBorders>
              <w:top w:val="single" w:sz="4" w:space="0" w:color="auto"/>
              <w:left w:val="single" w:sz="4" w:space="0" w:color="auto"/>
              <w:bottom w:val="single" w:sz="4" w:space="0" w:color="auto"/>
              <w:right w:val="single" w:sz="4" w:space="0" w:color="auto"/>
            </w:tcBorders>
            <w:noWrap/>
            <w:hideMark/>
          </w:tcPr>
          <w:p w14:paraId="2DEA5BB8" w14:textId="1EDDEB9C" w:rsidR="00FA42A8" w:rsidRPr="00F621E5" w:rsidRDefault="00FA42A8" w:rsidP="00FA42A8">
            <w:pPr>
              <w:spacing w:after="0" w:line="240" w:lineRule="auto"/>
              <w:jc w:val="both"/>
              <w:rPr>
                <w:rFonts w:ascii="Cambria" w:eastAsia="MS Mincho" w:hAnsi="Cambria"/>
                <w:sz w:val="20"/>
                <w:szCs w:val="20"/>
                <w:u w:val="single"/>
                <w:lang w:val="en-ZA"/>
              </w:rPr>
            </w:pPr>
            <w:r w:rsidRPr="00F621E5">
              <w:rPr>
                <w:rFonts w:ascii="Cambria" w:eastAsia="MS Mincho" w:hAnsi="Cambria"/>
                <w:sz w:val="20"/>
                <w:szCs w:val="20"/>
                <w:u w:val="single"/>
                <w:lang w:val="en-ZA"/>
              </w:rPr>
              <w:t>TPnew</w:t>
            </w:r>
          </w:p>
        </w:tc>
        <w:tc>
          <w:tcPr>
            <w:tcW w:w="992" w:type="dxa"/>
            <w:tcBorders>
              <w:top w:val="single" w:sz="4" w:space="0" w:color="auto"/>
              <w:left w:val="single" w:sz="4" w:space="0" w:color="auto"/>
              <w:bottom w:val="single" w:sz="4" w:space="0" w:color="auto"/>
              <w:right w:val="single" w:sz="4" w:space="0" w:color="auto"/>
            </w:tcBorders>
            <w:noWrap/>
            <w:hideMark/>
          </w:tcPr>
          <w:p w14:paraId="12CD6AAD" w14:textId="6E95A7B2" w:rsidR="00FA42A8" w:rsidRPr="00F621E5" w:rsidRDefault="006856CD" w:rsidP="00FA42A8">
            <w:pPr>
              <w:spacing w:after="0" w:line="240" w:lineRule="auto"/>
              <w:jc w:val="both"/>
              <w:rPr>
                <w:rFonts w:ascii="Cambria" w:eastAsia="MS Mincho" w:hAnsi="Cambria"/>
                <w:sz w:val="20"/>
                <w:szCs w:val="20"/>
                <w:u w:val="single"/>
                <w:lang w:val="en-ZA"/>
              </w:rPr>
            </w:pPr>
            <w:r>
              <w:rPr>
                <w:rFonts w:ascii="Cambria" w:eastAsia="MS Mincho" w:hAnsi="Cambria"/>
                <w:sz w:val="20"/>
                <w:szCs w:val="20"/>
                <w:u w:val="single"/>
                <w:lang w:val="en-ZA"/>
              </w:rPr>
              <w:t>Med</w:t>
            </w:r>
          </w:p>
        </w:tc>
        <w:tc>
          <w:tcPr>
            <w:tcW w:w="2694" w:type="dxa"/>
            <w:tcBorders>
              <w:top w:val="single" w:sz="4" w:space="0" w:color="auto"/>
              <w:left w:val="single" w:sz="4" w:space="0" w:color="auto"/>
              <w:bottom w:val="single" w:sz="4" w:space="0" w:color="auto"/>
              <w:right w:val="single" w:sz="4" w:space="0" w:color="auto"/>
            </w:tcBorders>
            <w:noWrap/>
            <w:hideMark/>
          </w:tcPr>
          <w:p w14:paraId="6D82379A" w14:textId="459D3C52" w:rsidR="00FA42A8" w:rsidRPr="00F621E5" w:rsidRDefault="00FA42A8" w:rsidP="00FA42A8">
            <w:pPr>
              <w:spacing w:after="0" w:line="240" w:lineRule="auto"/>
              <w:jc w:val="both"/>
              <w:rPr>
                <w:rFonts w:ascii="Cambria" w:eastAsia="MS Mincho" w:hAnsi="Cambria"/>
                <w:sz w:val="20"/>
                <w:szCs w:val="20"/>
                <w:u w:val="single"/>
                <w:lang w:val="en-ZA"/>
              </w:rPr>
            </w:pPr>
            <w:r w:rsidRPr="00F621E5">
              <w:rPr>
                <w:rFonts w:ascii="Cambria" w:eastAsia="MS Mincho" w:hAnsi="Cambria"/>
                <w:sz w:val="20"/>
                <w:szCs w:val="20"/>
                <w:u w:val="single"/>
                <w:lang w:val="en-ZA"/>
              </w:rPr>
              <w:t>Spain and Morocco</w:t>
            </w:r>
          </w:p>
        </w:tc>
        <w:tc>
          <w:tcPr>
            <w:tcW w:w="1181" w:type="dxa"/>
            <w:tcBorders>
              <w:top w:val="single" w:sz="4" w:space="0" w:color="auto"/>
              <w:left w:val="single" w:sz="4" w:space="0" w:color="auto"/>
              <w:bottom w:val="single" w:sz="4" w:space="0" w:color="auto"/>
              <w:right w:val="single" w:sz="4" w:space="0" w:color="auto"/>
            </w:tcBorders>
            <w:vAlign w:val="bottom"/>
            <w:hideMark/>
          </w:tcPr>
          <w:p w14:paraId="379BF719" w14:textId="77777777" w:rsidR="00FA42A8" w:rsidRPr="00F621E5" w:rsidRDefault="00FA42A8" w:rsidP="00FA42A8">
            <w:pPr>
              <w:spacing w:after="0" w:line="240" w:lineRule="auto"/>
              <w:jc w:val="both"/>
              <w:rPr>
                <w:rFonts w:ascii="Cambria" w:eastAsia="MS Mincho" w:hAnsi="Cambria"/>
                <w:sz w:val="20"/>
                <w:szCs w:val="20"/>
                <w:u w:val="single"/>
                <w:lang w:val="en-ZA"/>
              </w:rPr>
            </w:pPr>
            <w:r w:rsidRPr="00F621E5">
              <w:rPr>
                <w:rFonts w:ascii="Cambria" w:hAnsi="Cambria" w:cs="Calibri"/>
                <w:color w:val="000000"/>
                <w:sz w:val="20"/>
                <w:szCs w:val="20"/>
                <w:u w:val="single"/>
              </w:rPr>
              <w:t>5.6204</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75634023" w14:textId="77777777" w:rsidR="00FA42A8" w:rsidRPr="00F621E5" w:rsidRDefault="00FA42A8" w:rsidP="00FA42A8">
            <w:pPr>
              <w:spacing w:after="0" w:line="240" w:lineRule="auto"/>
              <w:jc w:val="both"/>
              <w:rPr>
                <w:rFonts w:ascii="Cambria" w:eastAsia="MS Mincho" w:hAnsi="Cambria"/>
                <w:sz w:val="20"/>
                <w:szCs w:val="20"/>
                <w:u w:val="single"/>
                <w:lang w:val="en-ZA"/>
              </w:rPr>
            </w:pPr>
            <w:r w:rsidRPr="00F621E5">
              <w:rPr>
                <w:rFonts w:ascii="Cambria" w:hAnsi="Cambria" w:cs="Calibri"/>
                <w:color w:val="000000"/>
                <w:sz w:val="20"/>
                <w:szCs w:val="20"/>
                <w:u w:val="single"/>
              </w:rPr>
              <w:t>3.013779</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7BA0788C" w14:textId="77777777" w:rsidR="00FA42A8" w:rsidRPr="00F621E5" w:rsidRDefault="00FA42A8" w:rsidP="00FA42A8">
            <w:pPr>
              <w:spacing w:after="0" w:line="240" w:lineRule="auto"/>
              <w:jc w:val="both"/>
              <w:rPr>
                <w:rFonts w:ascii="Cambria" w:eastAsia="MS Mincho" w:hAnsi="Cambria"/>
                <w:sz w:val="20"/>
                <w:szCs w:val="20"/>
                <w:u w:val="single"/>
                <w:lang w:val="en-ZA"/>
              </w:rPr>
            </w:pPr>
            <w:r w:rsidRPr="00F621E5">
              <w:rPr>
                <w:rFonts w:ascii="Cambria" w:hAnsi="Cambria" w:cs="Calibri"/>
                <w:color w:val="000000"/>
                <w:sz w:val="20"/>
                <w:szCs w:val="20"/>
                <w:u w:val="single"/>
              </w:rPr>
              <w:t>3.013779</w:t>
            </w:r>
          </w:p>
        </w:tc>
      </w:tr>
      <w:tr w:rsidR="00FA42A8" w:rsidRPr="00F621E5" w14:paraId="1A3C0575" w14:textId="77777777" w:rsidTr="001D2F0F">
        <w:trPr>
          <w:trHeight w:val="288"/>
        </w:trPr>
        <w:tc>
          <w:tcPr>
            <w:tcW w:w="562" w:type="dxa"/>
            <w:tcBorders>
              <w:top w:val="single" w:sz="4" w:space="0" w:color="auto"/>
              <w:left w:val="single" w:sz="4" w:space="0" w:color="auto"/>
              <w:bottom w:val="single" w:sz="4" w:space="0" w:color="auto"/>
              <w:right w:val="single" w:sz="4" w:space="0" w:color="auto"/>
            </w:tcBorders>
            <w:noWrap/>
          </w:tcPr>
          <w:p w14:paraId="5EF58236" w14:textId="75011806" w:rsidR="00FA42A8" w:rsidRPr="00F621E5" w:rsidRDefault="00FA42A8" w:rsidP="00FA42A8">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14</w:t>
            </w:r>
          </w:p>
        </w:tc>
        <w:tc>
          <w:tcPr>
            <w:tcW w:w="1276" w:type="dxa"/>
            <w:tcBorders>
              <w:top w:val="single" w:sz="4" w:space="0" w:color="auto"/>
              <w:left w:val="single" w:sz="4" w:space="0" w:color="auto"/>
              <w:bottom w:val="single" w:sz="4" w:space="0" w:color="auto"/>
              <w:right w:val="single" w:sz="4" w:space="0" w:color="auto"/>
            </w:tcBorders>
            <w:noWrap/>
          </w:tcPr>
          <w:p w14:paraId="0B9143F7" w14:textId="46039FF5" w:rsidR="00FA42A8" w:rsidRPr="00F621E5" w:rsidRDefault="00FA42A8" w:rsidP="00FA42A8">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RRCAN</w:t>
            </w:r>
          </w:p>
        </w:tc>
        <w:tc>
          <w:tcPr>
            <w:tcW w:w="992" w:type="dxa"/>
            <w:tcBorders>
              <w:top w:val="single" w:sz="4" w:space="0" w:color="auto"/>
              <w:left w:val="single" w:sz="4" w:space="0" w:color="auto"/>
              <w:bottom w:val="single" w:sz="4" w:space="0" w:color="auto"/>
              <w:right w:val="single" w:sz="4" w:space="0" w:color="auto"/>
            </w:tcBorders>
            <w:noWrap/>
          </w:tcPr>
          <w:p w14:paraId="5EE905E3" w14:textId="141C4490" w:rsidR="00FA42A8" w:rsidRPr="00F621E5" w:rsidRDefault="00FA42A8" w:rsidP="00FA42A8">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West</w:t>
            </w:r>
          </w:p>
        </w:tc>
        <w:tc>
          <w:tcPr>
            <w:tcW w:w="2694" w:type="dxa"/>
            <w:tcBorders>
              <w:top w:val="single" w:sz="4" w:space="0" w:color="auto"/>
              <w:left w:val="single" w:sz="4" w:space="0" w:color="auto"/>
              <w:bottom w:val="single" w:sz="4" w:space="0" w:color="auto"/>
              <w:right w:val="single" w:sz="4" w:space="0" w:color="auto"/>
            </w:tcBorders>
            <w:noWrap/>
          </w:tcPr>
          <w:p w14:paraId="2C93C748" w14:textId="1B7EF187" w:rsidR="00FA42A8" w:rsidRPr="00F621E5" w:rsidRDefault="00FA42A8" w:rsidP="00FA42A8">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Canada</w:t>
            </w:r>
          </w:p>
        </w:tc>
        <w:tc>
          <w:tcPr>
            <w:tcW w:w="1181" w:type="dxa"/>
            <w:tcBorders>
              <w:top w:val="single" w:sz="4" w:space="0" w:color="auto"/>
              <w:left w:val="single" w:sz="4" w:space="0" w:color="auto"/>
              <w:bottom w:val="single" w:sz="4" w:space="0" w:color="auto"/>
              <w:right w:val="single" w:sz="4" w:space="0" w:color="auto"/>
            </w:tcBorders>
            <w:vAlign w:val="bottom"/>
          </w:tcPr>
          <w:p w14:paraId="3C50EBA0" w14:textId="3109190B" w:rsidR="00FA42A8" w:rsidRPr="00F621E5" w:rsidRDefault="00FA42A8" w:rsidP="00FA42A8">
            <w:pPr>
              <w:spacing w:after="0" w:line="240" w:lineRule="auto"/>
              <w:jc w:val="both"/>
              <w:rPr>
                <w:rFonts w:ascii="Cambria" w:hAnsi="Cambria" w:cs="Calibri"/>
                <w:color w:val="000000"/>
                <w:sz w:val="20"/>
                <w:szCs w:val="20"/>
                <w:u w:val="single"/>
              </w:rPr>
            </w:pPr>
            <w:r w:rsidRPr="00F621E5">
              <w:rPr>
                <w:rFonts w:ascii="Cambria" w:hAnsi="Cambria" w:cs="Calibri"/>
                <w:color w:val="000000"/>
                <w:sz w:val="20"/>
                <w:szCs w:val="20"/>
                <w:u w:val="single"/>
              </w:rPr>
              <w:t>545.6398</w:t>
            </w:r>
          </w:p>
        </w:tc>
        <w:tc>
          <w:tcPr>
            <w:tcW w:w="1181" w:type="dxa"/>
            <w:tcBorders>
              <w:top w:val="single" w:sz="4" w:space="0" w:color="auto"/>
              <w:left w:val="single" w:sz="4" w:space="0" w:color="auto"/>
              <w:bottom w:val="single" w:sz="4" w:space="0" w:color="auto"/>
              <w:right w:val="single" w:sz="4" w:space="0" w:color="auto"/>
            </w:tcBorders>
            <w:noWrap/>
            <w:vAlign w:val="bottom"/>
          </w:tcPr>
          <w:p w14:paraId="076C2422" w14:textId="45128241" w:rsidR="00FA42A8" w:rsidRPr="00F621E5" w:rsidRDefault="00FA42A8" w:rsidP="00FA42A8">
            <w:pPr>
              <w:spacing w:after="0" w:line="240" w:lineRule="auto"/>
              <w:jc w:val="both"/>
              <w:rPr>
                <w:rFonts w:ascii="Cambria" w:hAnsi="Cambria" w:cs="Calibri"/>
                <w:color w:val="000000"/>
                <w:sz w:val="20"/>
                <w:szCs w:val="20"/>
                <w:u w:val="single"/>
              </w:rPr>
            </w:pPr>
            <w:r w:rsidRPr="00F621E5">
              <w:rPr>
                <w:rFonts w:ascii="Cambria" w:hAnsi="Cambria" w:cs="Calibri"/>
                <w:color w:val="000000"/>
                <w:sz w:val="20"/>
                <w:szCs w:val="20"/>
                <w:u w:val="single"/>
              </w:rPr>
              <w:t>425.0523</w:t>
            </w:r>
          </w:p>
        </w:tc>
        <w:tc>
          <w:tcPr>
            <w:tcW w:w="1181" w:type="dxa"/>
            <w:tcBorders>
              <w:top w:val="single" w:sz="4" w:space="0" w:color="auto"/>
              <w:left w:val="single" w:sz="4" w:space="0" w:color="auto"/>
              <w:bottom w:val="single" w:sz="4" w:space="0" w:color="auto"/>
              <w:right w:val="single" w:sz="4" w:space="0" w:color="auto"/>
            </w:tcBorders>
            <w:noWrap/>
            <w:vAlign w:val="bottom"/>
          </w:tcPr>
          <w:p w14:paraId="5AB2D902" w14:textId="721BC77C" w:rsidR="00FA42A8" w:rsidRPr="00F621E5" w:rsidRDefault="00FA42A8" w:rsidP="00FA42A8">
            <w:pPr>
              <w:spacing w:after="0" w:line="240" w:lineRule="auto"/>
              <w:jc w:val="both"/>
              <w:rPr>
                <w:rFonts w:ascii="Cambria" w:hAnsi="Cambria" w:cs="Calibri"/>
                <w:color w:val="000000"/>
                <w:sz w:val="20"/>
                <w:szCs w:val="20"/>
                <w:u w:val="single"/>
              </w:rPr>
            </w:pPr>
            <w:r w:rsidRPr="00F621E5">
              <w:rPr>
                <w:rFonts w:ascii="Cambria" w:hAnsi="Cambria" w:cs="Calibri"/>
                <w:color w:val="000000"/>
                <w:sz w:val="20"/>
                <w:szCs w:val="20"/>
                <w:u w:val="single"/>
              </w:rPr>
              <w:t>447.531</w:t>
            </w:r>
          </w:p>
        </w:tc>
      </w:tr>
      <w:tr w:rsidR="00FA42A8" w:rsidRPr="00F621E5" w14:paraId="61FF699B" w14:textId="77777777" w:rsidTr="001D2F0F">
        <w:trPr>
          <w:trHeight w:val="288"/>
        </w:trPr>
        <w:tc>
          <w:tcPr>
            <w:tcW w:w="562" w:type="dxa"/>
            <w:tcBorders>
              <w:top w:val="single" w:sz="4" w:space="0" w:color="auto"/>
              <w:left w:val="single" w:sz="4" w:space="0" w:color="auto"/>
              <w:bottom w:val="single" w:sz="4" w:space="0" w:color="auto"/>
              <w:right w:val="single" w:sz="4" w:space="0" w:color="auto"/>
            </w:tcBorders>
            <w:noWrap/>
            <w:hideMark/>
          </w:tcPr>
          <w:p w14:paraId="0F854980" w14:textId="77777777" w:rsidR="00FA42A8" w:rsidRPr="00F621E5" w:rsidRDefault="00FA42A8" w:rsidP="00FA42A8">
            <w:pPr>
              <w:spacing w:after="0" w:line="240" w:lineRule="auto"/>
              <w:jc w:val="both"/>
              <w:rPr>
                <w:rFonts w:ascii="Cambria" w:eastAsia="MS Mincho" w:hAnsi="Cambria" w:cstheme="minorBidi"/>
                <w:sz w:val="20"/>
                <w:szCs w:val="20"/>
                <w:lang w:val="en-ZA"/>
              </w:rPr>
            </w:pPr>
            <w:r w:rsidRPr="00F621E5">
              <w:rPr>
                <w:rFonts w:ascii="Cambria" w:eastAsia="MS Mincho" w:hAnsi="Cambria"/>
                <w:sz w:val="20"/>
                <w:szCs w:val="20"/>
                <w:lang w:val="en-ZA"/>
              </w:rPr>
              <w:t>15</w:t>
            </w:r>
          </w:p>
        </w:tc>
        <w:tc>
          <w:tcPr>
            <w:tcW w:w="1276" w:type="dxa"/>
            <w:tcBorders>
              <w:top w:val="single" w:sz="4" w:space="0" w:color="auto"/>
              <w:left w:val="single" w:sz="4" w:space="0" w:color="auto"/>
              <w:bottom w:val="single" w:sz="4" w:space="0" w:color="auto"/>
              <w:right w:val="single" w:sz="4" w:space="0" w:color="auto"/>
            </w:tcBorders>
            <w:noWrap/>
            <w:hideMark/>
          </w:tcPr>
          <w:p w14:paraId="0761609C" w14:textId="77777777" w:rsidR="00FA42A8" w:rsidRPr="00F621E5" w:rsidRDefault="00FA42A8" w:rsidP="00FA42A8">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RRUSAFS</w:t>
            </w:r>
          </w:p>
        </w:tc>
        <w:tc>
          <w:tcPr>
            <w:tcW w:w="992" w:type="dxa"/>
            <w:tcBorders>
              <w:top w:val="single" w:sz="4" w:space="0" w:color="auto"/>
              <w:left w:val="single" w:sz="4" w:space="0" w:color="auto"/>
              <w:bottom w:val="single" w:sz="4" w:space="0" w:color="auto"/>
              <w:right w:val="single" w:sz="4" w:space="0" w:color="auto"/>
            </w:tcBorders>
            <w:noWrap/>
            <w:hideMark/>
          </w:tcPr>
          <w:p w14:paraId="3DC4017C" w14:textId="77777777" w:rsidR="00FA42A8" w:rsidRPr="00F621E5" w:rsidRDefault="00FA42A8" w:rsidP="00FA42A8">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West</w:t>
            </w:r>
          </w:p>
        </w:tc>
        <w:tc>
          <w:tcPr>
            <w:tcW w:w="2694" w:type="dxa"/>
            <w:tcBorders>
              <w:top w:val="single" w:sz="4" w:space="0" w:color="auto"/>
              <w:left w:val="single" w:sz="4" w:space="0" w:color="auto"/>
              <w:bottom w:val="single" w:sz="4" w:space="0" w:color="auto"/>
              <w:right w:val="single" w:sz="4" w:space="0" w:color="auto"/>
            </w:tcBorders>
            <w:noWrap/>
            <w:hideMark/>
          </w:tcPr>
          <w:p w14:paraId="2379D075" w14:textId="77777777" w:rsidR="00FA42A8" w:rsidRPr="00F621E5" w:rsidRDefault="00FA42A8" w:rsidP="00FA42A8">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USA</w:t>
            </w:r>
          </w:p>
        </w:tc>
        <w:tc>
          <w:tcPr>
            <w:tcW w:w="1181" w:type="dxa"/>
            <w:tcBorders>
              <w:top w:val="single" w:sz="4" w:space="0" w:color="auto"/>
              <w:left w:val="single" w:sz="4" w:space="0" w:color="auto"/>
              <w:bottom w:val="single" w:sz="4" w:space="0" w:color="auto"/>
              <w:right w:val="single" w:sz="4" w:space="0" w:color="auto"/>
            </w:tcBorders>
            <w:vAlign w:val="bottom"/>
            <w:hideMark/>
          </w:tcPr>
          <w:p w14:paraId="133EED40" w14:textId="3645A192" w:rsidR="00FA42A8" w:rsidRPr="00F621E5" w:rsidRDefault="00FA42A8" w:rsidP="00FA42A8">
            <w:pPr>
              <w:spacing w:after="0" w:line="240" w:lineRule="auto"/>
              <w:jc w:val="both"/>
              <w:rPr>
                <w:rFonts w:ascii="Cambria" w:eastAsia="MS Mincho" w:hAnsi="Cambria"/>
                <w:sz w:val="20"/>
                <w:szCs w:val="20"/>
                <w:u w:val="single"/>
                <w:lang w:val="en-ZA"/>
              </w:rPr>
            </w:pPr>
            <w:r w:rsidRPr="00F621E5">
              <w:rPr>
                <w:rFonts w:ascii="Cambria" w:hAnsi="Cambria" w:cs="Calibri"/>
                <w:color w:val="000000"/>
                <w:sz w:val="20"/>
                <w:szCs w:val="20"/>
                <w:u w:val="single"/>
              </w:rPr>
              <w:t>192.554</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7020746F" w14:textId="3F868037" w:rsidR="00FA42A8" w:rsidRPr="00F621E5" w:rsidRDefault="00FA42A8" w:rsidP="00FA42A8">
            <w:pPr>
              <w:spacing w:after="0" w:line="240" w:lineRule="auto"/>
              <w:jc w:val="both"/>
              <w:rPr>
                <w:rFonts w:ascii="Cambria" w:eastAsia="MS Mincho" w:hAnsi="Cambria"/>
                <w:sz w:val="20"/>
                <w:szCs w:val="20"/>
                <w:u w:val="single"/>
                <w:lang w:val="en-ZA"/>
              </w:rPr>
            </w:pPr>
            <w:r w:rsidRPr="00F621E5">
              <w:rPr>
                <w:rFonts w:ascii="Cambria" w:hAnsi="Cambria" w:cs="Calibri"/>
                <w:color w:val="000000"/>
                <w:sz w:val="20"/>
                <w:szCs w:val="20"/>
                <w:u w:val="single"/>
              </w:rPr>
              <w:t>200.5365</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281FAB67" w14:textId="40D5BF66" w:rsidR="00FA42A8" w:rsidRPr="00F621E5" w:rsidRDefault="00FA42A8" w:rsidP="00FA42A8">
            <w:pPr>
              <w:spacing w:after="0" w:line="240" w:lineRule="auto"/>
              <w:jc w:val="both"/>
              <w:rPr>
                <w:rFonts w:ascii="Cambria" w:eastAsia="MS Mincho" w:hAnsi="Cambria"/>
                <w:sz w:val="20"/>
                <w:szCs w:val="20"/>
                <w:u w:val="single"/>
                <w:lang w:val="en-ZA"/>
              </w:rPr>
            </w:pPr>
            <w:r w:rsidRPr="00F621E5">
              <w:rPr>
                <w:rFonts w:ascii="Cambria" w:hAnsi="Cambria" w:cs="Calibri"/>
                <w:color w:val="000000"/>
                <w:sz w:val="20"/>
                <w:szCs w:val="20"/>
                <w:u w:val="single"/>
              </w:rPr>
              <w:t>211.2939</w:t>
            </w:r>
          </w:p>
        </w:tc>
      </w:tr>
      <w:tr w:rsidR="00FA42A8" w:rsidRPr="00F621E5" w14:paraId="031D2E4C" w14:textId="77777777" w:rsidTr="001D2F0F">
        <w:trPr>
          <w:trHeight w:val="288"/>
        </w:trPr>
        <w:tc>
          <w:tcPr>
            <w:tcW w:w="562" w:type="dxa"/>
            <w:tcBorders>
              <w:top w:val="single" w:sz="4" w:space="0" w:color="auto"/>
              <w:left w:val="single" w:sz="4" w:space="0" w:color="auto"/>
              <w:bottom w:val="single" w:sz="4" w:space="0" w:color="auto"/>
              <w:right w:val="single" w:sz="4" w:space="0" w:color="auto"/>
            </w:tcBorders>
            <w:noWrap/>
            <w:hideMark/>
          </w:tcPr>
          <w:p w14:paraId="1E833B53" w14:textId="77777777" w:rsidR="00FA42A8" w:rsidRPr="00F621E5" w:rsidRDefault="00FA42A8" w:rsidP="00FA42A8">
            <w:pPr>
              <w:spacing w:after="0" w:line="240" w:lineRule="auto"/>
              <w:jc w:val="both"/>
              <w:rPr>
                <w:rFonts w:ascii="Cambria" w:eastAsia="MS Mincho" w:hAnsi="Cambria" w:cstheme="minorBidi"/>
                <w:sz w:val="20"/>
                <w:szCs w:val="20"/>
                <w:lang w:val="en-ZA"/>
              </w:rPr>
            </w:pPr>
            <w:r w:rsidRPr="00F621E5">
              <w:rPr>
                <w:rFonts w:ascii="Cambria" w:eastAsia="MS Mincho" w:hAnsi="Cambria"/>
                <w:sz w:val="20"/>
                <w:szCs w:val="20"/>
                <w:lang w:val="en-ZA"/>
              </w:rPr>
              <w:t>16</w:t>
            </w:r>
          </w:p>
        </w:tc>
        <w:tc>
          <w:tcPr>
            <w:tcW w:w="1276" w:type="dxa"/>
            <w:tcBorders>
              <w:top w:val="single" w:sz="4" w:space="0" w:color="auto"/>
              <w:left w:val="single" w:sz="4" w:space="0" w:color="auto"/>
              <w:bottom w:val="single" w:sz="4" w:space="0" w:color="auto"/>
              <w:right w:val="single" w:sz="4" w:space="0" w:color="auto"/>
            </w:tcBorders>
            <w:noWrap/>
            <w:hideMark/>
          </w:tcPr>
          <w:p w14:paraId="2B8794BA" w14:textId="77777777" w:rsidR="00FA42A8" w:rsidRPr="00F621E5" w:rsidRDefault="00FA42A8" w:rsidP="00FA42A8">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RRUSAFB</w:t>
            </w:r>
          </w:p>
        </w:tc>
        <w:tc>
          <w:tcPr>
            <w:tcW w:w="992" w:type="dxa"/>
            <w:tcBorders>
              <w:top w:val="single" w:sz="4" w:space="0" w:color="auto"/>
              <w:left w:val="single" w:sz="4" w:space="0" w:color="auto"/>
              <w:bottom w:val="single" w:sz="4" w:space="0" w:color="auto"/>
              <w:right w:val="single" w:sz="4" w:space="0" w:color="auto"/>
            </w:tcBorders>
            <w:noWrap/>
            <w:hideMark/>
          </w:tcPr>
          <w:p w14:paraId="0B61788B" w14:textId="77777777" w:rsidR="00FA42A8" w:rsidRPr="00F621E5" w:rsidRDefault="00FA42A8" w:rsidP="00FA42A8">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West</w:t>
            </w:r>
          </w:p>
        </w:tc>
        <w:tc>
          <w:tcPr>
            <w:tcW w:w="2694" w:type="dxa"/>
            <w:tcBorders>
              <w:top w:val="single" w:sz="4" w:space="0" w:color="auto"/>
              <w:left w:val="single" w:sz="4" w:space="0" w:color="auto"/>
              <w:bottom w:val="single" w:sz="4" w:space="0" w:color="auto"/>
              <w:right w:val="single" w:sz="4" w:space="0" w:color="auto"/>
            </w:tcBorders>
            <w:noWrap/>
            <w:hideMark/>
          </w:tcPr>
          <w:p w14:paraId="355A1F39" w14:textId="77777777" w:rsidR="00FA42A8" w:rsidRPr="00F621E5" w:rsidRDefault="00FA42A8" w:rsidP="00FA42A8">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USA</w:t>
            </w:r>
          </w:p>
        </w:tc>
        <w:tc>
          <w:tcPr>
            <w:tcW w:w="1181" w:type="dxa"/>
            <w:tcBorders>
              <w:top w:val="single" w:sz="4" w:space="0" w:color="auto"/>
              <w:left w:val="single" w:sz="4" w:space="0" w:color="auto"/>
              <w:bottom w:val="single" w:sz="4" w:space="0" w:color="auto"/>
              <w:right w:val="single" w:sz="4" w:space="0" w:color="auto"/>
            </w:tcBorders>
            <w:vAlign w:val="bottom"/>
            <w:hideMark/>
          </w:tcPr>
          <w:p w14:paraId="5D6CA66C" w14:textId="5A68BB6B" w:rsidR="00FA42A8" w:rsidRPr="00F621E5" w:rsidRDefault="00FA42A8" w:rsidP="00FA42A8">
            <w:pPr>
              <w:spacing w:after="0" w:line="240" w:lineRule="auto"/>
              <w:jc w:val="both"/>
              <w:rPr>
                <w:rFonts w:ascii="Cambria" w:eastAsia="MS Mincho" w:hAnsi="Cambria"/>
                <w:sz w:val="20"/>
                <w:szCs w:val="20"/>
                <w:u w:val="single"/>
                <w:lang w:val="en-ZA"/>
              </w:rPr>
            </w:pPr>
            <w:r w:rsidRPr="00F621E5">
              <w:rPr>
                <w:rFonts w:ascii="Cambria" w:hAnsi="Cambria" w:cs="Calibri"/>
                <w:color w:val="000000"/>
                <w:sz w:val="20"/>
                <w:szCs w:val="20"/>
                <w:u w:val="single"/>
              </w:rPr>
              <w:t>933.805</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2C395979" w14:textId="156CF766" w:rsidR="00FA42A8" w:rsidRPr="00F621E5" w:rsidRDefault="00FA42A8" w:rsidP="00FA42A8">
            <w:pPr>
              <w:spacing w:after="0" w:line="240" w:lineRule="auto"/>
              <w:jc w:val="both"/>
              <w:rPr>
                <w:rFonts w:ascii="Cambria" w:eastAsia="MS Mincho" w:hAnsi="Cambria"/>
                <w:sz w:val="20"/>
                <w:szCs w:val="20"/>
                <w:u w:val="single"/>
                <w:lang w:val="en-ZA"/>
              </w:rPr>
            </w:pPr>
            <w:r w:rsidRPr="00F621E5">
              <w:rPr>
                <w:rFonts w:ascii="Cambria" w:hAnsi="Cambria" w:cs="Calibri"/>
                <w:color w:val="000000"/>
                <w:sz w:val="20"/>
                <w:szCs w:val="20"/>
                <w:u w:val="single"/>
              </w:rPr>
              <w:t>991.3908</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2F2A4170" w14:textId="2B405B33" w:rsidR="00FA42A8" w:rsidRPr="00F621E5" w:rsidRDefault="00FA42A8" w:rsidP="00FA42A8">
            <w:pPr>
              <w:spacing w:after="0" w:line="240" w:lineRule="auto"/>
              <w:jc w:val="both"/>
              <w:rPr>
                <w:rFonts w:ascii="Cambria" w:eastAsia="MS Mincho" w:hAnsi="Cambria"/>
                <w:sz w:val="20"/>
                <w:szCs w:val="20"/>
                <w:u w:val="single"/>
                <w:lang w:val="en-ZA"/>
              </w:rPr>
            </w:pPr>
            <w:r w:rsidRPr="00F621E5">
              <w:rPr>
                <w:rFonts w:ascii="Cambria" w:hAnsi="Cambria" w:cs="Calibri"/>
                <w:color w:val="000000"/>
                <w:sz w:val="20"/>
                <w:szCs w:val="20"/>
                <w:u w:val="single"/>
              </w:rPr>
              <w:t>1044.572</w:t>
            </w:r>
          </w:p>
        </w:tc>
      </w:tr>
      <w:tr w:rsidR="00FA42A8" w:rsidRPr="00F621E5" w14:paraId="6F24671A" w14:textId="77777777" w:rsidTr="001D2F0F">
        <w:trPr>
          <w:trHeight w:val="288"/>
        </w:trPr>
        <w:tc>
          <w:tcPr>
            <w:tcW w:w="562" w:type="dxa"/>
            <w:tcBorders>
              <w:top w:val="single" w:sz="4" w:space="0" w:color="auto"/>
              <w:left w:val="single" w:sz="4" w:space="0" w:color="auto"/>
              <w:bottom w:val="single" w:sz="4" w:space="0" w:color="auto"/>
              <w:right w:val="single" w:sz="4" w:space="0" w:color="auto"/>
            </w:tcBorders>
            <w:noWrap/>
            <w:hideMark/>
          </w:tcPr>
          <w:p w14:paraId="1185CD77" w14:textId="77777777" w:rsidR="00FA42A8" w:rsidRPr="00F621E5" w:rsidRDefault="00FA42A8" w:rsidP="00FA42A8">
            <w:pPr>
              <w:spacing w:after="0" w:line="240" w:lineRule="auto"/>
              <w:jc w:val="both"/>
              <w:rPr>
                <w:rFonts w:ascii="Cambria" w:eastAsia="MS Mincho" w:hAnsi="Cambria" w:cstheme="minorBidi"/>
                <w:sz w:val="20"/>
                <w:szCs w:val="20"/>
                <w:lang w:val="en-ZA"/>
              </w:rPr>
            </w:pPr>
            <w:r w:rsidRPr="00F621E5">
              <w:rPr>
                <w:rFonts w:ascii="Cambria" w:hAnsi="Cambria"/>
                <w:sz w:val="20"/>
                <w:szCs w:val="20"/>
              </w:rPr>
              <w:t>17</w:t>
            </w:r>
          </w:p>
        </w:tc>
        <w:tc>
          <w:tcPr>
            <w:tcW w:w="1276" w:type="dxa"/>
            <w:tcBorders>
              <w:top w:val="single" w:sz="4" w:space="0" w:color="auto"/>
              <w:left w:val="single" w:sz="4" w:space="0" w:color="auto"/>
              <w:bottom w:val="single" w:sz="4" w:space="0" w:color="auto"/>
              <w:right w:val="single" w:sz="4" w:space="0" w:color="auto"/>
            </w:tcBorders>
            <w:noWrap/>
            <w:hideMark/>
          </w:tcPr>
          <w:p w14:paraId="5527F605" w14:textId="77777777" w:rsidR="00FA42A8" w:rsidRPr="00F621E5" w:rsidRDefault="00FA42A8" w:rsidP="00FA42A8">
            <w:pPr>
              <w:spacing w:after="0" w:line="240" w:lineRule="auto"/>
              <w:jc w:val="both"/>
              <w:rPr>
                <w:rFonts w:ascii="Cambria" w:eastAsia="MS Mincho" w:hAnsi="Cambria"/>
                <w:sz w:val="20"/>
                <w:szCs w:val="20"/>
                <w:lang w:val="en-ZA"/>
              </w:rPr>
            </w:pPr>
            <w:r w:rsidRPr="00F621E5">
              <w:rPr>
                <w:rFonts w:ascii="Cambria" w:hAnsi="Cambria"/>
                <w:sz w:val="20"/>
                <w:szCs w:val="20"/>
              </w:rPr>
              <w:t>OTHERS</w:t>
            </w:r>
          </w:p>
        </w:tc>
        <w:tc>
          <w:tcPr>
            <w:tcW w:w="992" w:type="dxa"/>
            <w:tcBorders>
              <w:top w:val="single" w:sz="4" w:space="0" w:color="auto"/>
              <w:left w:val="single" w:sz="4" w:space="0" w:color="auto"/>
              <w:bottom w:val="single" w:sz="4" w:space="0" w:color="auto"/>
              <w:right w:val="single" w:sz="4" w:space="0" w:color="auto"/>
            </w:tcBorders>
            <w:noWrap/>
            <w:hideMark/>
          </w:tcPr>
          <w:p w14:paraId="7915F99A" w14:textId="77777777" w:rsidR="00FA42A8" w:rsidRPr="00F621E5" w:rsidRDefault="00FA42A8" w:rsidP="00FA42A8">
            <w:pPr>
              <w:spacing w:after="0" w:line="240" w:lineRule="auto"/>
              <w:jc w:val="both"/>
              <w:rPr>
                <w:rFonts w:ascii="Cambria" w:eastAsia="MS Mincho" w:hAnsi="Cambria"/>
                <w:sz w:val="20"/>
                <w:szCs w:val="20"/>
                <w:lang w:val="en-ZA"/>
              </w:rPr>
            </w:pPr>
            <w:r w:rsidRPr="00F621E5">
              <w:rPr>
                <w:rFonts w:ascii="Cambria" w:hAnsi="Cambria"/>
                <w:sz w:val="20"/>
                <w:szCs w:val="20"/>
              </w:rPr>
              <w:t>Med</w:t>
            </w:r>
          </w:p>
        </w:tc>
        <w:tc>
          <w:tcPr>
            <w:tcW w:w="2694" w:type="dxa"/>
            <w:tcBorders>
              <w:top w:val="single" w:sz="4" w:space="0" w:color="auto"/>
              <w:left w:val="single" w:sz="4" w:space="0" w:color="auto"/>
              <w:bottom w:val="single" w:sz="4" w:space="0" w:color="auto"/>
              <w:right w:val="single" w:sz="4" w:space="0" w:color="auto"/>
            </w:tcBorders>
            <w:noWrap/>
            <w:hideMark/>
          </w:tcPr>
          <w:p w14:paraId="5B157657" w14:textId="77777777" w:rsidR="00FA42A8" w:rsidRPr="00F621E5" w:rsidRDefault="00FA42A8" w:rsidP="00FA42A8">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All others</w:t>
            </w:r>
          </w:p>
        </w:tc>
        <w:tc>
          <w:tcPr>
            <w:tcW w:w="1181" w:type="dxa"/>
            <w:tcBorders>
              <w:top w:val="single" w:sz="4" w:space="0" w:color="auto"/>
              <w:left w:val="single" w:sz="4" w:space="0" w:color="auto"/>
              <w:bottom w:val="single" w:sz="4" w:space="0" w:color="auto"/>
              <w:right w:val="single" w:sz="4" w:space="0" w:color="auto"/>
            </w:tcBorders>
            <w:vAlign w:val="bottom"/>
            <w:hideMark/>
          </w:tcPr>
          <w:p w14:paraId="6169C8F0" w14:textId="55F7CEDC" w:rsidR="00FA42A8" w:rsidRPr="00F621E5" w:rsidRDefault="00FA42A8" w:rsidP="00FA42A8">
            <w:pPr>
              <w:spacing w:after="0" w:line="240" w:lineRule="auto"/>
              <w:jc w:val="both"/>
              <w:rPr>
                <w:rFonts w:ascii="Cambria" w:eastAsiaTheme="minorHAnsi" w:hAnsi="Cambria"/>
                <w:sz w:val="20"/>
                <w:szCs w:val="20"/>
                <w:u w:val="single"/>
                <w:lang w:val="en-CA"/>
              </w:rPr>
            </w:pPr>
            <w:r w:rsidRPr="00F621E5">
              <w:rPr>
                <w:rFonts w:ascii="Cambria" w:hAnsi="Cambria" w:cs="Calibri"/>
                <w:color w:val="000000"/>
                <w:sz w:val="20"/>
                <w:szCs w:val="20"/>
                <w:u w:val="single"/>
              </w:rPr>
              <w:t>1458.068</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324E7728" w14:textId="6DCEE640" w:rsidR="00FA42A8" w:rsidRPr="00F621E5" w:rsidRDefault="00FA42A8" w:rsidP="00FA42A8">
            <w:pPr>
              <w:spacing w:after="0" w:line="240" w:lineRule="auto"/>
              <w:jc w:val="both"/>
              <w:rPr>
                <w:rFonts w:ascii="Cambria" w:hAnsi="Cambria"/>
                <w:sz w:val="20"/>
                <w:szCs w:val="20"/>
                <w:u w:val="single"/>
              </w:rPr>
            </w:pPr>
            <w:r w:rsidRPr="00F621E5">
              <w:rPr>
                <w:rFonts w:ascii="Cambria" w:hAnsi="Cambria" w:cs="Calibri"/>
                <w:color w:val="000000"/>
                <w:sz w:val="20"/>
                <w:szCs w:val="20"/>
                <w:u w:val="single"/>
              </w:rPr>
              <w:t>1367.136</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073DF674" w14:textId="5A09D269" w:rsidR="00FA42A8" w:rsidRPr="00F621E5" w:rsidRDefault="00FA42A8" w:rsidP="00FA42A8">
            <w:pPr>
              <w:spacing w:after="0" w:line="240" w:lineRule="auto"/>
              <w:jc w:val="both"/>
              <w:rPr>
                <w:rFonts w:ascii="Cambria" w:hAnsi="Cambria"/>
                <w:sz w:val="20"/>
                <w:szCs w:val="20"/>
                <w:u w:val="single"/>
              </w:rPr>
            </w:pPr>
            <w:r w:rsidRPr="00F621E5">
              <w:rPr>
                <w:rFonts w:ascii="Cambria" w:hAnsi="Cambria" w:cs="Calibri"/>
                <w:color w:val="000000"/>
                <w:sz w:val="20"/>
                <w:szCs w:val="20"/>
                <w:u w:val="single"/>
              </w:rPr>
              <w:t>1367.136</w:t>
            </w:r>
          </w:p>
        </w:tc>
      </w:tr>
      <w:tr w:rsidR="00FA42A8" w:rsidRPr="00F621E5" w14:paraId="0D2F6874" w14:textId="77777777" w:rsidTr="001D2F0F">
        <w:trPr>
          <w:trHeight w:val="288"/>
        </w:trPr>
        <w:tc>
          <w:tcPr>
            <w:tcW w:w="562" w:type="dxa"/>
            <w:tcBorders>
              <w:top w:val="single" w:sz="4" w:space="0" w:color="auto"/>
              <w:left w:val="single" w:sz="4" w:space="0" w:color="auto"/>
              <w:bottom w:val="single" w:sz="4" w:space="0" w:color="auto"/>
              <w:right w:val="single" w:sz="4" w:space="0" w:color="auto"/>
            </w:tcBorders>
            <w:noWrap/>
            <w:hideMark/>
          </w:tcPr>
          <w:p w14:paraId="62943BAA" w14:textId="77777777" w:rsidR="00FA42A8" w:rsidRPr="00F621E5" w:rsidRDefault="00FA42A8" w:rsidP="00FA42A8">
            <w:pPr>
              <w:spacing w:after="0" w:line="240" w:lineRule="auto"/>
              <w:jc w:val="both"/>
              <w:rPr>
                <w:rFonts w:ascii="Cambria" w:eastAsia="MS Mincho" w:hAnsi="Cambria" w:cstheme="minorBidi"/>
                <w:sz w:val="20"/>
                <w:szCs w:val="20"/>
                <w:lang w:val="en-ZA"/>
              </w:rPr>
            </w:pPr>
            <w:r w:rsidRPr="00F621E5">
              <w:rPr>
                <w:rFonts w:ascii="Cambria" w:hAnsi="Cambria"/>
                <w:sz w:val="20"/>
                <w:szCs w:val="20"/>
              </w:rPr>
              <w:t>17</w:t>
            </w:r>
          </w:p>
        </w:tc>
        <w:tc>
          <w:tcPr>
            <w:tcW w:w="1276" w:type="dxa"/>
            <w:tcBorders>
              <w:top w:val="single" w:sz="4" w:space="0" w:color="auto"/>
              <w:left w:val="single" w:sz="4" w:space="0" w:color="auto"/>
              <w:bottom w:val="single" w:sz="4" w:space="0" w:color="auto"/>
              <w:right w:val="single" w:sz="4" w:space="0" w:color="auto"/>
            </w:tcBorders>
            <w:noWrap/>
            <w:hideMark/>
          </w:tcPr>
          <w:p w14:paraId="6BC1E643" w14:textId="77777777" w:rsidR="00FA42A8" w:rsidRPr="00F621E5" w:rsidRDefault="00FA42A8" w:rsidP="00FA42A8">
            <w:pPr>
              <w:spacing w:after="0" w:line="240" w:lineRule="auto"/>
              <w:jc w:val="both"/>
              <w:rPr>
                <w:rFonts w:ascii="Cambria" w:eastAsia="MS Mincho" w:hAnsi="Cambria"/>
                <w:sz w:val="20"/>
                <w:szCs w:val="20"/>
                <w:lang w:val="en-ZA"/>
              </w:rPr>
            </w:pPr>
            <w:r w:rsidRPr="00F621E5">
              <w:rPr>
                <w:rFonts w:ascii="Cambria" w:hAnsi="Cambria"/>
                <w:sz w:val="20"/>
                <w:szCs w:val="20"/>
              </w:rPr>
              <w:t>OTHERS</w:t>
            </w:r>
          </w:p>
        </w:tc>
        <w:tc>
          <w:tcPr>
            <w:tcW w:w="992" w:type="dxa"/>
            <w:tcBorders>
              <w:top w:val="single" w:sz="4" w:space="0" w:color="auto"/>
              <w:left w:val="single" w:sz="4" w:space="0" w:color="auto"/>
              <w:bottom w:val="single" w:sz="4" w:space="0" w:color="auto"/>
              <w:right w:val="single" w:sz="4" w:space="0" w:color="auto"/>
            </w:tcBorders>
            <w:noWrap/>
            <w:hideMark/>
          </w:tcPr>
          <w:p w14:paraId="08AB7BB3" w14:textId="77777777" w:rsidR="00FA42A8" w:rsidRPr="00F621E5" w:rsidRDefault="00FA42A8" w:rsidP="00FA42A8">
            <w:pPr>
              <w:spacing w:after="0" w:line="240" w:lineRule="auto"/>
              <w:jc w:val="both"/>
              <w:rPr>
                <w:rFonts w:ascii="Cambria" w:eastAsia="MS Mincho" w:hAnsi="Cambria"/>
                <w:sz w:val="20"/>
                <w:szCs w:val="20"/>
                <w:lang w:val="en-ZA"/>
              </w:rPr>
            </w:pPr>
            <w:r w:rsidRPr="00F621E5">
              <w:rPr>
                <w:rFonts w:ascii="Cambria" w:hAnsi="Cambria"/>
                <w:sz w:val="20"/>
                <w:szCs w:val="20"/>
              </w:rPr>
              <w:t>East</w:t>
            </w:r>
          </w:p>
        </w:tc>
        <w:tc>
          <w:tcPr>
            <w:tcW w:w="2694" w:type="dxa"/>
            <w:tcBorders>
              <w:top w:val="single" w:sz="4" w:space="0" w:color="auto"/>
              <w:left w:val="single" w:sz="4" w:space="0" w:color="auto"/>
              <w:bottom w:val="single" w:sz="4" w:space="0" w:color="auto"/>
              <w:right w:val="single" w:sz="4" w:space="0" w:color="auto"/>
            </w:tcBorders>
            <w:noWrap/>
            <w:hideMark/>
          </w:tcPr>
          <w:p w14:paraId="35B5301C" w14:textId="77777777" w:rsidR="00FA42A8" w:rsidRPr="00F621E5" w:rsidRDefault="00FA42A8" w:rsidP="00FA42A8">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All others</w:t>
            </w:r>
          </w:p>
        </w:tc>
        <w:tc>
          <w:tcPr>
            <w:tcW w:w="1181" w:type="dxa"/>
            <w:tcBorders>
              <w:top w:val="single" w:sz="4" w:space="0" w:color="auto"/>
              <w:left w:val="single" w:sz="4" w:space="0" w:color="auto"/>
              <w:bottom w:val="single" w:sz="4" w:space="0" w:color="auto"/>
              <w:right w:val="single" w:sz="4" w:space="0" w:color="auto"/>
            </w:tcBorders>
            <w:vAlign w:val="bottom"/>
            <w:hideMark/>
          </w:tcPr>
          <w:p w14:paraId="030370DA" w14:textId="5258B962" w:rsidR="00FA42A8" w:rsidRPr="00F621E5" w:rsidRDefault="00FA42A8" w:rsidP="00FA42A8">
            <w:pPr>
              <w:spacing w:after="0" w:line="240" w:lineRule="auto"/>
              <w:jc w:val="both"/>
              <w:rPr>
                <w:rFonts w:ascii="Cambria" w:eastAsiaTheme="minorHAnsi" w:hAnsi="Cambria"/>
                <w:sz w:val="20"/>
                <w:szCs w:val="20"/>
                <w:u w:val="single"/>
                <w:lang w:val="en-CA"/>
              </w:rPr>
            </w:pPr>
            <w:r w:rsidRPr="00F621E5">
              <w:rPr>
                <w:rFonts w:ascii="Cambria" w:hAnsi="Cambria" w:cs="Calibri"/>
                <w:color w:val="000000"/>
                <w:sz w:val="20"/>
                <w:szCs w:val="20"/>
                <w:u w:val="single"/>
              </w:rPr>
              <w:t>1342.382</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360D0408" w14:textId="3970A9B3" w:rsidR="00FA42A8" w:rsidRPr="00F621E5" w:rsidRDefault="00FA42A8" w:rsidP="00FA42A8">
            <w:pPr>
              <w:spacing w:after="0" w:line="240" w:lineRule="auto"/>
              <w:jc w:val="both"/>
              <w:rPr>
                <w:rFonts w:ascii="Cambria" w:hAnsi="Cambria"/>
                <w:sz w:val="20"/>
                <w:szCs w:val="20"/>
                <w:u w:val="single"/>
              </w:rPr>
            </w:pPr>
            <w:r w:rsidRPr="00F621E5">
              <w:rPr>
                <w:rFonts w:ascii="Cambria" w:hAnsi="Cambria" w:cs="Calibri"/>
                <w:color w:val="000000"/>
                <w:sz w:val="20"/>
                <w:szCs w:val="20"/>
                <w:u w:val="single"/>
              </w:rPr>
              <w:t>1432.144</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2C608086" w14:textId="363D0725" w:rsidR="00FA42A8" w:rsidRPr="00F621E5" w:rsidRDefault="00FA42A8" w:rsidP="00FA42A8">
            <w:pPr>
              <w:spacing w:after="0" w:line="240" w:lineRule="auto"/>
              <w:jc w:val="both"/>
              <w:rPr>
                <w:rFonts w:ascii="Cambria" w:hAnsi="Cambria"/>
                <w:sz w:val="20"/>
                <w:szCs w:val="20"/>
                <w:u w:val="single"/>
              </w:rPr>
            </w:pPr>
            <w:r w:rsidRPr="00F621E5">
              <w:rPr>
                <w:rFonts w:ascii="Cambria" w:hAnsi="Cambria" w:cs="Calibri"/>
                <w:color w:val="000000"/>
                <w:sz w:val="20"/>
                <w:szCs w:val="20"/>
                <w:u w:val="single"/>
              </w:rPr>
              <w:t>1432.144</w:t>
            </w:r>
          </w:p>
        </w:tc>
      </w:tr>
      <w:tr w:rsidR="00FA42A8" w:rsidRPr="00F621E5" w14:paraId="04D6D2E5" w14:textId="77777777" w:rsidTr="006438AF">
        <w:trPr>
          <w:trHeight w:val="288"/>
        </w:trPr>
        <w:tc>
          <w:tcPr>
            <w:tcW w:w="562" w:type="dxa"/>
            <w:tcBorders>
              <w:top w:val="single" w:sz="4" w:space="0" w:color="auto"/>
              <w:left w:val="single" w:sz="4" w:space="0" w:color="auto"/>
              <w:bottom w:val="single" w:sz="4" w:space="0" w:color="auto"/>
              <w:right w:val="single" w:sz="4" w:space="0" w:color="auto"/>
            </w:tcBorders>
            <w:noWrap/>
            <w:hideMark/>
          </w:tcPr>
          <w:p w14:paraId="6EC6E076" w14:textId="77777777" w:rsidR="00FA42A8" w:rsidRPr="00F621E5" w:rsidRDefault="00FA42A8" w:rsidP="00FA42A8">
            <w:pPr>
              <w:spacing w:after="0" w:line="240" w:lineRule="auto"/>
              <w:jc w:val="both"/>
              <w:rPr>
                <w:rFonts w:ascii="Cambria" w:eastAsia="MS Mincho" w:hAnsi="Cambria" w:cstheme="minorBidi"/>
                <w:sz w:val="20"/>
                <w:szCs w:val="20"/>
                <w:lang w:val="en-ZA"/>
              </w:rPr>
            </w:pPr>
            <w:r w:rsidRPr="00F621E5">
              <w:rPr>
                <w:rFonts w:ascii="Cambria" w:hAnsi="Cambria"/>
                <w:sz w:val="20"/>
                <w:szCs w:val="20"/>
              </w:rPr>
              <w:t>17</w:t>
            </w:r>
          </w:p>
        </w:tc>
        <w:tc>
          <w:tcPr>
            <w:tcW w:w="1276" w:type="dxa"/>
            <w:tcBorders>
              <w:top w:val="single" w:sz="4" w:space="0" w:color="auto"/>
              <w:left w:val="single" w:sz="4" w:space="0" w:color="auto"/>
              <w:bottom w:val="single" w:sz="4" w:space="0" w:color="auto"/>
              <w:right w:val="single" w:sz="4" w:space="0" w:color="auto"/>
            </w:tcBorders>
            <w:noWrap/>
            <w:hideMark/>
          </w:tcPr>
          <w:p w14:paraId="5E9E0328" w14:textId="77777777" w:rsidR="00FA42A8" w:rsidRPr="00F621E5" w:rsidRDefault="00FA42A8" w:rsidP="00FA42A8">
            <w:pPr>
              <w:spacing w:after="0" w:line="240" w:lineRule="auto"/>
              <w:jc w:val="both"/>
              <w:rPr>
                <w:rFonts w:ascii="Cambria" w:eastAsia="MS Mincho" w:hAnsi="Cambria"/>
                <w:sz w:val="20"/>
                <w:szCs w:val="20"/>
                <w:lang w:val="en-ZA"/>
              </w:rPr>
            </w:pPr>
            <w:r w:rsidRPr="00F621E5">
              <w:rPr>
                <w:rFonts w:ascii="Cambria" w:hAnsi="Cambria"/>
                <w:sz w:val="20"/>
                <w:szCs w:val="20"/>
              </w:rPr>
              <w:t>OTHERS</w:t>
            </w:r>
          </w:p>
        </w:tc>
        <w:tc>
          <w:tcPr>
            <w:tcW w:w="992" w:type="dxa"/>
            <w:tcBorders>
              <w:top w:val="single" w:sz="4" w:space="0" w:color="auto"/>
              <w:left w:val="single" w:sz="4" w:space="0" w:color="auto"/>
              <w:bottom w:val="single" w:sz="4" w:space="0" w:color="auto"/>
              <w:right w:val="single" w:sz="4" w:space="0" w:color="auto"/>
            </w:tcBorders>
            <w:noWrap/>
            <w:hideMark/>
          </w:tcPr>
          <w:p w14:paraId="6EEBEBC5" w14:textId="77777777" w:rsidR="00FA42A8" w:rsidRPr="00F621E5" w:rsidRDefault="00FA42A8" w:rsidP="00FA42A8">
            <w:pPr>
              <w:spacing w:after="0" w:line="240" w:lineRule="auto"/>
              <w:jc w:val="both"/>
              <w:rPr>
                <w:rFonts w:ascii="Cambria" w:eastAsia="MS Mincho" w:hAnsi="Cambria"/>
                <w:sz w:val="20"/>
                <w:szCs w:val="20"/>
                <w:lang w:val="en-ZA"/>
              </w:rPr>
            </w:pPr>
            <w:r w:rsidRPr="00F621E5">
              <w:rPr>
                <w:rFonts w:ascii="Cambria" w:hAnsi="Cambria"/>
                <w:sz w:val="20"/>
                <w:szCs w:val="20"/>
              </w:rPr>
              <w:t>West</w:t>
            </w:r>
          </w:p>
        </w:tc>
        <w:tc>
          <w:tcPr>
            <w:tcW w:w="2694" w:type="dxa"/>
            <w:tcBorders>
              <w:top w:val="single" w:sz="4" w:space="0" w:color="auto"/>
              <w:left w:val="single" w:sz="4" w:space="0" w:color="auto"/>
              <w:bottom w:val="single" w:sz="4" w:space="0" w:color="auto"/>
              <w:right w:val="single" w:sz="4" w:space="0" w:color="auto"/>
            </w:tcBorders>
            <w:noWrap/>
            <w:hideMark/>
          </w:tcPr>
          <w:p w14:paraId="6BC0E764" w14:textId="77777777" w:rsidR="00FA42A8" w:rsidRPr="00F621E5" w:rsidRDefault="00FA42A8" w:rsidP="00FA42A8">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All others</w:t>
            </w:r>
          </w:p>
        </w:tc>
        <w:tc>
          <w:tcPr>
            <w:tcW w:w="1181" w:type="dxa"/>
            <w:tcBorders>
              <w:top w:val="single" w:sz="4" w:space="0" w:color="auto"/>
              <w:left w:val="single" w:sz="4" w:space="0" w:color="auto"/>
              <w:bottom w:val="single" w:sz="4" w:space="0" w:color="auto"/>
              <w:right w:val="single" w:sz="4" w:space="0" w:color="auto"/>
            </w:tcBorders>
            <w:hideMark/>
          </w:tcPr>
          <w:p w14:paraId="6279C6DC" w14:textId="125CF6C5" w:rsidR="00FA42A8" w:rsidRPr="00F621E5" w:rsidRDefault="00FA42A8" w:rsidP="00FA42A8">
            <w:pPr>
              <w:spacing w:after="0" w:line="240" w:lineRule="auto"/>
              <w:jc w:val="both"/>
              <w:rPr>
                <w:rFonts w:ascii="Cambria" w:eastAsiaTheme="minorHAnsi" w:hAnsi="Cambria"/>
                <w:sz w:val="20"/>
                <w:szCs w:val="20"/>
                <w:u w:val="single"/>
                <w:lang w:val="en-CA"/>
              </w:rPr>
            </w:pPr>
            <w:r w:rsidRPr="00F621E5">
              <w:rPr>
                <w:rFonts w:ascii="Cambria" w:hAnsi="Cambria"/>
                <w:sz w:val="20"/>
                <w:szCs w:val="20"/>
                <w:u w:val="single"/>
              </w:rPr>
              <w:t>13.816</w:t>
            </w:r>
          </w:p>
        </w:tc>
        <w:tc>
          <w:tcPr>
            <w:tcW w:w="1181" w:type="dxa"/>
            <w:tcBorders>
              <w:top w:val="single" w:sz="4" w:space="0" w:color="auto"/>
              <w:left w:val="single" w:sz="4" w:space="0" w:color="auto"/>
              <w:bottom w:val="single" w:sz="4" w:space="0" w:color="auto"/>
              <w:right w:val="single" w:sz="4" w:space="0" w:color="auto"/>
            </w:tcBorders>
            <w:noWrap/>
            <w:hideMark/>
          </w:tcPr>
          <w:p w14:paraId="74CED689" w14:textId="174F721F" w:rsidR="00FA42A8" w:rsidRPr="00F621E5" w:rsidRDefault="00FA42A8" w:rsidP="00FA42A8">
            <w:pPr>
              <w:spacing w:after="0" w:line="240" w:lineRule="auto"/>
              <w:jc w:val="both"/>
              <w:rPr>
                <w:rFonts w:ascii="Cambria" w:hAnsi="Cambria"/>
                <w:sz w:val="20"/>
                <w:szCs w:val="20"/>
                <w:u w:val="single"/>
              </w:rPr>
            </w:pPr>
            <w:r w:rsidRPr="00F621E5">
              <w:rPr>
                <w:rFonts w:ascii="Cambria" w:hAnsi="Cambria"/>
                <w:sz w:val="20"/>
                <w:szCs w:val="20"/>
                <w:u w:val="single"/>
              </w:rPr>
              <w:t>94.306</w:t>
            </w:r>
          </w:p>
        </w:tc>
        <w:tc>
          <w:tcPr>
            <w:tcW w:w="1181" w:type="dxa"/>
            <w:tcBorders>
              <w:top w:val="single" w:sz="4" w:space="0" w:color="auto"/>
              <w:left w:val="single" w:sz="4" w:space="0" w:color="auto"/>
              <w:bottom w:val="single" w:sz="4" w:space="0" w:color="auto"/>
              <w:right w:val="single" w:sz="4" w:space="0" w:color="auto"/>
            </w:tcBorders>
            <w:noWrap/>
            <w:hideMark/>
          </w:tcPr>
          <w:p w14:paraId="3E094632" w14:textId="2648881B" w:rsidR="00FA42A8" w:rsidRPr="00F621E5" w:rsidRDefault="00FA42A8" w:rsidP="00FA42A8">
            <w:pPr>
              <w:spacing w:after="0" w:line="240" w:lineRule="auto"/>
              <w:jc w:val="both"/>
              <w:rPr>
                <w:rFonts w:ascii="Cambria" w:hAnsi="Cambria"/>
                <w:sz w:val="20"/>
                <w:szCs w:val="20"/>
                <w:u w:val="single"/>
              </w:rPr>
            </w:pPr>
            <w:r w:rsidRPr="00F621E5">
              <w:rPr>
                <w:rFonts w:ascii="Cambria" w:hAnsi="Cambria"/>
                <w:sz w:val="20"/>
                <w:szCs w:val="20"/>
                <w:u w:val="single"/>
              </w:rPr>
              <w:t>89.852</w:t>
            </w:r>
          </w:p>
        </w:tc>
      </w:tr>
    </w:tbl>
    <w:p w14:paraId="40654FCB" w14:textId="77777777" w:rsidR="001D2F0F" w:rsidRPr="00F621E5" w:rsidRDefault="001D2F0F" w:rsidP="001D2F0F">
      <w:pPr>
        <w:spacing w:after="0" w:line="240" w:lineRule="auto"/>
        <w:jc w:val="both"/>
        <w:rPr>
          <w:rFonts w:ascii="Cambria" w:eastAsia="MS Mincho" w:hAnsi="Cambria" w:cstheme="minorBidi"/>
          <w:i/>
          <w:iCs/>
          <w:sz w:val="18"/>
          <w:szCs w:val="18"/>
          <w:lang w:val="en-ZA"/>
        </w:rPr>
      </w:pPr>
      <w:r w:rsidRPr="00F621E5">
        <w:rPr>
          <w:rFonts w:ascii="Cambria" w:eastAsia="MS Mincho" w:hAnsi="Cambria"/>
          <w:i/>
          <w:iCs/>
          <w:sz w:val="18"/>
          <w:szCs w:val="18"/>
          <w:lang w:val="en-ZA"/>
        </w:rPr>
        <w:t>* The 2021 and 2022 catch assumptions are based on the 2021 and 2022 TACs for the East the West areas.</w:t>
      </w:r>
    </w:p>
    <w:p w14:paraId="7831E61D" w14:textId="77777777" w:rsidR="00CB5403" w:rsidRPr="00F621E5" w:rsidRDefault="00CB5403" w:rsidP="00CB5403">
      <w:pPr>
        <w:spacing w:after="0" w:line="240" w:lineRule="auto"/>
        <w:jc w:val="both"/>
        <w:rPr>
          <w:rFonts w:ascii="Cambria" w:eastAsia="MS Mincho" w:hAnsi="Cambria"/>
          <w:sz w:val="20"/>
          <w:szCs w:val="20"/>
          <w:lang w:val="en-GB"/>
        </w:rPr>
      </w:pPr>
    </w:p>
    <w:p w14:paraId="52E7D7BB" w14:textId="77777777" w:rsidR="00CB5403" w:rsidRPr="00F621E5" w:rsidRDefault="000C2DB3" w:rsidP="00CB5403">
      <w:pPr>
        <w:numPr>
          <w:ilvl w:val="0"/>
          <w:numId w:val="8"/>
        </w:numPr>
        <w:spacing w:after="0" w:line="240" w:lineRule="auto"/>
        <w:ind w:left="714" w:hanging="357"/>
        <w:contextualSpacing/>
        <w:jc w:val="both"/>
        <w:rPr>
          <w:rFonts w:ascii="Cambria" w:eastAsia="MS Mincho" w:hAnsi="Cambria"/>
          <w:sz w:val="20"/>
          <w:szCs w:val="20"/>
          <w:lang w:val="en-ZA"/>
        </w:rPr>
      </w:pPr>
      <w:r w:rsidRPr="00F621E5">
        <w:rPr>
          <w:rFonts w:ascii="Cambria" w:eastAsia="MS Mincho" w:hAnsi="Cambria"/>
          <w:sz w:val="20"/>
          <w:szCs w:val="20"/>
          <w:lang w:val="en-ZA"/>
        </w:rPr>
        <w:t xml:space="preserve">Future catches will be taken to equal future TACs (up to a maximum harvest proportion </w:t>
      </w:r>
      <m:oMath>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U</m:t>
            </m:r>
          </m:e>
          <m:sub>
            <m:r>
              <w:rPr>
                <w:rFonts w:ascii="Cambria Math" w:eastAsia="Times New Roman" w:hAnsi="Cambria Math"/>
                <w:sz w:val="20"/>
                <w:szCs w:val="20"/>
                <w:lang w:val="en-ZA" w:eastAsia="en-ZA"/>
              </w:rPr>
              <m:t>max</m:t>
            </m:r>
          </m:sub>
        </m:sSub>
        <m:r>
          <w:rPr>
            <w:rFonts w:ascii="Cambria Math" w:eastAsia="Times New Roman" w:hAnsi="Cambria Math"/>
            <w:sz w:val="20"/>
            <w:szCs w:val="20"/>
            <w:lang w:val="en-ZA" w:eastAsia="en-ZA"/>
          </w:rPr>
          <m:t xml:space="preserve">= </m:t>
        </m:r>
      </m:oMath>
      <w:r w:rsidRPr="00F621E5">
        <w:rPr>
          <w:rFonts w:ascii="Cambria" w:eastAsia="MS Mincho" w:hAnsi="Cambria"/>
          <w:sz w:val="20"/>
          <w:szCs w:val="20"/>
          <w:lang w:val="en-ZA"/>
        </w:rPr>
        <w:t>90% in each stratum-quarter).</w:t>
      </w:r>
      <w:bookmarkStart w:id="77" w:name="_Hlk18657534"/>
    </w:p>
    <w:p w14:paraId="1505E70A" w14:textId="068988DC" w:rsidR="00CB5403" w:rsidRPr="00F621E5" w:rsidRDefault="000C2DB3" w:rsidP="00CB5403">
      <w:pPr>
        <w:numPr>
          <w:ilvl w:val="0"/>
          <w:numId w:val="8"/>
        </w:numPr>
        <w:spacing w:after="0" w:line="240" w:lineRule="auto"/>
        <w:ind w:left="714" w:hanging="357"/>
        <w:contextualSpacing/>
        <w:jc w:val="both"/>
        <w:rPr>
          <w:rFonts w:ascii="Cambria" w:eastAsia="MS Mincho" w:hAnsi="Cambria"/>
          <w:sz w:val="20"/>
          <w:szCs w:val="20"/>
          <w:lang w:val="en-ZA"/>
        </w:rPr>
      </w:pPr>
      <w:r w:rsidRPr="00F621E5">
        <w:rPr>
          <w:rFonts w:ascii="Cambria" w:eastAsia="MS Mincho" w:hAnsi="Cambria"/>
          <w:sz w:val="20"/>
          <w:szCs w:val="20"/>
          <w:lang w:val="en-ZA"/>
        </w:rPr>
        <w:t>The catch by fleet in 2017 was calculated from ICCAT Task 1 (</w:t>
      </w:r>
      <w:r w:rsidRPr="00F621E5">
        <w:rPr>
          <w:rFonts w:ascii="Cambria" w:eastAsia="MS Mincho" w:hAnsi="Cambria"/>
          <w:b/>
          <w:bCs/>
          <w:sz w:val="20"/>
          <w:szCs w:val="20"/>
          <w:lang w:val="en-ZA"/>
        </w:rPr>
        <w:t>Table 6.1</w:t>
      </w:r>
      <w:r w:rsidRPr="00F621E5">
        <w:rPr>
          <w:rFonts w:ascii="Cambria" w:eastAsia="MS Mincho" w:hAnsi="Cambria"/>
          <w:sz w:val="20"/>
          <w:szCs w:val="20"/>
          <w:lang w:val="en-ZA"/>
        </w:rPr>
        <w:t>).</w:t>
      </w:r>
      <w:bookmarkEnd w:id="77"/>
    </w:p>
    <w:p w14:paraId="0C9FDBC6" w14:textId="22EBAD04" w:rsidR="00CB5403" w:rsidRPr="00F621E5" w:rsidRDefault="000C2DB3" w:rsidP="00CB5403">
      <w:pPr>
        <w:numPr>
          <w:ilvl w:val="0"/>
          <w:numId w:val="8"/>
        </w:numPr>
        <w:spacing w:after="0" w:line="240" w:lineRule="auto"/>
        <w:ind w:left="714" w:hanging="357"/>
        <w:contextualSpacing/>
        <w:jc w:val="both"/>
        <w:rPr>
          <w:rFonts w:ascii="Cambria" w:eastAsia="MS Mincho" w:hAnsi="Cambria"/>
          <w:sz w:val="20"/>
          <w:szCs w:val="20"/>
          <w:lang w:val="en-ZA"/>
        </w:rPr>
      </w:pPr>
      <w:r w:rsidRPr="00F621E5">
        <w:rPr>
          <w:rFonts w:ascii="Cambria" w:eastAsia="MS Mincho" w:hAnsi="Cambria"/>
          <w:sz w:val="20"/>
          <w:szCs w:val="20"/>
          <w:lang w:val="en-ZA"/>
        </w:rPr>
        <w:t>The allocation of future catches amongst fleets will be set equal to the average decided by the Commission for the period 2018-2020 (</w:t>
      </w:r>
      <w:r w:rsidRPr="00F621E5">
        <w:rPr>
          <w:rFonts w:ascii="Cambria" w:eastAsia="MS Mincho" w:hAnsi="Cambria"/>
          <w:b/>
          <w:bCs/>
          <w:sz w:val="20"/>
          <w:szCs w:val="20"/>
          <w:lang w:val="en-ZA"/>
        </w:rPr>
        <w:t>Table 6.1</w:t>
      </w:r>
      <w:r w:rsidRPr="00F621E5">
        <w:rPr>
          <w:rFonts w:ascii="Cambria" w:eastAsia="MS Mincho" w:hAnsi="Cambria"/>
          <w:sz w:val="20"/>
          <w:szCs w:val="20"/>
          <w:lang w:val="en-ZA"/>
        </w:rPr>
        <w:t>).</w:t>
      </w:r>
    </w:p>
    <w:p w14:paraId="3E9A101C" w14:textId="611C1008" w:rsidR="00CB5403" w:rsidRPr="00F621E5" w:rsidRDefault="000C2DB3" w:rsidP="00CB5403">
      <w:pPr>
        <w:numPr>
          <w:ilvl w:val="0"/>
          <w:numId w:val="8"/>
        </w:numPr>
        <w:spacing w:after="0" w:line="240" w:lineRule="auto"/>
        <w:ind w:left="714" w:hanging="357"/>
        <w:contextualSpacing/>
        <w:jc w:val="both"/>
        <w:rPr>
          <w:rFonts w:ascii="Cambria" w:eastAsia="MS Mincho" w:hAnsi="Cambria"/>
          <w:sz w:val="20"/>
          <w:szCs w:val="20"/>
          <w:lang w:val="en-ZA"/>
        </w:rPr>
      </w:pPr>
      <w:r w:rsidRPr="00F621E5">
        <w:rPr>
          <w:rFonts w:ascii="Cambria" w:eastAsia="MS Mincho" w:hAnsi="Cambria"/>
          <w:sz w:val="20"/>
          <w:szCs w:val="20"/>
          <w:lang w:val="en-ZA"/>
        </w:rPr>
        <w:t>The spatial distribution (</w:t>
      </w:r>
      <w:r w:rsidR="00CB5403" w:rsidRPr="00F621E5">
        <w:rPr>
          <w:rFonts w:ascii="Cambria" w:eastAsia="MS Mincho" w:hAnsi="Cambria"/>
          <w:sz w:val="20"/>
          <w:szCs w:val="20"/>
          <w:lang w:val="en-ZA"/>
        </w:rPr>
        <w:t xml:space="preserve">see </w:t>
      </w:r>
      <w:r w:rsidRPr="00F621E5">
        <w:rPr>
          <w:rFonts w:ascii="Cambria" w:eastAsia="MS Mincho" w:hAnsi="Cambria"/>
          <w:sz w:val="20"/>
          <w:szCs w:val="20"/>
          <w:lang w:val="en-ZA"/>
        </w:rPr>
        <w:t xml:space="preserve">Section 1) of these future catches will be set equal to the average over </w:t>
      </w:r>
      <w:r w:rsidR="00E0531F" w:rsidRPr="00F621E5">
        <w:rPr>
          <w:rFonts w:ascii="Cambria" w:eastAsia="MS Mincho" w:hAnsi="Cambria"/>
          <w:sz w:val="20"/>
          <w:szCs w:val="20"/>
          <w:lang w:val="en-ZA"/>
        </w:rPr>
        <w:t>2017</w:t>
      </w:r>
      <w:r w:rsidRPr="00F621E5">
        <w:rPr>
          <w:rFonts w:ascii="Cambria" w:eastAsia="MS Mincho" w:hAnsi="Cambria"/>
          <w:sz w:val="20"/>
          <w:szCs w:val="20"/>
          <w:lang w:val="en-ZA"/>
        </w:rPr>
        <w:t>-</w:t>
      </w:r>
      <w:r w:rsidR="00E0531F" w:rsidRPr="00F621E5">
        <w:rPr>
          <w:rFonts w:ascii="Cambria" w:eastAsia="MS Mincho" w:hAnsi="Cambria"/>
          <w:sz w:val="20"/>
          <w:szCs w:val="20"/>
          <w:lang w:val="en-ZA"/>
        </w:rPr>
        <w:t xml:space="preserve">2019 </w:t>
      </w:r>
      <w:r w:rsidRPr="00F621E5">
        <w:rPr>
          <w:rFonts w:ascii="Cambria" w:eastAsia="MS Mincho" w:hAnsi="Cambria"/>
          <w:sz w:val="20"/>
          <w:szCs w:val="20"/>
          <w:lang w:val="en-ZA"/>
        </w:rPr>
        <w:t>(last three years of model-estimated spatio-temporal catch distribution).</w:t>
      </w:r>
    </w:p>
    <w:p w14:paraId="504BD832" w14:textId="74857302" w:rsidR="000C2DB3" w:rsidRPr="00F621E5" w:rsidRDefault="000C2DB3" w:rsidP="00CB5403">
      <w:pPr>
        <w:numPr>
          <w:ilvl w:val="0"/>
          <w:numId w:val="8"/>
        </w:numPr>
        <w:spacing w:after="0" w:line="240" w:lineRule="auto"/>
        <w:ind w:left="714" w:hanging="357"/>
        <w:contextualSpacing/>
        <w:jc w:val="both"/>
        <w:rPr>
          <w:rFonts w:ascii="Cambria" w:eastAsia="MS Mincho" w:hAnsi="Cambria"/>
          <w:sz w:val="20"/>
          <w:szCs w:val="20"/>
          <w:lang w:val="en-ZA"/>
        </w:rPr>
      </w:pPr>
      <w:r w:rsidRPr="00F621E5">
        <w:rPr>
          <w:rFonts w:ascii="Cambria" w:eastAsia="MS Mincho" w:hAnsi="Cambria"/>
          <w:sz w:val="20"/>
          <w:szCs w:val="20"/>
          <w:lang w:val="en-ZA"/>
        </w:rPr>
        <w:t>The selectivity function for each fleet for the most recent period for which this is estimated in the conditioning of the operating model in the trial concerned will be taken to apply for all future years.</w:t>
      </w:r>
    </w:p>
    <w:p w14:paraId="08B1E284" w14:textId="37CE25E5" w:rsidR="000C2DB3" w:rsidRPr="00F621E5" w:rsidRDefault="000C2DB3" w:rsidP="00CB5403">
      <w:pPr>
        <w:numPr>
          <w:ilvl w:val="0"/>
          <w:numId w:val="8"/>
        </w:numPr>
        <w:spacing w:after="0" w:line="240" w:lineRule="auto"/>
        <w:ind w:left="714" w:hanging="357"/>
        <w:contextualSpacing/>
        <w:jc w:val="both"/>
        <w:rPr>
          <w:rFonts w:ascii="Cambria" w:eastAsia="MS Mincho" w:hAnsi="Cambria"/>
          <w:sz w:val="20"/>
          <w:szCs w:val="20"/>
          <w:lang w:val="en-ZA"/>
        </w:rPr>
      </w:pPr>
      <w:r w:rsidRPr="00F621E5">
        <w:rPr>
          <w:rFonts w:ascii="Cambria" w:eastAsia="MS Mincho" w:hAnsi="Cambria"/>
          <w:sz w:val="20"/>
          <w:szCs w:val="20"/>
          <w:lang w:val="en-ZA"/>
        </w:rPr>
        <w:lastRenderedPageBreak/>
        <w:t>TAC and catches are fixed into projection model (</w:t>
      </w:r>
      <w:r w:rsidR="00B22E26" w:rsidRPr="00F621E5">
        <w:rPr>
          <w:rFonts w:ascii="Cambria" w:eastAsia="MS Mincho" w:hAnsi="Cambria"/>
          <w:sz w:val="20"/>
          <w:szCs w:val="20"/>
          <w:lang w:val="en-ZA"/>
        </w:rPr>
        <w:t xml:space="preserve">2019 </w:t>
      </w:r>
      <w:r w:rsidRPr="00F621E5">
        <w:rPr>
          <w:rFonts w:ascii="Cambria" w:eastAsia="MS Mincho" w:hAnsi="Cambria"/>
          <w:sz w:val="20"/>
          <w:szCs w:val="20"/>
          <w:lang w:val="en-ZA"/>
        </w:rPr>
        <w:t xml:space="preserve">and after) based on </w:t>
      </w:r>
      <w:r w:rsidR="007653F8" w:rsidRPr="00F621E5">
        <w:rPr>
          <w:rFonts w:ascii="Cambria" w:eastAsia="MS Mincho" w:hAnsi="Cambria"/>
          <w:sz w:val="20"/>
          <w:szCs w:val="20"/>
          <w:lang w:val="en-ZA"/>
        </w:rPr>
        <w:t>TACs</w:t>
      </w:r>
      <w:r w:rsidRPr="00F621E5">
        <w:rPr>
          <w:rFonts w:ascii="Cambria" w:eastAsia="MS Mincho" w:hAnsi="Cambria"/>
          <w:sz w:val="20"/>
          <w:szCs w:val="20"/>
          <w:lang w:val="en-ZA"/>
        </w:rPr>
        <w:t xml:space="preserve"> for </w:t>
      </w:r>
      <w:r w:rsidR="00B22E26" w:rsidRPr="00F621E5">
        <w:rPr>
          <w:rFonts w:ascii="Cambria" w:eastAsia="MS Mincho" w:hAnsi="Cambria"/>
          <w:sz w:val="20"/>
          <w:szCs w:val="20"/>
          <w:lang w:val="en-ZA"/>
        </w:rPr>
        <w:t>2019</w:t>
      </w:r>
      <w:r w:rsidRPr="00F621E5">
        <w:rPr>
          <w:rFonts w:ascii="Cambria" w:eastAsia="MS Mincho" w:hAnsi="Cambria"/>
          <w:sz w:val="20"/>
          <w:szCs w:val="20"/>
          <w:lang w:val="en-ZA"/>
        </w:rPr>
        <w:t>-</w:t>
      </w:r>
      <w:r w:rsidR="00B22E26" w:rsidRPr="00F621E5">
        <w:rPr>
          <w:rFonts w:ascii="Cambria" w:eastAsia="MS Mincho" w:hAnsi="Cambria"/>
          <w:sz w:val="20"/>
          <w:szCs w:val="20"/>
          <w:lang w:val="en-ZA"/>
        </w:rPr>
        <w:t xml:space="preserve">2021 </w:t>
      </w:r>
      <w:r w:rsidRPr="00F621E5">
        <w:rPr>
          <w:rFonts w:ascii="Cambria" w:eastAsia="MS Mincho" w:hAnsi="Cambria"/>
          <w:sz w:val="20"/>
          <w:szCs w:val="20"/>
          <w:lang w:val="en-ZA"/>
        </w:rPr>
        <w:t>and TACs as reflected in the recommendations: [Rec. 17-06], [Rec.17-07], and [Rec. 18-02]</w:t>
      </w:r>
      <w:r w:rsidR="00386376" w:rsidRPr="00F621E5">
        <w:rPr>
          <w:rFonts w:ascii="Cambria" w:eastAsia="MS Mincho" w:hAnsi="Cambria"/>
          <w:sz w:val="20"/>
          <w:szCs w:val="20"/>
          <w:lang w:val="en-ZA"/>
        </w:rPr>
        <w:t xml:space="preserve">, with the </w:t>
      </w:r>
      <w:r w:rsidR="002D2D6A" w:rsidRPr="00F621E5">
        <w:rPr>
          <w:rFonts w:ascii="Cambria" w:eastAsia="MS Mincho" w:hAnsi="Cambria"/>
          <w:sz w:val="20"/>
          <w:szCs w:val="20"/>
          <w:lang w:val="en-ZA"/>
        </w:rPr>
        <w:t>W</w:t>
      </w:r>
      <w:r w:rsidR="00386376" w:rsidRPr="00F621E5">
        <w:rPr>
          <w:rFonts w:ascii="Cambria" w:eastAsia="MS Mincho" w:hAnsi="Cambria"/>
          <w:sz w:val="20"/>
          <w:szCs w:val="20"/>
          <w:lang w:val="en-ZA"/>
        </w:rPr>
        <w:t xml:space="preserve">est </w:t>
      </w:r>
      <w:r w:rsidR="006B78D3" w:rsidRPr="00F621E5">
        <w:rPr>
          <w:rFonts w:ascii="Cambria" w:eastAsia="MS Mincho" w:hAnsi="Cambria"/>
          <w:sz w:val="20"/>
          <w:szCs w:val="20"/>
          <w:lang w:val="en-ZA"/>
        </w:rPr>
        <w:t>a</w:t>
      </w:r>
      <w:r w:rsidR="00386376" w:rsidRPr="00F621E5">
        <w:rPr>
          <w:rFonts w:ascii="Cambria" w:eastAsia="MS Mincho" w:hAnsi="Cambria"/>
          <w:sz w:val="20"/>
          <w:szCs w:val="20"/>
          <w:lang w:val="en-ZA"/>
        </w:rPr>
        <w:t xml:space="preserve">rea TAC for 2022 (still to be finalised by the Commission) set equal to the 2021 value </w:t>
      </w:r>
      <w:r w:rsidRPr="00F621E5">
        <w:rPr>
          <w:rFonts w:ascii="Cambria" w:eastAsia="MS Mincho" w:hAnsi="Cambria"/>
          <w:sz w:val="20"/>
          <w:szCs w:val="20"/>
          <w:lang w:val="en-ZA"/>
        </w:rPr>
        <w:t>(for catch reconstruction methods see</w:t>
      </w:r>
      <w:r w:rsidR="00CB5403" w:rsidRPr="00F621E5">
        <w:rPr>
          <w:rFonts w:ascii="Cambria" w:eastAsia="MS Mincho" w:hAnsi="Cambria"/>
          <w:sz w:val="20"/>
          <w:szCs w:val="20"/>
          <w:lang w:val="en-ZA"/>
        </w:rPr>
        <w:t xml:space="preserve"> Kimoto et al. 2021</w:t>
      </w:r>
      <w:r w:rsidRPr="00F621E5">
        <w:rPr>
          <w:rFonts w:ascii="Cambria" w:eastAsia="MS Mincho" w:hAnsi="Cambria"/>
          <w:sz w:val="20"/>
          <w:szCs w:val="20"/>
          <w:lang w:val="en-ZA"/>
        </w:rPr>
        <w:t xml:space="preserve">). </w:t>
      </w:r>
    </w:p>
    <w:p w14:paraId="0BB0C5A8" w14:textId="0716FD6C" w:rsidR="000C2DB3" w:rsidRPr="00F621E5" w:rsidRDefault="000C2DB3" w:rsidP="00636EAD">
      <w:pPr>
        <w:spacing w:after="0" w:line="240" w:lineRule="auto"/>
        <w:jc w:val="both"/>
        <w:rPr>
          <w:rFonts w:ascii="Cambria" w:eastAsia="MS Mincho" w:hAnsi="Cambria"/>
          <w:sz w:val="20"/>
          <w:szCs w:val="20"/>
          <w:lang w:val="en-ZA"/>
        </w:rPr>
      </w:pPr>
    </w:p>
    <w:p w14:paraId="1804DAB3" w14:textId="59A393E5" w:rsidR="00CB5403" w:rsidRPr="00F621E5" w:rsidRDefault="00CB5403" w:rsidP="00636EAD">
      <w:pPr>
        <w:spacing w:after="0" w:line="240" w:lineRule="auto"/>
        <w:jc w:val="both"/>
        <w:rPr>
          <w:rFonts w:ascii="Cambria" w:eastAsia="MS Mincho" w:hAnsi="Cambria"/>
          <w:sz w:val="20"/>
          <w:szCs w:val="20"/>
          <w:lang w:val="en-ZA"/>
        </w:rPr>
      </w:pPr>
      <w:r w:rsidRPr="00F621E5">
        <w:rPr>
          <w:rFonts w:ascii="Cambria" w:eastAsia="MS Gothic" w:hAnsi="Cambria"/>
          <w:bCs/>
          <w:iCs/>
          <w:color w:val="000000"/>
          <w:sz w:val="20"/>
          <w:szCs w:val="20"/>
          <w:u w:val="single"/>
          <w:lang w:val="en-ZA" w:eastAsia="en-ZA"/>
        </w:rPr>
        <w:t>Alternative options</w:t>
      </w:r>
    </w:p>
    <w:p w14:paraId="6DCA96E7" w14:textId="77777777" w:rsidR="00CB5403" w:rsidRPr="00F621E5" w:rsidRDefault="00CB5403" w:rsidP="00636EAD">
      <w:pPr>
        <w:spacing w:after="0" w:line="240" w:lineRule="auto"/>
        <w:jc w:val="both"/>
        <w:rPr>
          <w:rFonts w:ascii="Cambria" w:eastAsia="MS Mincho" w:hAnsi="Cambria"/>
          <w:sz w:val="20"/>
          <w:szCs w:val="20"/>
          <w:lang w:val="en-ZA"/>
        </w:rPr>
      </w:pPr>
    </w:p>
    <w:p w14:paraId="5644B694" w14:textId="53127EF8"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Clearly many are possible, but are probably best delayed until a “second round”. Were substantial changes to eventuate during a period when a CMP was in operation, this would in any case likely necessitate re-tuning and re-testing</w:t>
      </w:r>
      <w:r w:rsidR="002D2D6A" w:rsidRPr="00F621E5">
        <w:rPr>
          <w:rFonts w:ascii="Cambria" w:eastAsia="MS Mincho" w:hAnsi="Cambria"/>
          <w:sz w:val="20"/>
          <w:szCs w:val="20"/>
          <w:lang w:val="en-ZA"/>
        </w:rPr>
        <w:t>,</w:t>
      </w:r>
      <w:r w:rsidRPr="00F621E5">
        <w:rPr>
          <w:rFonts w:ascii="Cambria" w:eastAsia="MS Mincho" w:hAnsi="Cambria"/>
          <w:sz w:val="20"/>
          <w:szCs w:val="20"/>
          <w:lang w:val="en-ZA"/>
        </w:rPr>
        <w:t xml:space="preserve"> or a modified CMP.</w:t>
      </w:r>
    </w:p>
    <w:p w14:paraId="251D277B" w14:textId="77777777" w:rsidR="000C2DB3" w:rsidRPr="00F621E5" w:rsidRDefault="000C2DB3" w:rsidP="00636EAD">
      <w:pPr>
        <w:spacing w:after="0" w:line="240" w:lineRule="auto"/>
        <w:jc w:val="both"/>
        <w:rPr>
          <w:rFonts w:ascii="Cambria" w:eastAsia="MS Mincho" w:hAnsi="Cambria"/>
          <w:sz w:val="20"/>
          <w:szCs w:val="20"/>
          <w:lang w:val="en-ZA"/>
        </w:rPr>
      </w:pPr>
    </w:p>
    <w:p w14:paraId="6A8059BF" w14:textId="4D315355"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The impacts of possible IUU catches should perhaps be considered under robustness trials (see Section 9 below).</w:t>
      </w:r>
    </w:p>
    <w:p w14:paraId="7856D3E5" w14:textId="77777777" w:rsidR="00DE311D" w:rsidRPr="00F621E5" w:rsidRDefault="00DE311D" w:rsidP="00636EAD">
      <w:pPr>
        <w:spacing w:after="0" w:line="240" w:lineRule="auto"/>
        <w:jc w:val="both"/>
        <w:rPr>
          <w:rFonts w:ascii="Cambria" w:eastAsia="MS Mincho" w:hAnsi="Cambria"/>
          <w:sz w:val="20"/>
          <w:szCs w:val="20"/>
          <w:lang w:val="en-ZA"/>
        </w:rPr>
      </w:pPr>
    </w:p>
    <w:p w14:paraId="1103F574" w14:textId="2F473653" w:rsidR="00DE311D" w:rsidRPr="00F621E5" w:rsidRDefault="00DE311D" w:rsidP="00DE311D">
      <w:pPr>
        <w:keepNext/>
        <w:keepLines/>
        <w:numPr>
          <w:ilvl w:val="2"/>
          <w:numId w:val="0"/>
        </w:numPr>
        <w:spacing w:after="0" w:line="240" w:lineRule="auto"/>
        <w:outlineLvl w:val="2"/>
        <w:rPr>
          <w:rFonts w:ascii="Cambria" w:eastAsia="MS Gothic" w:hAnsi="Cambria"/>
          <w:bCs/>
          <w:iCs/>
          <w:color w:val="000000"/>
          <w:sz w:val="20"/>
          <w:szCs w:val="20"/>
          <w:lang w:val="en-CA"/>
        </w:rPr>
      </w:pPr>
      <w:bookmarkStart w:id="78" w:name="_Toc119573642"/>
      <w:r w:rsidRPr="00F621E5">
        <w:rPr>
          <w:rFonts w:ascii="Cambria" w:eastAsia="MS Gothic" w:hAnsi="Cambria"/>
          <w:bCs/>
          <w:iCs/>
          <w:color w:val="000000"/>
          <w:sz w:val="20"/>
          <w:szCs w:val="20"/>
          <w:lang w:val="en-CA"/>
        </w:rPr>
        <w:t>6.</w:t>
      </w:r>
      <w:r w:rsidRPr="00F621E5">
        <w:rPr>
          <w:rFonts w:ascii="Cambria" w:eastAsia="MS Gothic" w:hAnsi="Cambria"/>
          <w:bCs/>
          <w:iCs/>
          <w:color w:val="000000"/>
          <w:sz w:val="20"/>
          <w:szCs w:val="20"/>
          <w:lang w:val="en-ZA" w:eastAsia="en-ZA"/>
        </w:rPr>
        <w:t>2 Equations for calculating projected catch in numbers by stock, fleet, spatial strata, year and quarter based on TACs specified in weight by management area</w:t>
      </w:r>
      <w:bookmarkEnd w:id="78"/>
    </w:p>
    <w:p w14:paraId="6DFD6987" w14:textId="634D0B6B" w:rsidR="000605AA" w:rsidRPr="00F621E5" w:rsidRDefault="000605AA" w:rsidP="00636EAD">
      <w:pPr>
        <w:spacing w:after="0" w:line="240" w:lineRule="auto"/>
        <w:jc w:val="both"/>
        <w:rPr>
          <w:rFonts w:ascii="Cambria" w:eastAsia="MS Mincho" w:hAnsi="Cambria"/>
          <w:i/>
          <w:iCs/>
          <w:sz w:val="20"/>
          <w:szCs w:val="20"/>
          <w:lang w:val="en-ZA"/>
        </w:rPr>
      </w:pPr>
    </w:p>
    <w:p w14:paraId="1DBC0395" w14:textId="08CAC21D" w:rsidR="000605AA" w:rsidRPr="00F621E5" w:rsidRDefault="0043231A"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M</w:t>
      </w:r>
      <w:r w:rsidR="000605AA" w:rsidRPr="00F621E5">
        <w:rPr>
          <w:rFonts w:ascii="Cambria" w:eastAsia="MS Mincho" w:hAnsi="Cambria"/>
          <w:sz w:val="20"/>
          <w:szCs w:val="20"/>
          <w:lang w:val="en-ZA"/>
        </w:rPr>
        <w:t>anagement procedures provide TAC advice</w:t>
      </w:r>
      <w:r w:rsidR="00986520" w:rsidRPr="00F621E5">
        <w:rPr>
          <w:rFonts w:ascii="Cambria" w:eastAsia="MS Mincho" w:hAnsi="Cambria"/>
          <w:sz w:val="20"/>
          <w:szCs w:val="20"/>
          <w:lang w:val="en-ZA"/>
        </w:rPr>
        <w:t xml:space="preserve"> in</w:t>
      </w:r>
      <w:r w:rsidR="000605AA" w:rsidRPr="00F621E5">
        <w:rPr>
          <w:rFonts w:ascii="Cambria" w:eastAsia="MS Mincho" w:hAnsi="Cambria"/>
          <w:sz w:val="20"/>
          <w:szCs w:val="20"/>
          <w:lang w:val="en-ZA"/>
        </w:rPr>
        <w:t xml:space="preserve"> weight </w:t>
      </w:r>
      <w:r w:rsidRPr="00F621E5">
        <w:rPr>
          <w:rFonts w:ascii="Cambria" w:eastAsia="MS Mincho" w:hAnsi="Cambria"/>
          <w:sz w:val="20"/>
          <w:szCs w:val="20"/>
          <w:lang w:val="en-ZA"/>
        </w:rPr>
        <w:t xml:space="preserve">by East and West management area. In order to project the simulated stocks </w:t>
      </w:r>
      <w:r w:rsidR="00986520" w:rsidRPr="00F621E5">
        <w:rPr>
          <w:rFonts w:ascii="Cambria" w:eastAsia="MS Mincho" w:hAnsi="Cambria"/>
          <w:sz w:val="20"/>
          <w:szCs w:val="20"/>
          <w:lang w:val="en-ZA"/>
        </w:rPr>
        <w:t xml:space="preserve">accounting for feedback from these TAC recommendations they must be </w:t>
      </w:r>
      <w:r w:rsidRPr="00F621E5">
        <w:rPr>
          <w:rFonts w:ascii="Cambria" w:eastAsia="MS Mincho" w:hAnsi="Cambria"/>
          <w:sz w:val="20"/>
          <w:szCs w:val="20"/>
          <w:lang w:val="en-ZA"/>
        </w:rPr>
        <w:t>converted to an estimate of fishing mortality rate at age for each fleet (</w:t>
      </w:r>
      <w:r w:rsidR="00E43F1A" w:rsidRPr="00F621E5">
        <w:rPr>
          <w:rFonts w:ascii="Cambria" w:eastAsia="MS Mincho" w:hAnsi="Cambria"/>
          <w:sz w:val="20"/>
          <w:szCs w:val="20"/>
          <w:lang w:val="en-ZA"/>
        </w:rPr>
        <w:t>e.g.,</w:t>
      </w:r>
      <w:r w:rsidRPr="00F621E5">
        <w:rPr>
          <w:rFonts w:ascii="Cambria" w:eastAsia="MS Mincho" w:hAnsi="Cambria"/>
          <w:sz w:val="20"/>
          <w:szCs w:val="20"/>
          <w:lang w:val="en-ZA"/>
        </w:rPr>
        <w:t xml:space="preserve"> LLJPN), spatial strat</w:t>
      </w:r>
      <w:r w:rsidR="002D2D6A" w:rsidRPr="00F621E5">
        <w:rPr>
          <w:rFonts w:ascii="Cambria" w:eastAsia="MS Mincho" w:hAnsi="Cambria"/>
          <w:sz w:val="20"/>
          <w:szCs w:val="20"/>
          <w:lang w:val="en-ZA"/>
        </w:rPr>
        <w:t>um</w:t>
      </w:r>
      <w:r w:rsidRPr="00F621E5">
        <w:rPr>
          <w:rFonts w:ascii="Cambria" w:eastAsia="MS Mincho" w:hAnsi="Cambria"/>
          <w:sz w:val="20"/>
          <w:szCs w:val="20"/>
          <w:lang w:val="en-ZA"/>
        </w:rPr>
        <w:t xml:space="preserve"> (</w:t>
      </w:r>
      <w:r w:rsidR="00E43F1A" w:rsidRPr="00F621E5">
        <w:rPr>
          <w:rFonts w:ascii="Cambria" w:eastAsia="MS Mincho" w:hAnsi="Cambria"/>
          <w:sz w:val="20"/>
          <w:szCs w:val="20"/>
          <w:lang w:val="en-ZA"/>
        </w:rPr>
        <w:t>e.g.,</w:t>
      </w:r>
      <w:r w:rsidRPr="00F621E5">
        <w:rPr>
          <w:rFonts w:ascii="Cambria" w:eastAsia="MS Mincho" w:hAnsi="Cambria"/>
          <w:sz w:val="20"/>
          <w:szCs w:val="20"/>
          <w:lang w:val="en-ZA"/>
        </w:rPr>
        <w:t xml:space="preserve"> West Atlantic), year and quarter. These catches cannot exceed the maximum available number of fish in any spatial strat</w:t>
      </w:r>
      <w:r w:rsidR="002D2D6A" w:rsidRPr="00F621E5">
        <w:rPr>
          <w:rFonts w:ascii="Cambria" w:eastAsia="MS Mincho" w:hAnsi="Cambria"/>
          <w:sz w:val="20"/>
          <w:szCs w:val="20"/>
          <w:lang w:val="en-ZA"/>
        </w:rPr>
        <w:t>um</w:t>
      </w:r>
      <w:r w:rsidRPr="00F621E5">
        <w:rPr>
          <w:rFonts w:ascii="Cambria" w:eastAsia="MS Mincho" w:hAnsi="Cambria"/>
          <w:sz w:val="20"/>
          <w:szCs w:val="20"/>
          <w:lang w:val="en-ZA"/>
        </w:rPr>
        <w:t xml:space="preserve"> at any time,</w:t>
      </w:r>
      <w:r w:rsidR="002D2D6A" w:rsidRPr="00F621E5">
        <w:rPr>
          <w:rFonts w:ascii="Cambria" w:eastAsia="MS Mincho" w:hAnsi="Cambria"/>
          <w:sz w:val="20"/>
          <w:szCs w:val="20"/>
          <w:lang w:val="en-ZA"/>
        </w:rPr>
        <w:t xml:space="preserve"> so that</w:t>
      </w:r>
      <w:r w:rsidRPr="00F621E5">
        <w:rPr>
          <w:rFonts w:ascii="Cambria" w:eastAsia="MS Mincho" w:hAnsi="Cambria"/>
          <w:sz w:val="20"/>
          <w:szCs w:val="20"/>
          <w:lang w:val="en-ZA"/>
        </w:rPr>
        <w:t xml:space="preserve"> they must be allocated across fleets in a plausible way</w:t>
      </w:r>
      <w:r w:rsidR="002D2D6A" w:rsidRPr="00F621E5">
        <w:rPr>
          <w:rFonts w:ascii="Cambria" w:eastAsia="MS Mincho" w:hAnsi="Cambria"/>
          <w:sz w:val="20"/>
          <w:szCs w:val="20"/>
          <w:lang w:val="en-ZA"/>
        </w:rPr>
        <w:t>;</w:t>
      </w:r>
      <w:r w:rsidRPr="00F621E5">
        <w:rPr>
          <w:rFonts w:ascii="Cambria" w:eastAsia="MS Mincho" w:hAnsi="Cambria"/>
          <w:sz w:val="20"/>
          <w:szCs w:val="20"/>
          <w:lang w:val="en-ZA"/>
        </w:rPr>
        <w:t xml:space="preserve"> the TACs must sum to the management area totals by weight and optionally, </w:t>
      </w:r>
      <w:r w:rsidR="002D2D6A" w:rsidRPr="00F621E5">
        <w:rPr>
          <w:rFonts w:ascii="Cambria" w:eastAsia="MS Mincho" w:hAnsi="Cambria"/>
          <w:sz w:val="20"/>
          <w:szCs w:val="20"/>
          <w:lang w:val="en-ZA"/>
        </w:rPr>
        <w:t xml:space="preserve">so that </w:t>
      </w:r>
      <w:r w:rsidRPr="00F621E5">
        <w:rPr>
          <w:rFonts w:ascii="Cambria" w:eastAsia="MS Mincho" w:hAnsi="Cambria"/>
          <w:sz w:val="20"/>
          <w:szCs w:val="20"/>
          <w:lang w:val="en-ZA"/>
        </w:rPr>
        <w:t xml:space="preserve">there should be the ability for missed quota in one fleet to be </w:t>
      </w:r>
      <w:r w:rsidR="00986520" w:rsidRPr="00F621E5">
        <w:rPr>
          <w:rFonts w:ascii="Cambria" w:eastAsia="MS Mincho" w:hAnsi="Cambria"/>
          <w:sz w:val="20"/>
          <w:szCs w:val="20"/>
          <w:lang w:val="en-ZA"/>
        </w:rPr>
        <w:t>reallocated (traded)</w:t>
      </w:r>
      <w:r w:rsidRPr="00F621E5">
        <w:rPr>
          <w:rFonts w:ascii="Cambria" w:eastAsia="MS Mincho" w:hAnsi="Cambria"/>
          <w:sz w:val="20"/>
          <w:szCs w:val="20"/>
          <w:lang w:val="en-ZA"/>
        </w:rPr>
        <w:t xml:space="preserve"> to other fleet</w:t>
      </w:r>
      <w:r w:rsidR="00986520" w:rsidRPr="00F621E5">
        <w:rPr>
          <w:rFonts w:ascii="Cambria" w:eastAsia="MS Mincho" w:hAnsi="Cambria"/>
          <w:sz w:val="20"/>
          <w:szCs w:val="20"/>
          <w:lang w:val="en-ZA"/>
        </w:rPr>
        <w:t>s</w:t>
      </w:r>
      <w:r w:rsidRPr="00F621E5">
        <w:rPr>
          <w:rFonts w:ascii="Cambria" w:eastAsia="MS Mincho" w:hAnsi="Cambria"/>
          <w:sz w:val="20"/>
          <w:szCs w:val="20"/>
          <w:lang w:val="en-ZA"/>
        </w:rPr>
        <w:t xml:space="preserve"> where catches may </w:t>
      </w:r>
      <w:r w:rsidR="00986520" w:rsidRPr="00F621E5">
        <w:rPr>
          <w:rFonts w:ascii="Cambria" w:eastAsia="MS Mincho" w:hAnsi="Cambria"/>
          <w:sz w:val="20"/>
          <w:szCs w:val="20"/>
          <w:lang w:val="en-ZA"/>
        </w:rPr>
        <w:t xml:space="preserve">still </w:t>
      </w:r>
      <w:r w:rsidRPr="00F621E5">
        <w:rPr>
          <w:rFonts w:ascii="Cambria" w:eastAsia="MS Mincho" w:hAnsi="Cambria"/>
          <w:sz w:val="20"/>
          <w:szCs w:val="20"/>
          <w:lang w:val="en-ZA"/>
        </w:rPr>
        <w:t xml:space="preserve">be possible. </w:t>
      </w:r>
    </w:p>
    <w:p w14:paraId="47FF8170" w14:textId="301572A4" w:rsidR="0043231A" w:rsidRPr="00F621E5" w:rsidRDefault="0043231A" w:rsidP="00636EAD">
      <w:pPr>
        <w:spacing w:after="0" w:line="240" w:lineRule="auto"/>
        <w:jc w:val="both"/>
        <w:rPr>
          <w:rFonts w:ascii="Cambria" w:eastAsia="MS Mincho" w:hAnsi="Cambria"/>
          <w:sz w:val="20"/>
          <w:szCs w:val="20"/>
          <w:lang w:val="en-ZA"/>
        </w:rPr>
      </w:pPr>
    </w:p>
    <w:p w14:paraId="717B1788" w14:textId="19223DBD" w:rsidR="00EF231B" w:rsidRPr="00F621E5" w:rsidRDefault="00EF231B" w:rsidP="00636EAD">
      <w:pPr>
        <w:tabs>
          <w:tab w:val="left" w:pos="720"/>
          <w:tab w:val="right" w:pos="8460"/>
        </w:tabs>
        <w:spacing w:after="0" w:line="240" w:lineRule="auto"/>
        <w:jc w:val="both"/>
        <w:rPr>
          <w:rFonts w:ascii="Cambria" w:eastAsia="Times New Roman" w:hAnsi="Cambria"/>
          <w:sz w:val="20"/>
          <w:szCs w:val="20"/>
          <w:lang w:val="en-ZA" w:eastAsia="en-ZA"/>
        </w:rPr>
      </w:pPr>
      <w:r w:rsidRPr="00F621E5">
        <w:rPr>
          <w:rFonts w:ascii="Cambria" w:eastAsia="Times New Roman" w:hAnsi="Cambria"/>
          <w:sz w:val="20"/>
          <w:szCs w:val="20"/>
          <w:lang w:val="en-ZA" w:eastAsia="en-ZA"/>
        </w:rPr>
        <w:t>Under MSE projections (after 201</w:t>
      </w:r>
      <w:r w:rsidR="00500972" w:rsidRPr="00F621E5">
        <w:rPr>
          <w:rFonts w:ascii="Cambria" w:eastAsia="Times New Roman" w:hAnsi="Cambria"/>
          <w:sz w:val="20"/>
          <w:szCs w:val="20"/>
          <w:lang w:val="en-ZA" w:eastAsia="en-ZA"/>
        </w:rPr>
        <w:t>7</w:t>
      </w:r>
      <w:r w:rsidRPr="00F621E5">
        <w:rPr>
          <w:rFonts w:ascii="Cambria" w:eastAsia="Times New Roman" w:hAnsi="Cambria"/>
          <w:sz w:val="20"/>
          <w:szCs w:val="20"/>
          <w:lang w:val="en-ZA" w:eastAsia="en-ZA"/>
        </w:rPr>
        <w:t>), TAC</w:t>
      </w:r>
      <w:r w:rsidR="00500972" w:rsidRPr="00F621E5">
        <w:rPr>
          <w:rFonts w:ascii="Cambria" w:eastAsia="Times New Roman" w:hAnsi="Cambria"/>
          <w:sz w:val="20"/>
          <w:szCs w:val="20"/>
          <w:lang w:val="en-ZA" w:eastAsia="en-ZA"/>
        </w:rPr>
        <w:t>s</w:t>
      </w:r>
      <w:r w:rsidRPr="00F621E5">
        <w:rPr>
          <w:rFonts w:ascii="Cambria" w:eastAsia="Times New Roman" w:hAnsi="Cambria"/>
          <w:sz w:val="20"/>
          <w:szCs w:val="20"/>
          <w:lang w:val="en-ZA" w:eastAsia="en-ZA"/>
        </w:rPr>
        <w:t xml:space="preserve"> by East-West management area are </w:t>
      </w:r>
      <w:r w:rsidR="00500972" w:rsidRPr="00F621E5">
        <w:rPr>
          <w:rFonts w:ascii="Cambria" w:eastAsia="Times New Roman" w:hAnsi="Cambria"/>
          <w:sz w:val="20"/>
          <w:szCs w:val="20"/>
          <w:lang w:val="en-ZA" w:eastAsia="en-ZA"/>
        </w:rPr>
        <w:t>distributed among fleets</w:t>
      </w:r>
      <w:r w:rsidRPr="00F621E5">
        <w:rPr>
          <w:rFonts w:ascii="Cambria" w:eastAsia="Times New Roman" w:hAnsi="Cambria"/>
          <w:sz w:val="20"/>
          <w:szCs w:val="20"/>
          <w:lang w:val="en-ZA" w:eastAsia="en-ZA"/>
        </w:rPr>
        <w:t xml:space="preserve"> according to a </w:t>
      </w:r>
      <w:r w:rsidR="00500972" w:rsidRPr="00F621E5">
        <w:rPr>
          <w:rFonts w:ascii="Cambria" w:eastAsia="Times New Roman" w:hAnsi="Cambria"/>
          <w:sz w:val="20"/>
          <w:szCs w:val="20"/>
          <w:lang w:val="en-ZA" w:eastAsia="en-ZA"/>
        </w:rPr>
        <w:t>management-area-</w:t>
      </w:r>
      <w:r w:rsidRPr="00F621E5">
        <w:rPr>
          <w:rFonts w:ascii="Cambria" w:eastAsia="Times New Roman" w:hAnsi="Cambria"/>
          <w:sz w:val="20"/>
          <w:szCs w:val="20"/>
          <w:lang w:val="en-ZA" w:eastAsia="en-ZA"/>
        </w:rPr>
        <w:t xml:space="preserve">specific </w:t>
      </w:r>
      <w:r w:rsidR="00CC367A" w:rsidRPr="00F621E5">
        <w:rPr>
          <w:rFonts w:ascii="Cambria" w:eastAsia="Times New Roman" w:hAnsi="Cambria"/>
          <w:sz w:val="20"/>
          <w:szCs w:val="20"/>
          <w:lang w:val="en-ZA" w:eastAsia="en-ZA"/>
        </w:rPr>
        <w:t>fraction of the TAC among fleets</w:t>
      </w:r>
      <w:r w:rsidRPr="00F621E5">
        <w:rPr>
          <w:rFonts w:ascii="Cambria" w:eastAsia="Times New Roman" w:hAnsi="Cambria"/>
          <w:sz w:val="20"/>
          <w:szCs w:val="20"/>
          <w:lang w:val="en-ZA" w:eastAsia="en-ZA"/>
        </w:rPr>
        <w:t xml:space="preserve"> </w:t>
      </w:r>
      <w:r w:rsidRPr="00F621E5">
        <w:rPr>
          <w:rFonts w:ascii="Cambria" w:eastAsia="Times New Roman" w:hAnsi="Cambria"/>
          <w:i/>
          <w:sz w:val="20"/>
          <w:szCs w:val="20"/>
          <w:lang w:val="en-ZA" w:eastAsia="en-ZA"/>
        </w:rPr>
        <w:t>A</w:t>
      </w:r>
      <w:r w:rsidR="00CC367A" w:rsidRPr="00F621E5">
        <w:rPr>
          <w:rFonts w:ascii="Cambria" w:eastAsia="Times New Roman" w:hAnsi="Cambria"/>
          <w:i/>
          <w:sz w:val="20"/>
          <w:szCs w:val="20"/>
          <w:lang w:val="en-ZA" w:eastAsia="en-ZA"/>
        </w:rPr>
        <w:t xml:space="preserve">, </w:t>
      </w:r>
      <w:r w:rsidR="00CC367A" w:rsidRPr="00F621E5">
        <w:rPr>
          <w:rFonts w:ascii="Cambria" w:eastAsia="Times New Roman" w:hAnsi="Cambria"/>
          <w:iCs/>
          <w:sz w:val="20"/>
          <w:szCs w:val="20"/>
          <w:lang w:val="en-ZA" w:eastAsia="en-ZA"/>
        </w:rPr>
        <w:t xml:space="preserve">a fleet specific seasonal and spatial fraction </w:t>
      </w:r>
      <w:r w:rsidR="00CC367A" w:rsidRPr="00F621E5">
        <w:rPr>
          <w:rFonts w:ascii="Cambria" w:eastAsia="Times New Roman" w:hAnsi="Cambria"/>
          <w:i/>
          <w:sz w:val="20"/>
          <w:szCs w:val="20"/>
          <w:lang w:val="en-ZA" w:eastAsia="en-ZA"/>
        </w:rPr>
        <w:t>D</w:t>
      </w:r>
      <w:r w:rsidR="00CC367A" w:rsidRPr="00F621E5">
        <w:rPr>
          <w:rFonts w:ascii="Cambria" w:eastAsia="Times New Roman" w:hAnsi="Cambria"/>
          <w:iCs/>
          <w:sz w:val="20"/>
          <w:szCs w:val="20"/>
          <w:lang w:val="en-ZA" w:eastAsia="en-ZA"/>
        </w:rPr>
        <w:t>,</w:t>
      </w:r>
      <w:r w:rsidRPr="00F621E5">
        <w:rPr>
          <w:rFonts w:ascii="Cambria" w:eastAsia="Times New Roman" w:hAnsi="Cambria"/>
          <w:sz w:val="20"/>
          <w:szCs w:val="20"/>
          <w:lang w:val="en-ZA" w:eastAsia="en-ZA"/>
        </w:rPr>
        <w:t xml:space="preserve"> and the predicted age composition of catches </w:t>
      </w:r>
      <m:oMath>
        <m:sSub>
          <m:sSubPr>
            <m:ctrlPr>
              <w:rPr>
                <w:rFonts w:ascii="Cambria Math" w:eastAsia="Times New Roman" w:hAnsi="Cambria Math"/>
                <w:i/>
                <w:sz w:val="20"/>
                <w:szCs w:val="20"/>
                <w:lang w:val="en-ZA" w:eastAsia="en-ZA"/>
              </w:rPr>
            </m:ctrlPr>
          </m:sSubPr>
          <m:e>
            <m:acc>
              <m:accPr>
                <m:ctrlPr>
                  <w:rPr>
                    <w:rFonts w:ascii="Cambria Math" w:eastAsia="Times New Roman" w:hAnsi="Cambria Math"/>
                    <w:i/>
                    <w:sz w:val="20"/>
                    <w:szCs w:val="20"/>
                    <w:lang w:val="en-ZA" w:eastAsia="en-ZA"/>
                  </w:rPr>
                </m:ctrlPr>
              </m:accPr>
              <m:e>
                <m:r>
                  <w:rPr>
                    <w:rFonts w:ascii="Cambria Math" w:eastAsia="Times New Roman" w:hAnsi="Cambria Math"/>
                    <w:sz w:val="20"/>
                    <w:szCs w:val="20"/>
                    <w:lang w:val="en-ZA" w:eastAsia="en-ZA"/>
                  </w:rPr>
                  <m:t>V</m:t>
                </m:r>
              </m:e>
            </m:acc>
          </m:e>
          <m:sub>
            <m:r>
              <w:rPr>
                <w:rFonts w:ascii="Cambria Math" w:eastAsia="Times New Roman" w:hAnsi="Cambria Math"/>
                <w:sz w:val="20"/>
                <w:szCs w:val="20"/>
                <w:lang w:val="en-ZA" w:eastAsia="en-ZA"/>
              </w:rPr>
              <m:t>s,y,m,a,r,f</m:t>
            </m:r>
          </m:sub>
        </m:sSub>
      </m:oMath>
      <w:r w:rsidRPr="00F621E5">
        <w:rPr>
          <w:rFonts w:ascii="Cambria" w:eastAsia="Times New Roman" w:hAnsi="Cambria"/>
          <w:sz w:val="20"/>
          <w:szCs w:val="20"/>
          <w:lang w:val="en-ZA" w:eastAsia="en-ZA"/>
        </w:rPr>
        <w:t xml:space="preserve"> </w:t>
      </w:r>
    </w:p>
    <w:p w14:paraId="1A42C24E" w14:textId="77777777" w:rsidR="00EF231B" w:rsidRPr="00F621E5" w:rsidRDefault="00EF231B" w:rsidP="00636EAD">
      <w:pPr>
        <w:tabs>
          <w:tab w:val="left" w:pos="720"/>
          <w:tab w:val="right" w:pos="8460"/>
        </w:tabs>
        <w:spacing w:after="0" w:line="240" w:lineRule="auto"/>
        <w:jc w:val="both"/>
        <w:rPr>
          <w:rFonts w:ascii="Cambria" w:eastAsia="Times New Roman" w:hAnsi="Cambria"/>
          <w:sz w:val="20"/>
          <w:szCs w:val="20"/>
          <w:lang w:val="en-ZA" w:eastAsia="en-ZA"/>
        </w:rPr>
      </w:pPr>
    </w:p>
    <w:p w14:paraId="0E24F498" w14:textId="32C47929" w:rsidR="00EF231B" w:rsidRPr="00F621E5" w:rsidRDefault="00636EAD" w:rsidP="00636EAD">
      <w:pPr>
        <w:tabs>
          <w:tab w:val="left" w:pos="720"/>
          <w:tab w:val="right" w:pos="8460"/>
        </w:tabs>
        <w:spacing w:after="0" w:line="240" w:lineRule="auto"/>
        <w:jc w:val="both"/>
        <w:rPr>
          <w:rFonts w:ascii="Cambria" w:eastAsia="Times New Roman" w:hAnsi="Cambria"/>
          <w:sz w:val="20"/>
          <w:szCs w:val="20"/>
          <w:lang w:val="en-CA" w:eastAsia="en-ZA"/>
        </w:rPr>
      </w:pPr>
      <w:r w:rsidRPr="00F621E5">
        <w:rPr>
          <w:rFonts w:ascii="Cambria" w:eastAsia="Times New Roman" w:hAnsi="Cambria"/>
          <w:sz w:val="20"/>
          <w:szCs w:val="20"/>
          <w:lang w:val="en-ZA" w:eastAsia="en-ZA"/>
        </w:rPr>
        <w:tab/>
      </w:r>
      <m:oMath>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C</m:t>
            </m:r>
          </m:e>
          <m:sub>
            <m:r>
              <w:rPr>
                <w:rFonts w:ascii="Cambria Math" w:eastAsia="Times New Roman" w:hAnsi="Cambria Math"/>
                <w:sz w:val="20"/>
                <w:szCs w:val="20"/>
                <w:lang w:val="en-ZA" w:eastAsia="en-ZA"/>
              </w:rPr>
              <m:t>s,y,m,a,r,f</m:t>
            </m:r>
          </m:sub>
        </m:sSub>
        <m:r>
          <w:rPr>
            <w:rFonts w:ascii="Cambria Math" w:eastAsia="Times New Roman" w:hAnsi="Cambria Math"/>
            <w:sz w:val="20"/>
            <w:szCs w:val="20"/>
            <w:lang w:val="en-ZA" w:eastAsia="en-ZA"/>
          </w:rPr>
          <m:t>=</m:t>
        </m:r>
        <m:d>
          <m:dPr>
            <m:begChr m:val="{"/>
            <m:endChr m:val=""/>
            <m:ctrlPr>
              <w:rPr>
                <w:rFonts w:ascii="Cambria Math" w:eastAsia="Times New Roman" w:hAnsi="Cambria Math"/>
                <w:i/>
                <w:sz w:val="20"/>
                <w:szCs w:val="20"/>
                <w:lang w:val="en-ZA" w:eastAsia="en-ZA"/>
              </w:rPr>
            </m:ctrlPr>
          </m:dPr>
          <m:e>
            <m:m>
              <m:mPr>
                <m:mcs>
                  <m:mc>
                    <m:mcPr>
                      <m:count m:val="2"/>
                      <m:mcJc m:val="center"/>
                    </m:mcPr>
                  </m:mc>
                </m:mcs>
                <m:ctrlPr>
                  <w:rPr>
                    <w:rFonts w:ascii="Cambria Math" w:eastAsia="Times New Roman" w:hAnsi="Cambria Math"/>
                    <w:i/>
                    <w:sz w:val="20"/>
                    <w:szCs w:val="20"/>
                    <w:lang w:val="en-ZA" w:eastAsia="en-ZA"/>
                  </w:rPr>
                </m:ctrlPr>
              </m:mPr>
              <m:mr>
                <m:e>
                  <m:sSub>
                    <m:sSubPr>
                      <m:ctrlPr>
                        <w:rPr>
                          <w:rFonts w:ascii="Cambria Math" w:eastAsia="Times New Roman" w:hAnsi="Cambria Math"/>
                          <w:i/>
                          <w:sz w:val="20"/>
                          <w:szCs w:val="20"/>
                          <w:lang w:val="en-ZA" w:eastAsia="en-ZA"/>
                        </w:rPr>
                      </m:ctrlPr>
                    </m:sSubPr>
                    <m:e>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A</m:t>
                          </m:r>
                        </m:e>
                        <m:sub>
                          <m:r>
                            <w:rPr>
                              <w:rFonts w:ascii="Cambria Math" w:eastAsia="Times New Roman" w:hAnsi="Cambria Math"/>
                              <w:sz w:val="20"/>
                              <w:szCs w:val="20"/>
                              <w:lang w:val="en-ZA" w:eastAsia="en-ZA"/>
                            </w:rPr>
                            <m:t>f,west</m:t>
                          </m:r>
                        </m:sub>
                      </m:sSub>
                      <m:r>
                        <w:rPr>
                          <w:rFonts w:ascii="Cambria Math" w:eastAsia="Times New Roman" w:hAnsi="Cambria Math"/>
                          <w:sz w:val="20"/>
                          <w:szCs w:val="20"/>
                          <w:lang w:val="en-ZA" w:eastAsia="en-ZA"/>
                        </w:rPr>
                        <m:t xml:space="preserve"> ∙</m:t>
                      </m:r>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D</m:t>
                          </m:r>
                        </m:e>
                        <m:sub>
                          <m:r>
                            <w:rPr>
                              <w:rFonts w:ascii="Cambria Math" w:eastAsia="Times New Roman" w:hAnsi="Cambria Math"/>
                              <w:sz w:val="20"/>
                              <w:szCs w:val="20"/>
                              <w:lang w:val="en-ZA" w:eastAsia="en-ZA"/>
                            </w:rPr>
                            <m:t>f,m,r</m:t>
                          </m:r>
                        </m:sub>
                      </m:sSub>
                      <m:r>
                        <w:rPr>
                          <w:rFonts w:ascii="Cambria Math" w:eastAsia="Times New Roman" w:hAnsi="Cambria Math"/>
                          <w:sz w:val="20"/>
                          <w:szCs w:val="20"/>
                          <w:lang w:val="en-ZA" w:eastAsia="en-ZA"/>
                        </w:rPr>
                        <m:t xml:space="preserve"> ∙TAC</m:t>
                      </m:r>
                    </m:e>
                    <m:sub>
                      <m:r>
                        <w:rPr>
                          <w:rFonts w:ascii="Cambria Math" w:eastAsia="Times New Roman" w:hAnsi="Cambria Math"/>
                          <w:sz w:val="20"/>
                          <w:szCs w:val="20"/>
                          <w:lang w:val="en-ZA" w:eastAsia="en-ZA"/>
                        </w:rPr>
                        <m:t>y,west</m:t>
                      </m:r>
                    </m:sub>
                  </m:sSub>
                  <m:r>
                    <w:rPr>
                      <w:rFonts w:ascii="Cambria Math" w:eastAsia="Times New Roman" w:hAnsi="Cambria Math"/>
                      <w:sz w:val="20"/>
                      <w:szCs w:val="20"/>
                      <w:lang w:val="en-ZA" w:eastAsia="en-ZA"/>
                    </w:rPr>
                    <m:t>∙</m:t>
                  </m:r>
                  <m:sSub>
                    <m:sSubPr>
                      <m:ctrlPr>
                        <w:rPr>
                          <w:rFonts w:ascii="Cambria Math" w:eastAsia="Times New Roman" w:hAnsi="Cambria Math"/>
                          <w:i/>
                          <w:sz w:val="20"/>
                          <w:szCs w:val="20"/>
                          <w:lang w:val="en-ZA" w:eastAsia="en-ZA"/>
                        </w:rPr>
                      </m:ctrlPr>
                    </m:sSubPr>
                    <m:e>
                      <m:acc>
                        <m:accPr>
                          <m:ctrlPr>
                            <w:rPr>
                              <w:rFonts w:ascii="Cambria Math" w:eastAsia="Times New Roman" w:hAnsi="Cambria Math"/>
                              <w:i/>
                              <w:sz w:val="20"/>
                              <w:szCs w:val="20"/>
                              <w:lang w:val="en-ZA" w:eastAsia="en-ZA"/>
                            </w:rPr>
                          </m:ctrlPr>
                        </m:accPr>
                        <m:e>
                          <m:r>
                            <w:rPr>
                              <w:rFonts w:ascii="Cambria Math" w:eastAsia="Times New Roman" w:hAnsi="Cambria Math"/>
                              <w:sz w:val="20"/>
                              <w:szCs w:val="20"/>
                              <w:lang w:val="en-ZA" w:eastAsia="en-ZA"/>
                            </w:rPr>
                            <m:t>V</m:t>
                          </m:r>
                        </m:e>
                      </m:acc>
                    </m:e>
                    <m:sub>
                      <m:r>
                        <w:rPr>
                          <w:rFonts w:ascii="Cambria Math" w:eastAsia="Times New Roman" w:hAnsi="Cambria Math"/>
                          <w:sz w:val="20"/>
                          <w:szCs w:val="20"/>
                          <w:lang w:val="en-ZA" w:eastAsia="en-ZA"/>
                        </w:rPr>
                        <m:t>s,y,m,a,r,f,west</m:t>
                      </m:r>
                    </m:sub>
                  </m:sSub>
                  <m:r>
                    <w:rPr>
                      <w:rFonts w:ascii="Cambria Math" w:eastAsia="Times New Roman" w:hAnsi="Cambria Math"/>
                      <w:sz w:val="20"/>
                      <w:szCs w:val="20"/>
                      <w:lang w:val="en-ZA" w:eastAsia="en-ZA"/>
                    </w:rPr>
                    <m:t xml:space="preserve"> </m:t>
                  </m:r>
                </m:e>
                <m:e>
                  <m:r>
                    <w:rPr>
                      <w:rFonts w:ascii="Cambria Math" w:eastAsia="Times New Roman" w:hAnsi="Cambria Math"/>
                      <w:sz w:val="20"/>
                      <w:szCs w:val="20"/>
                      <w:lang w:val="en-ZA" w:eastAsia="en-ZA"/>
                    </w:rPr>
                    <m:t>r≤3</m:t>
                  </m:r>
                </m:e>
              </m:mr>
              <m:mr>
                <m:e>
                  <m:sSub>
                    <m:sSubPr>
                      <m:ctrlPr>
                        <w:rPr>
                          <w:rFonts w:ascii="Cambria Math" w:eastAsia="Times New Roman" w:hAnsi="Cambria Math"/>
                          <w:i/>
                          <w:sz w:val="20"/>
                          <w:szCs w:val="20"/>
                          <w:lang w:val="en-ZA" w:eastAsia="en-ZA"/>
                        </w:rPr>
                      </m:ctrlPr>
                    </m:sSubPr>
                    <m:e>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A</m:t>
                          </m:r>
                        </m:e>
                        <m:sub>
                          <m:r>
                            <w:rPr>
                              <w:rFonts w:ascii="Cambria Math" w:eastAsia="Times New Roman" w:hAnsi="Cambria Math"/>
                              <w:sz w:val="20"/>
                              <w:szCs w:val="20"/>
                              <w:lang w:val="en-ZA" w:eastAsia="en-ZA"/>
                            </w:rPr>
                            <m:t>f,east</m:t>
                          </m:r>
                        </m:sub>
                      </m:sSub>
                      <m:r>
                        <w:rPr>
                          <w:rFonts w:ascii="Cambria Math" w:eastAsia="Times New Roman" w:hAnsi="Cambria Math"/>
                          <w:sz w:val="20"/>
                          <w:szCs w:val="20"/>
                          <w:lang w:val="en-ZA" w:eastAsia="en-ZA"/>
                        </w:rPr>
                        <m:t xml:space="preserve"> ∙</m:t>
                      </m:r>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D</m:t>
                          </m:r>
                        </m:e>
                        <m:sub>
                          <m:r>
                            <w:rPr>
                              <w:rFonts w:ascii="Cambria Math" w:eastAsia="Times New Roman" w:hAnsi="Cambria Math"/>
                              <w:sz w:val="20"/>
                              <w:szCs w:val="20"/>
                              <w:lang w:val="en-ZA" w:eastAsia="en-ZA"/>
                            </w:rPr>
                            <m:t>f,m,r</m:t>
                          </m:r>
                        </m:sub>
                      </m:sSub>
                      <m:r>
                        <w:rPr>
                          <w:rFonts w:ascii="Cambria Math" w:eastAsia="Times New Roman" w:hAnsi="Cambria Math"/>
                          <w:sz w:val="20"/>
                          <w:szCs w:val="20"/>
                          <w:lang w:val="en-ZA" w:eastAsia="en-ZA"/>
                        </w:rPr>
                        <m:t>∙TAC</m:t>
                      </m:r>
                    </m:e>
                    <m:sub>
                      <m:r>
                        <w:rPr>
                          <w:rFonts w:ascii="Cambria Math" w:eastAsia="Times New Roman" w:hAnsi="Cambria Math"/>
                          <w:sz w:val="20"/>
                          <w:szCs w:val="20"/>
                          <w:lang w:val="en-ZA" w:eastAsia="en-ZA"/>
                        </w:rPr>
                        <m:t>y,east</m:t>
                      </m:r>
                    </m:sub>
                  </m:sSub>
                  <m:r>
                    <w:rPr>
                      <w:rFonts w:ascii="Cambria Math" w:eastAsia="Times New Roman" w:hAnsi="Cambria Math"/>
                      <w:sz w:val="20"/>
                      <w:szCs w:val="20"/>
                      <w:lang w:val="en-ZA" w:eastAsia="en-ZA"/>
                    </w:rPr>
                    <m:t>∙</m:t>
                  </m:r>
                  <m:sSub>
                    <m:sSubPr>
                      <m:ctrlPr>
                        <w:rPr>
                          <w:rFonts w:ascii="Cambria Math" w:eastAsia="Times New Roman" w:hAnsi="Cambria Math"/>
                          <w:i/>
                          <w:sz w:val="20"/>
                          <w:szCs w:val="20"/>
                          <w:lang w:val="en-ZA" w:eastAsia="en-ZA"/>
                        </w:rPr>
                      </m:ctrlPr>
                    </m:sSubPr>
                    <m:e>
                      <m:acc>
                        <m:accPr>
                          <m:ctrlPr>
                            <w:rPr>
                              <w:rFonts w:ascii="Cambria Math" w:eastAsia="Times New Roman" w:hAnsi="Cambria Math"/>
                              <w:i/>
                              <w:sz w:val="20"/>
                              <w:szCs w:val="20"/>
                              <w:lang w:val="en-ZA" w:eastAsia="en-ZA"/>
                            </w:rPr>
                          </m:ctrlPr>
                        </m:accPr>
                        <m:e>
                          <m:r>
                            <w:rPr>
                              <w:rFonts w:ascii="Cambria Math" w:eastAsia="Times New Roman" w:hAnsi="Cambria Math"/>
                              <w:sz w:val="20"/>
                              <w:szCs w:val="20"/>
                              <w:lang w:val="en-ZA" w:eastAsia="en-ZA"/>
                            </w:rPr>
                            <m:t>V</m:t>
                          </m:r>
                        </m:e>
                      </m:acc>
                    </m:e>
                    <m:sub>
                      <m:r>
                        <w:rPr>
                          <w:rFonts w:ascii="Cambria Math" w:eastAsia="Times New Roman" w:hAnsi="Cambria Math"/>
                          <w:sz w:val="20"/>
                          <w:szCs w:val="20"/>
                          <w:lang w:val="en-ZA" w:eastAsia="en-ZA"/>
                        </w:rPr>
                        <m:t>s,y,m,a,r,f,east</m:t>
                      </m:r>
                    </m:sub>
                  </m:sSub>
                  <m:r>
                    <w:rPr>
                      <w:rFonts w:ascii="Cambria Math" w:eastAsia="Times New Roman" w:hAnsi="Cambria Math"/>
                      <w:sz w:val="20"/>
                      <w:szCs w:val="20"/>
                      <w:lang w:val="en-ZA" w:eastAsia="en-ZA"/>
                    </w:rPr>
                    <m:t xml:space="preserve"> </m:t>
                  </m:r>
                </m:e>
                <m:e>
                  <m:r>
                    <w:rPr>
                      <w:rFonts w:ascii="Cambria Math" w:eastAsia="Times New Roman" w:hAnsi="Cambria Math"/>
                      <w:sz w:val="20"/>
                      <w:szCs w:val="20"/>
                      <w:lang w:val="en-ZA" w:eastAsia="en-ZA"/>
                    </w:rPr>
                    <m:t>r≥4</m:t>
                  </m:r>
                </m:e>
              </m:mr>
            </m:m>
          </m:e>
        </m:d>
      </m:oMath>
      <w:r w:rsidR="00EF231B" w:rsidRPr="00F621E5">
        <w:rPr>
          <w:rFonts w:ascii="Cambria" w:eastAsia="Times New Roman" w:hAnsi="Cambria"/>
          <w:sz w:val="20"/>
          <w:szCs w:val="20"/>
          <w:lang w:val="en-ZA" w:eastAsia="en-ZA"/>
        </w:rPr>
        <w:tab/>
      </w:r>
      <w:r w:rsidR="00EF231B" w:rsidRPr="00F621E5">
        <w:rPr>
          <w:rFonts w:ascii="Cambria" w:eastAsia="Times New Roman" w:hAnsi="Cambria"/>
          <w:sz w:val="20"/>
          <w:szCs w:val="20"/>
          <w:lang w:val="en-ZA" w:eastAsia="en-ZA"/>
        </w:rPr>
        <w:tab/>
      </w:r>
      <w:r w:rsidR="00EF231B" w:rsidRPr="00F621E5">
        <w:rPr>
          <w:rFonts w:ascii="Cambria" w:eastAsia="Times New Roman" w:hAnsi="Cambria"/>
          <w:sz w:val="20"/>
          <w:szCs w:val="20"/>
          <w:lang w:val="en-CA" w:eastAsia="en-ZA"/>
        </w:rPr>
        <w:t>(</w:t>
      </w:r>
      <w:r w:rsidR="00C85AFD" w:rsidRPr="00F621E5">
        <w:rPr>
          <w:rFonts w:ascii="Cambria" w:eastAsia="Times New Roman" w:hAnsi="Cambria"/>
          <w:sz w:val="20"/>
          <w:szCs w:val="20"/>
          <w:lang w:val="en-CA" w:eastAsia="en-ZA"/>
        </w:rPr>
        <w:t>6</w:t>
      </w:r>
      <w:r w:rsidR="00EF231B" w:rsidRPr="00F621E5">
        <w:rPr>
          <w:rFonts w:ascii="Cambria" w:eastAsia="Times New Roman" w:hAnsi="Cambria"/>
          <w:sz w:val="20"/>
          <w:szCs w:val="20"/>
          <w:lang w:val="en-CA" w:eastAsia="en-ZA"/>
        </w:rPr>
        <w:t>.</w:t>
      </w:r>
      <w:r w:rsidR="00C85AFD" w:rsidRPr="00F621E5">
        <w:rPr>
          <w:rFonts w:ascii="Cambria" w:eastAsia="Times New Roman" w:hAnsi="Cambria"/>
          <w:sz w:val="20"/>
          <w:szCs w:val="20"/>
          <w:lang w:val="en-CA" w:eastAsia="en-ZA"/>
        </w:rPr>
        <w:t>1</w:t>
      </w:r>
      <w:r w:rsidR="00EF231B" w:rsidRPr="00F621E5">
        <w:rPr>
          <w:rFonts w:ascii="Cambria" w:eastAsia="Times New Roman" w:hAnsi="Cambria"/>
          <w:sz w:val="20"/>
          <w:szCs w:val="20"/>
          <w:lang w:val="en-CA" w:eastAsia="en-ZA"/>
        </w:rPr>
        <w:t>)</w:t>
      </w:r>
    </w:p>
    <w:p w14:paraId="3AC81EEB" w14:textId="77777777" w:rsidR="00EF231B" w:rsidRPr="00F621E5" w:rsidRDefault="00EF231B" w:rsidP="00636EAD">
      <w:pPr>
        <w:tabs>
          <w:tab w:val="left" w:pos="720"/>
          <w:tab w:val="right" w:pos="8460"/>
        </w:tabs>
        <w:spacing w:after="0" w:line="240" w:lineRule="auto"/>
        <w:jc w:val="both"/>
        <w:rPr>
          <w:rFonts w:ascii="Cambria" w:eastAsia="Times New Roman" w:hAnsi="Cambria"/>
          <w:sz w:val="20"/>
          <w:szCs w:val="20"/>
          <w:lang w:val="en-ZA" w:eastAsia="en-ZA"/>
        </w:rPr>
      </w:pPr>
    </w:p>
    <w:p w14:paraId="2A5703F3" w14:textId="7E476EB7" w:rsidR="00EF231B" w:rsidRPr="00F621E5" w:rsidRDefault="00EF231B" w:rsidP="00636EAD">
      <w:pPr>
        <w:tabs>
          <w:tab w:val="left" w:pos="720"/>
          <w:tab w:val="right" w:pos="8460"/>
        </w:tabs>
        <w:spacing w:after="0" w:line="240" w:lineRule="auto"/>
        <w:jc w:val="both"/>
        <w:rPr>
          <w:rFonts w:ascii="Cambria" w:eastAsia="Times New Roman" w:hAnsi="Cambria"/>
          <w:sz w:val="20"/>
          <w:szCs w:val="20"/>
          <w:lang w:val="en-ZA" w:eastAsia="en-ZA"/>
        </w:rPr>
      </w:pPr>
      <w:r w:rsidRPr="00F621E5">
        <w:rPr>
          <w:rFonts w:ascii="Cambria" w:eastAsia="Times New Roman" w:hAnsi="Cambria"/>
          <w:sz w:val="20"/>
          <w:szCs w:val="20"/>
          <w:lang w:val="en-ZA" w:eastAsia="en-ZA"/>
        </w:rPr>
        <w:t xml:space="preserve">where </w:t>
      </w:r>
      <w:r w:rsidR="00500972" w:rsidRPr="00F621E5">
        <w:rPr>
          <w:rFonts w:ascii="Cambria" w:eastAsia="Times New Roman" w:hAnsi="Cambria"/>
          <w:i/>
          <w:iCs/>
          <w:sz w:val="20"/>
          <w:szCs w:val="20"/>
          <w:lang w:val="en-ZA" w:eastAsia="en-ZA"/>
        </w:rPr>
        <w:t>west</w:t>
      </w:r>
      <w:r w:rsidR="00500972" w:rsidRPr="00F621E5">
        <w:rPr>
          <w:rFonts w:ascii="Cambria" w:eastAsia="Times New Roman" w:hAnsi="Cambria"/>
          <w:sz w:val="20"/>
          <w:szCs w:val="20"/>
          <w:lang w:val="en-ZA" w:eastAsia="en-ZA"/>
        </w:rPr>
        <w:t xml:space="preserve"> is the </w:t>
      </w:r>
      <w:r w:rsidR="002D2D6A" w:rsidRPr="00F621E5">
        <w:rPr>
          <w:rFonts w:ascii="Cambria" w:eastAsia="Times New Roman" w:hAnsi="Cambria"/>
          <w:sz w:val="20"/>
          <w:szCs w:val="20"/>
          <w:lang w:val="en-ZA" w:eastAsia="en-ZA"/>
        </w:rPr>
        <w:t>W</w:t>
      </w:r>
      <w:r w:rsidR="00500972" w:rsidRPr="00F621E5">
        <w:rPr>
          <w:rFonts w:ascii="Cambria" w:eastAsia="Times New Roman" w:hAnsi="Cambria"/>
          <w:sz w:val="20"/>
          <w:szCs w:val="20"/>
          <w:lang w:val="en-ZA" w:eastAsia="en-ZA"/>
        </w:rPr>
        <w:t xml:space="preserve">est management area, </w:t>
      </w:r>
      <w:r w:rsidR="00500972" w:rsidRPr="00F621E5">
        <w:rPr>
          <w:rFonts w:ascii="Cambria" w:eastAsia="Times New Roman" w:hAnsi="Cambria"/>
          <w:i/>
          <w:iCs/>
          <w:sz w:val="20"/>
          <w:szCs w:val="20"/>
          <w:lang w:val="en-ZA" w:eastAsia="en-ZA"/>
        </w:rPr>
        <w:t>east</w:t>
      </w:r>
      <w:r w:rsidR="00500972" w:rsidRPr="00F621E5">
        <w:rPr>
          <w:rFonts w:ascii="Cambria" w:eastAsia="Times New Roman" w:hAnsi="Cambria"/>
          <w:sz w:val="20"/>
          <w:szCs w:val="20"/>
          <w:lang w:val="en-ZA" w:eastAsia="en-ZA"/>
        </w:rPr>
        <w:t xml:space="preserve"> is the </w:t>
      </w:r>
      <w:r w:rsidR="002D2D6A" w:rsidRPr="00F621E5">
        <w:rPr>
          <w:rFonts w:ascii="Cambria" w:eastAsia="Times New Roman" w:hAnsi="Cambria"/>
          <w:sz w:val="20"/>
          <w:szCs w:val="20"/>
          <w:lang w:val="en-ZA" w:eastAsia="en-ZA"/>
        </w:rPr>
        <w:t>E</w:t>
      </w:r>
      <w:r w:rsidR="00500972" w:rsidRPr="00F621E5">
        <w:rPr>
          <w:rFonts w:ascii="Cambria" w:eastAsia="Times New Roman" w:hAnsi="Cambria"/>
          <w:sz w:val="20"/>
          <w:szCs w:val="20"/>
          <w:lang w:val="en-ZA" w:eastAsia="en-ZA"/>
        </w:rPr>
        <w:t>ast management area</w:t>
      </w:r>
      <w:r w:rsidR="00CC367A" w:rsidRPr="00F621E5">
        <w:rPr>
          <w:rFonts w:ascii="Cambria" w:eastAsia="Times New Roman" w:hAnsi="Cambria"/>
          <w:sz w:val="20"/>
          <w:szCs w:val="20"/>
          <w:lang w:val="en-ZA" w:eastAsia="en-ZA"/>
        </w:rPr>
        <w:t xml:space="preserve">, </w:t>
      </w:r>
      <w:r w:rsidR="00CC367A" w:rsidRPr="00F621E5">
        <w:rPr>
          <w:rFonts w:ascii="Cambria" w:eastAsia="Times New Roman" w:hAnsi="Cambria"/>
          <w:i/>
          <w:iCs/>
          <w:sz w:val="20"/>
          <w:szCs w:val="20"/>
          <w:lang w:val="en-ZA" w:eastAsia="en-ZA"/>
        </w:rPr>
        <w:t>A</w:t>
      </w:r>
      <w:r w:rsidR="00CC367A" w:rsidRPr="00F621E5">
        <w:rPr>
          <w:rFonts w:ascii="Cambria" w:eastAsia="Times New Roman" w:hAnsi="Cambria"/>
          <w:sz w:val="20"/>
          <w:szCs w:val="20"/>
          <w:lang w:val="en-ZA" w:eastAsia="en-ZA"/>
        </w:rPr>
        <w:t xml:space="preserve"> are fractions </w:t>
      </w:r>
      <w:r w:rsidR="00F4540D" w:rsidRPr="00F621E5">
        <w:rPr>
          <w:rFonts w:ascii="Cambria" w:eastAsia="Times New Roman" w:hAnsi="Cambria"/>
          <w:sz w:val="20"/>
          <w:szCs w:val="20"/>
          <w:lang w:val="en-ZA" w:eastAsia="en-ZA"/>
        </w:rPr>
        <w:t xml:space="preserve">(sum to 1 for each management area) </w:t>
      </w:r>
      <w:r w:rsidR="00CC367A" w:rsidRPr="00F621E5">
        <w:rPr>
          <w:rFonts w:ascii="Cambria" w:eastAsia="Times New Roman" w:hAnsi="Cambria"/>
          <w:sz w:val="20"/>
          <w:szCs w:val="20"/>
          <w:lang w:val="en-ZA" w:eastAsia="en-ZA"/>
        </w:rPr>
        <w:t>of the 2020 allocations (</w:t>
      </w:r>
      <w:r w:rsidR="00CC367A" w:rsidRPr="00F621E5">
        <w:rPr>
          <w:rFonts w:ascii="Cambria" w:eastAsia="Times New Roman" w:hAnsi="Cambria"/>
          <w:b/>
          <w:bCs/>
          <w:sz w:val="20"/>
          <w:szCs w:val="20"/>
          <w:lang w:val="en-ZA" w:eastAsia="en-ZA"/>
        </w:rPr>
        <w:t>Table 6.1</w:t>
      </w:r>
      <w:r w:rsidR="00CC367A" w:rsidRPr="00F621E5">
        <w:rPr>
          <w:rFonts w:ascii="Cambria" w:eastAsia="Times New Roman" w:hAnsi="Cambria"/>
          <w:sz w:val="20"/>
          <w:szCs w:val="20"/>
          <w:lang w:val="en-ZA" w:eastAsia="en-ZA"/>
        </w:rPr>
        <w:t>)</w:t>
      </w:r>
      <w:r w:rsidR="00F4540D" w:rsidRPr="00F621E5">
        <w:rPr>
          <w:rFonts w:ascii="Cambria" w:eastAsia="Times New Roman" w:hAnsi="Cambria"/>
          <w:sz w:val="20"/>
          <w:szCs w:val="20"/>
          <w:lang w:val="en-ZA" w:eastAsia="en-ZA"/>
        </w:rPr>
        <w:t xml:space="preserve">, </w:t>
      </w:r>
      <w:r w:rsidR="00F4540D" w:rsidRPr="00F621E5">
        <w:rPr>
          <w:rFonts w:ascii="Cambria" w:eastAsia="Times New Roman" w:hAnsi="Cambria"/>
          <w:i/>
          <w:iCs/>
          <w:sz w:val="20"/>
          <w:szCs w:val="20"/>
          <w:lang w:val="en-ZA" w:eastAsia="en-ZA"/>
        </w:rPr>
        <w:t>D</w:t>
      </w:r>
      <w:r w:rsidR="00F4540D" w:rsidRPr="00F621E5">
        <w:rPr>
          <w:rFonts w:ascii="Cambria" w:eastAsia="Times New Roman" w:hAnsi="Cambria"/>
          <w:sz w:val="20"/>
          <w:szCs w:val="20"/>
          <w:lang w:val="en-ZA" w:eastAsia="en-ZA"/>
        </w:rPr>
        <w:t xml:space="preserve"> terms are fractions (sum to 1 for each fleet) calculated from the model predicted fishing mortality rates over the last three historical years (2015-2017), and</w:t>
      </w:r>
      <w:r w:rsidR="00CC367A" w:rsidRPr="00F621E5">
        <w:rPr>
          <w:rFonts w:ascii="Cambria" w:eastAsia="Times New Roman" w:hAnsi="Cambria"/>
          <w:sz w:val="20"/>
          <w:szCs w:val="20"/>
          <w:lang w:val="en-ZA" w:eastAsia="en-ZA"/>
        </w:rPr>
        <w:t xml:space="preserve"> </w:t>
      </w:r>
    </w:p>
    <w:p w14:paraId="673F4E4D" w14:textId="77777777" w:rsidR="00EF231B" w:rsidRPr="00F621E5" w:rsidRDefault="00EF231B" w:rsidP="00636EAD">
      <w:pPr>
        <w:tabs>
          <w:tab w:val="left" w:pos="720"/>
          <w:tab w:val="right" w:pos="8460"/>
        </w:tabs>
        <w:spacing w:after="0" w:line="240" w:lineRule="auto"/>
        <w:jc w:val="both"/>
        <w:rPr>
          <w:rFonts w:ascii="Cambria" w:eastAsia="Times New Roman" w:hAnsi="Cambria"/>
          <w:sz w:val="20"/>
          <w:szCs w:val="20"/>
          <w:lang w:val="en-ZA" w:eastAsia="en-ZA"/>
        </w:rPr>
      </w:pPr>
    </w:p>
    <w:p w14:paraId="65FE3C56" w14:textId="6C5B755F" w:rsidR="00500972" w:rsidRPr="00F621E5" w:rsidRDefault="00636EAD" w:rsidP="00636EAD">
      <w:pPr>
        <w:tabs>
          <w:tab w:val="left" w:pos="720"/>
          <w:tab w:val="right" w:pos="8460"/>
        </w:tabs>
        <w:spacing w:after="0" w:line="240" w:lineRule="auto"/>
        <w:jc w:val="both"/>
        <w:rPr>
          <w:rFonts w:ascii="Cambria" w:eastAsia="Times New Roman" w:hAnsi="Cambria"/>
          <w:sz w:val="20"/>
          <w:szCs w:val="20"/>
          <w:lang w:val="en-CA"/>
        </w:rPr>
      </w:pPr>
      <w:r w:rsidRPr="00F621E5">
        <w:rPr>
          <w:rFonts w:ascii="Cambria" w:eastAsia="Times New Roman" w:hAnsi="Cambria"/>
          <w:sz w:val="20"/>
          <w:szCs w:val="20"/>
          <w:lang w:val="en-ZA" w:eastAsia="en-ZA"/>
        </w:rPr>
        <w:tab/>
      </w:r>
      <m:oMath>
        <m:sSub>
          <m:sSubPr>
            <m:ctrlPr>
              <w:rPr>
                <w:rFonts w:ascii="Cambria Math" w:eastAsia="Times New Roman" w:hAnsi="Cambria Math"/>
                <w:i/>
                <w:sz w:val="20"/>
                <w:szCs w:val="20"/>
                <w:lang w:val="en-ZA" w:eastAsia="en-ZA"/>
              </w:rPr>
            </m:ctrlPr>
          </m:sSubPr>
          <m:e>
            <m:acc>
              <m:accPr>
                <m:ctrlPr>
                  <w:rPr>
                    <w:rFonts w:ascii="Cambria Math" w:eastAsia="Times New Roman" w:hAnsi="Cambria Math"/>
                    <w:i/>
                    <w:sz w:val="20"/>
                    <w:szCs w:val="20"/>
                    <w:lang w:val="en-ZA" w:eastAsia="en-ZA"/>
                  </w:rPr>
                </m:ctrlPr>
              </m:accPr>
              <m:e>
                <m:r>
                  <w:rPr>
                    <w:rFonts w:ascii="Cambria Math" w:eastAsia="Times New Roman" w:hAnsi="Cambria Math"/>
                    <w:sz w:val="20"/>
                    <w:szCs w:val="20"/>
                    <w:lang w:val="en-ZA" w:eastAsia="en-ZA"/>
                  </w:rPr>
                  <m:t>V</m:t>
                </m:r>
              </m:e>
            </m:acc>
          </m:e>
          <m:sub>
            <m:r>
              <w:rPr>
                <w:rFonts w:ascii="Cambria Math" w:eastAsia="Times New Roman" w:hAnsi="Cambria Math"/>
                <w:sz w:val="20"/>
                <w:szCs w:val="20"/>
                <w:lang w:val="en-ZA" w:eastAsia="en-ZA"/>
              </w:rPr>
              <m:t>s,y,m,a,r,f,west</m:t>
            </m:r>
          </m:sub>
        </m:sSub>
        <m:r>
          <w:rPr>
            <w:rFonts w:ascii="Cambria Math" w:eastAsia="Times New Roman" w:hAnsi="Cambria Math"/>
            <w:sz w:val="20"/>
            <w:szCs w:val="20"/>
            <w:lang w:val="en-ZA" w:eastAsia="en-ZA"/>
          </w:rPr>
          <m:t>=</m:t>
        </m:r>
        <m:f>
          <m:fPr>
            <m:ctrlPr>
              <w:rPr>
                <w:rFonts w:ascii="Cambria Math" w:eastAsia="MS Mincho" w:hAnsi="Cambria Math"/>
                <w:sz w:val="20"/>
                <w:szCs w:val="20"/>
                <w:lang w:val="en-CA"/>
              </w:rPr>
            </m:ctrlPr>
          </m:fPr>
          <m:num>
            <m:sSub>
              <m:sSubPr>
                <m:ctrlPr>
                  <w:rPr>
                    <w:rFonts w:ascii="Cambria Math" w:eastAsia="MS Mincho" w:hAnsi="Cambria Math"/>
                    <w:sz w:val="20"/>
                    <w:szCs w:val="20"/>
                    <w:lang w:val="en-CA"/>
                  </w:rPr>
                </m:ctrlPr>
              </m:sSubPr>
              <m:e>
                <m:acc>
                  <m:accPr>
                    <m:chr m:val="⃗"/>
                    <m:ctrlPr>
                      <w:rPr>
                        <w:rFonts w:ascii="Cambria Math" w:eastAsia="MS Mincho" w:hAnsi="Cambria Math"/>
                        <w:sz w:val="20"/>
                        <w:szCs w:val="20"/>
                        <w:lang w:val="en-CA"/>
                      </w:rPr>
                    </m:ctrlPr>
                  </m:accPr>
                  <m:e>
                    <m:r>
                      <w:rPr>
                        <w:rFonts w:ascii="Cambria Math" w:eastAsia="MS Mincho" w:hAnsi="Cambria Math"/>
                        <w:sz w:val="20"/>
                        <w:szCs w:val="20"/>
                        <w:lang w:val="en-CA"/>
                      </w:rPr>
                      <m:t>N</m:t>
                    </m:r>
                  </m:e>
                </m:acc>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r</m:t>
                </m:r>
              </m:sub>
            </m:sSub>
            <m: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S</m:t>
                </m:r>
              </m:e>
              <m:sub>
                <m:r>
                  <w:rPr>
                    <w:rFonts w:ascii="Cambria Math" w:eastAsia="MS Mincho" w:hAnsi="Cambria Math"/>
                    <w:sz w:val="20"/>
                    <w:szCs w:val="20"/>
                    <w:lang w:val="en-CA"/>
                  </w:rPr>
                  <m:t>f,a</m:t>
                </m:r>
              </m:sub>
            </m:sSub>
          </m:num>
          <m:den>
            <m:nary>
              <m:naryPr>
                <m:chr m:val="∑"/>
                <m:limLoc m:val="undOvr"/>
                <m:supHide m:val="1"/>
                <m:ctrlPr>
                  <w:rPr>
                    <w:rFonts w:ascii="Cambria Math" w:eastAsia="MS Mincho" w:hAnsi="Cambria Math"/>
                    <w:i/>
                    <w:sz w:val="20"/>
                    <w:szCs w:val="20"/>
                    <w:lang w:val="en-CA"/>
                  </w:rPr>
                </m:ctrlPr>
              </m:naryPr>
              <m:sub>
                <m:r>
                  <w:rPr>
                    <w:rFonts w:ascii="Cambria Math" w:eastAsia="MS Mincho" w:hAnsi="Cambria Math"/>
                    <w:sz w:val="20"/>
                    <w:szCs w:val="20"/>
                    <w:lang w:val="en-CA"/>
                  </w:rPr>
                  <m:t>m</m:t>
                </m:r>
              </m:sub>
              <m:sup/>
              <m:e>
                <m:nary>
                  <m:naryPr>
                    <m:chr m:val="∑"/>
                    <m:limLoc m:val="undOvr"/>
                    <m:supHide m:val="1"/>
                    <m:ctrlPr>
                      <w:rPr>
                        <w:rFonts w:ascii="Cambria Math" w:eastAsia="MS Mincho" w:hAnsi="Cambria Math"/>
                        <w:i/>
                        <w:sz w:val="20"/>
                        <w:szCs w:val="20"/>
                        <w:lang w:val="en-CA"/>
                      </w:rPr>
                    </m:ctrlPr>
                  </m:naryPr>
                  <m:sub>
                    <m:r>
                      <w:rPr>
                        <w:rFonts w:ascii="Cambria Math" w:eastAsia="MS Mincho" w:hAnsi="Cambria Math"/>
                        <w:sz w:val="20"/>
                        <w:szCs w:val="20"/>
                        <w:lang w:val="en-CA"/>
                      </w:rPr>
                      <m:t>a</m:t>
                    </m:r>
                  </m:sub>
                  <m:sup/>
                  <m:e>
                    <m:nary>
                      <m:naryPr>
                        <m:chr m:val="∑"/>
                        <m:limLoc m:val="undOvr"/>
                        <m:ctrlPr>
                          <w:rPr>
                            <w:rFonts w:ascii="Cambria Math" w:eastAsia="MS Mincho" w:hAnsi="Cambria Math"/>
                            <w:i/>
                            <w:sz w:val="20"/>
                            <w:szCs w:val="20"/>
                            <w:lang w:val="en-CA"/>
                          </w:rPr>
                        </m:ctrlPr>
                      </m:naryPr>
                      <m:sub>
                        <m:r>
                          <w:rPr>
                            <w:rFonts w:ascii="Cambria Math" w:eastAsia="MS Mincho" w:hAnsi="Cambria Math"/>
                            <w:sz w:val="20"/>
                            <w:szCs w:val="20"/>
                            <w:lang w:val="en-CA"/>
                          </w:rPr>
                          <m:t>r=1</m:t>
                        </m:r>
                      </m:sub>
                      <m:sup>
                        <m:r>
                          <w:rPr>
                            <w:rFonts w:ascii="Cambria Math" w:eastAsia="MS Mincho" w:hAnsi="Cambria Math"/>
                            <w:sz w:val="20"/>
                            <w:szCs w:val="20"/>
                            <w:lang w:val="en-CA"/>
                          </w:rPr>
                          <m:t>3</m:t>
                        </m:r>
                      </m:sup>
                      <m:e>
                        <m:sSub>
                          <m:sSubPr>
                            <m:ctrlPr>
                              <w:rPr>
                                <w:rFonts w:ascii="Cambria Math" w:eastAsia="MS Mincho" w:hAnsi="Cambria Math"/>
                                <w:sz w:val="20"/>
                                <w:szCs w:val="20"/>
                                <w:lang w:val="en-CA"/>
                              </w:rPr>
                            </m:ctrlPr>
                          </m:sSubPr>
                          <m:e>
                            <m:acc>
                              <m:accPr>
                                <m:chr m:val="⃗"/>
                                <m:ctrlPr>
                                  <w:rPr>
                                    <w:rFonts w:ascii="Cambria Math" w:eastAsia="MS Mincho" w:hAnsi="Cambria Math"/>
                                    <w:sz w:val="20"/>
                                    <w:szCs w:val="20"/>
                                    <w:lang w:val="en-CA"/>
                                  </w:rPr>
                                </m:ctrlPr>
                              </m:accPr>
                              <m:e>
                                <m:r>
                                  <w:rPr>
                                    <w:rFonts w:ascii="Cambria Math" w:eastAsia="MS Mincho" w:hAnsi="Cambria Math"/>
                                    <w:sz w:val="20"/>
                                    <w:szCs w:val="20"/>
                                    <w:lang w:val="en-CA"/>
                                  </w:rPr>
                                  <m:t>N</m:t>
                                </m:r>
                              </m:e>
                            </m:acc>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r</m:t>
                            </m:r>
                          </m:sub>
                        </m:sSub>
                        <m: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S</m:t>
                            </m:r>
                          </m:e>
                          <m:sub>
                            <m:r>
                              <w:rPr>
                                <w:rFonts w:ascii="Cambria Math" w:eastAsia="MS Mincho" w:hAnsi="Cambria Math"/>
                                <w:sz w:val="20"/>
                                <w:szCs w:val="20"/>
                                <w:lang w:val="en-CA"/>
                              </w:rPr>
                              <m:t>f,a</m:t>
                            </m:r>
                          </m:sub>
                        </m:sSub>
                      </m:e>
                    </m:nary>
                  </m:e>
                </m:nary>
              </m:e>
            </m:nary>
          </m:den>
        </m:f>
      </m:oMath>
      <w:r w:rsidR="00EF231B" w:rsidRPr="00F621E5">
        <w:rPr>
          <w:rFonts w:ascii="Cambria" w:eastAsia="Times New Roman" w:hAnsi="Cambria"/>
          <w:sz w:val="20"/>
          <w:szCs w:val="20"/>
          <w:lang w:val="en-CA"/>
        </w:rPr>
        <w:t xml:space="preserve"> </w:t>
      </w:r>
      <w:r w:rsidR="00874089" w:rsidRPr="00F621E5">
        <w:rPr>
          <w:rFonts w:ascii="Cambria" w:eastAsia="Times New Roman" w:hAnsi="Cambria"/>
          <w:sz w:val="20"/>
          <w:szCs w:val="20"/>
          <w:lang w:val="en-CA"/>
        </w:rPr>
        <w:tab/>
      </w:r>
      <w:r w:rsidR="00874089" w:rsidRPr="00F621E5">
        <w:rPr>
          <w:rFonts w:ascii="Cambria" w:eastAsia="Times New Roman" w:hAnsi="Cambria"/>
          <w:sz w:val="20"/>
          <w:szCs w:val="20"/>
          <w:lang w:val="en-CA"/>
        </w:rPr>
        <w:tab/>
      </w:r>
      <w:r w:rsidR="00874089" w:rsidRPr="00F621E5">
        <w:rPr>
          <w:rFonts w:ascii="Cambria" w:eastAsia="Times New Roman" w:hAnsi="Cambria"/>
          <w:sz w:val="20"/>
          <w:szCs w:val="20"/>
          <w:lang w:val="en-CA" w:eastAsia="en-ZA"/>
        </w:rPr>
        <w:t>(6.2)</w:t>
      </w:r>
    </w:p>
    <w:p w14:paraId="15318221" w14:textId="77777777" w:rsidR="00EF231B" w:rsidRPr="00F621E5" w:rsidRDefault="00EF231B" w:rsidP="00636EAD">
      <w:pPr>
        <w:tabs>
          <w:tab w:val="left" w:pos="720"/>
          <w:tab w:val="right" w:pos="8460"/>
        </w:tabs>
        <w:spacing w:after="0" w:line="240" w:lineRule="auto"/>
        <w:jc w:val="both"/>
        <w:rPr>
          <w:rFonts w:ascii="Cambria" w:eastAsia="Times New Roman" w:hAnsi="Cambria"/>
          <w:sz w:val="20"/>
          <w:szCs w:val="20"/>
          <w:lang w:val="en-ZA" w:eastAsia="en-ZA"/>
        </w:rPr>
      </w:pPr>
    </w:p>
    <w:p w14:paraId="2759E084" w14:textId="520D895C" w:rsidR="00EF231B" w:rsidRPr="00F621E5" w:rsidRDefault="00636EAD" w:rsidP="00636EAD">
      <w:pPr>
        <w:tabs>
          <w:tab w:val="left" w:pos="720"/>
          <w:tab w:val="right" w:pos="8460"/>
        </w:tabs>
        <w:spacing w:after="0" w:line="240" w:lineRule="auto"/>
        <w:jc w:val="both"/>
        <w:rPr>
          <w:rFonts w:ascii="Cambria" w:eastAsia="Times New Roman" w:hAnsi="Cambria"/>
          <w:sz w:val="20"/>
          <w:szCs w:val="20"/>
          <w:lang w:val="en-ZA" w:eastAsia="en-ZA"/>
        </w:rPr>
      </w:pPr>
      <w:r w:rsidRPr="00F621E5">
        <w:rPr>
          <w:rFonts w:ascii="Cambria" w:eastAsia="Times New Roman" w:hAnsi="Cambria"/>
          <w:sz w:val="20"/>
          <w:szCs w:val="20"/>
          <w:lang w:val="en-ZA" w:eastAsia="en-ZA"/>
        </w:rPr>
        <w:tab/>
      </w:r>
      <m:oMath>
        <m:sSub>
          <m:sSubPr>
            <m:ctrlPr>
              <w:rPr>
                <w:rFonts w:ascii="Cambria Math" w:eastAsia="Times New Roman" w:hAnsi="Cambria Math"/>
                <w:i/>
                <w:sz w:val="20"/>
                <w:szCs w:val="20"/>
                <w:lang w:val="en-ZA" w:eastAsia="en-ZA"/>
              </w:rPr>
            </m:ctrlPr>
          </m:sSubPr>
          <m:e>
            <m:acc>
              <m:accPr>
                <m:ctrlPr>
                  <w:rPr>
                    <w:rFonts w:ascii="Cambria Math" w:eastAsia="Times New Roman" w:hAnsi="Cambria Math"/>
                    <w:i/>
                    <w:sz w:val="20"/>
                    <w:szCs w:val="20"/>
                    <w:lang w:val="en-ZA" w:eastAsia="en-ZA"/>
                  </w:rPr>
                </m:ctrlPr>
              </m:accPr>
              <m:e>
                <m:r>
                  <w:rPr>
                    <w:rFonts w:ascii="Cambria Math" w:eastAsia="Times New Roman" w:hAnsi="Cambria Math"/>
                    <w:sz w:val="20"/>
                    <w:szCs w:val="20"/>
                    <w:lang w:val="en-ZA" w:eastAsia="en-ZA"/>
                  </w:rPr>
                  <m:t>V</m:t>
                </m:r>
              </m:e>
            </m:acc>
          </m:e>
          <m:sub>
            <m:r>
              <w:rPr>
                <w:rFonts w:ascii="Cambria Math" w:eastAsia="Times New Roman" w:hAnsi="Cambria Math"/>
                <w:sz w:val="20"/>
                <w:szCs w:val="20"/>
                <w:lang w:val="en-ZA" w:eastAsia="en-ZA"/>
              </w:rPr>
              <m:t>s,y,m,a,r,f,east</m:t>
            </m:r>
          </m:sub>
        </m:sSub>
        <m:r>
          <w:rPr>
            <w:rFonts w:ascii="Cambria Math" w:eastAsia="Times New Roman" w:hAnsi="Cambria Math"/>
            <w:sz w:val="20"/>
            <w:szCs w:val="20"/>
            <w:lang w:val="en-ZA" w:eastAsia="en-ZA"/>
          </w:rPr>
          <m:t>=</m:t>
        </m:r>
        <m:f>
          <m:fPr>
            <m:ctrlPr>
              <w:rPr>
                <w:rFonts w:ascii="Cambria Math" w:eastAsia="MS Mincho" w:hAnsi="Cambria Math"/>
                <w:sz w:val="20"/>
                <w:szCs w:val="20"/>
                <w:lang w:val="en-CA"/>
              </w:rPr>
            </m:ctrlPr>
          </m:fPr>
          <m:num>
            <m:sSub>
              <m:sSubPr>
                <m:ctrlPr>
                  <w:rPr>
                    <w:rFonts w:ascii="Cambria Math" w:eastAsia="MS Mincho" w:hAnsi="Cambria Math"/>
                    <w:sz w:val="20"/>
                    <w:szCs w:val="20"/>
                    <w:lang w:val="en-CA"/>
                  </w:rPr>
                </m:ctrlPr>
              </m:sSubPr>
              <m:e>
                <m:acc>
                  <m:accPr>
                    <m:chr m:val="⃗"/>
                    <m:ctrlPr>
                      <w:rPr>
                        <w:rFonts w:ascii="Cambria Math" w:eastAsia="MS Mincho" w:hAnsi="Cambria Math"/>
                        <w:sz w:val="20"/>
                        <w:szCs w:val="20"/>
                        <w:lang w:val="en-CA"/>
                      </w:rPr>
                    </m:ctrlPr>
                  </m:accPr>
                  <m:e>
                    <m:r>
                      <w:rPr>
                        <w:rFonts w:ascii="Cambria Math" w:eastAsia="MS Mincho" w:hAnsi="Cambria Math"/>
                        <w:sz w:val="20"/>
                        <w:szCs w:val="20"/>
                        <w:lang w:val="en-CA"/>
                      </w:rPr>
                      <m:t>N</m:t>
                    </m:r>
                  </m:e>
                </m:acc>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r</m:t>
                </m:r>
              </m:sub>
            </m:sSub>
            <m: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S</m:t>
                </m:r>
              </m:e>
              <m:sub>
                <m:r>
                  <w:rPr>
                    <w:rFonts w:ascii="Cambria Math" w:eastAsia="MS Mincho" w:hAnsi="Cambria Math"/>
                    <w:sz w:val="20"/>
                    <w:szCs w:val="20"/>
                    <w:lang w:val="en-CA"/>
                  </w:rPr>
                  <m:t>f,a</m:t>
                </m:r>
              </m:sub>
            </m:sSub>
          </m:num>
          <m:den>
            <m:nary>
              <m:naryPr>
                <m:chr m:val="∑"/>
                <m:limLoc m:val="undOvr"/>
                <m:supHide m:val="1"/>
                <m:ctrlPr>
                  <w:rPr>
                    <w:rFonts w:ascii="Cambria Math" w:eastAsia="MS Mincho" w:hAnsi="Cambria Math"/>
                    <w:i/>
                    <w:sz w:val="20"/>
                    <w:szCs w:val="20"/>
                    <w:lang w:val="en-CA"/>
                  </w:rPr>
                </m:ctrlPr>
              </m:naryPr>
              <m:sub>
                <m:r>
                  <w:rPr>
                    <w:rFonts w:ascii="Cambria Math" w:eastAsia="MS Mincho" w:hAnsi="Cambria Math"/>
                    <w:sz w:val="20"/>
                    <w:szCs w:val="20"/>
                    <w:lang w:val="en-CA"/>
                  </w:rPr>
                  <m:t>m</m:t>
                </m:r>
              </m:sub>
              <m:sup/>
              <m:e>
                <m:nary>
                  <m:naryPr>
                    <m:chr m:val="∑"/>
                    <m:limLoc m:val="undOvr"/>
                    <m:supHide m:val="1"/>
                    <m:ctrlPr>
                      <w:rPr>
                        <w:rFonts w:ascii="Cambria Math" w:eastAsia="MS Mincho" w:hAnsi="Cambria Math"/>
                        <w:i/>
                        <w:sz w:val="20"/>
                        <w:szCs w:val="20"/>
                        <w:lang w:val="en-CA"/>
                      </w:rPr>
                    </m:ctrlPr>
                  </m:naryPr>
                  <m:sub>
                    <m:r>
                      <w:rPr>
                        <w:rFonts w:ascii="Cambria Math" w:eastAsia="MS Mincho" w:hAnsi="Cambria Math"/>
                        <w:sz w:val="20"/>
                        <w:szCs w:val="20"/>
                        <w:lang w:val="en-CA"/>
                      </w:rPr>
                      <m:t>a</m:t>
                    </m:r>
                  </m:sub>
                  <m:sup/>
                  <m:e>
                    <m:nary>
                      <m:naryPr>
                        <m:chr m:val="∑"/>
                        <m:limLoc m:val="undOvr"/>
                        <m:ctrlPr>
                          <w:rPr>
                            <w:rFonts w:ascii="Cambria Math" w:eastAsia="MS Mincho" w:hAnsi="Cambria Math"/>
                            <w:i/>
                            <w:sz w:val="20"/>
                            <w:szCs w:val="20"/>
                            <w:lang w:val="en-CA"/>
                          </w:rPr>
                        </m:ctrlPr>
                      </m:naryPr>
                      <m:sub>
                        <m:r>
                          <w:rPr>
                            <w:rFonts w:ascii="Cambria Math" w:eastAsia="MS Mincho" w:hAnsi="Cambria Math"/>
                            <w:sz w:val="20"/>
                            <w:szCs w:val="20"/>
                            <w:lang w:val="en-CA"/>
                          </w:rPr>
                          <m:t>r=4</m:t>
                        </m:r>
                      </m:sub>
                      <m:sup>
                        <m:r>
                          <w:rPr>
                            <w:rFonts w:ascii="Cambria Math" w:eastAsia="MS Mincho" w:hAnsi="Cambria Math"/>
                            <w:sz w:val="20"/>
                            <w:szCs w:val="20"/>
                            <w:lang w:val="en-CA"/>
                          </w:rPr>
                          <m:t>7</m:t>
                        </m:r>
                      </m:sup>
                      <m:e>
                        <m:sSub>
                          <m:sSubPr>
                            <m:ctrlPr>
                              <w:rPr>
                                <w:rFonts w:ascii="Cambria Math" w:eastAsia="MS Mincho" w:hAnsi="Cambria Math"/>
                                <w:sz w:val="20"/>
                                <w:szCs w:val="20"/>
                                <w:lang w:val="en-CA"/>
                              </w:rPr>
                            </m:ctrlPr>
                          </m:sSubPr>
                          <m:e>
                            <m:acc>
                              <m:accPr>
                                <m:chr m:val="⃗"/>
                                <m:ctrlPr>
                                  <w:rPr>
                                    <w:rFonts w:ascii="Cambria Math" w:eastAsia="MS Mincho" w:hAnsi="Cambria Math"/>
                                    <w:sz w:val="20"/>
                                    <w:szCs w:val="20"/>
                                    <w:lang w:val="en-CA"/>
                                  </w:rPr>
                                </m:ctrlPr>
                              </m:accPr>
                              <m:e>
                                <m:r>
                                  <w:rPr>
                                    <w:rFonts w:ascii="Cambria Math" w:eastAsia="MS Mincho" w:hAnsi="Cambria Math"/>
                                    <w:sz w:val="20"/>
                                    <w:szCs w:val="20"/>
                                    <w:lang w:val="en-CA"/>
                                  </w:rPr>
                                  <m:t>N</m:t>
                                </m:r>
                              </m:e>
                            </m:acc>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r</m:t>
                            </m:r>
                          </m:sub>
                        </m:sSub>
                        <m: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S</m:t>
                            </m:r>
                          </m:e>
                          <m:sub>
                            <m:r>
                              <w:rPr>
                                <w:rFonts w:ascii="Cambria Math" w:eastAsia="MS Mincho" w:hAnsi="Cambria Math"/>
                                <w:sz w:val="20"/>
                                <w:szCs w:val="20"/>
                                <w:lang w:val="en-CA"/>
                              </w:rPr>
                              <m:t>f,a</m:t>
                            </m:r>
                          </m:sub>
                        </m:sSub>
                      </m:e>
                    </m:nary>
                  </m:e>
                </m:nary>
              </m:e>
            </m:nary>
          </m:den>
        </m:f>
      </m:oMath>
      <w:r w:rsidR="00EF231B" w:rsidRPr="00F621E5">
        <w:rPr>
          <w:rFonts w:ascii="Cambria" w:eastAsia="Times New Roman" w:hAnsi="Cambria"/>
          <w:sz w:val="20"/>
          <w:szCs w:val="20"/>
          <w:lang w:val="en-CA"/>
        </w:rPr>
        <w:t xml:space="preserve"> </w:t>
      </w:r>
      <w:r w:rsidR="00EF231B" w:rsidRPr="00F621E5">
        <w:rPr>
          <w:rFonts w:ascii="Cambria" w:eastAsia="Times New Roman" w:hAnsi="Cambria"/>
          <w:sz w:val="20"/>
          <w:szCs w:val="20"/>
          <w:lang w:val="en-CA"/>
        </w:rPr>
        <w:tab/>
      </w:r>
      <w:r w:rsidR="00EF231B" w:rsidRPr="00F621E5">
        <w:rPr>
          <w:rFonts w:ascii="Cambria" w:eastAsia="Times New Roman" w:hAnsi="Cambria"/>
          <w:sz w:val="20"/>
          <w:szCs w:val="20"/>
          <w:lang w:val="en-CA"/>
        </w:rPr>
        <w:tab/>
      </w:r>
      <w:r w:rsidR="002D2D6A" w:rsidRPr="00F621E5">
        <w:rPr>
          <w:rFonts w:ascii="Cambria" w:eastAsia="Times New Roman" w:hAnsi="Cambria"/>
          <w:sz w:val="20"/>
          <w:szCs w:val="20"/>
          <w:lang w:val="en-CA"/>
        </w:rPr>
        <w:t xml:space="preserve"> </w:t>
      </w:r>
      <w:r w:rsidR="00EF231B" w:rsidRPr="00F621E5">
        <w:rPr>
          <w:rFonts w:ascii="Cambria" w:eastAsia="Times New Roman" w:hAnsi="Cambria"/>
          <w:sz w:val="20"/>
          <w:szCs w:val="20"/>
          <w:lang w:val="en-CA"/>
        </w:rPr>
        <w:t>(</w:t>
      </w:r>
      <w:r w:rsidR="00C85AFD" w:rsidRPr="00F621E5">
        <w:rPr>
          <w:rFonts w:ascii="Cambria" w:eastAsia="Times New Roman" w:hAnsi="Cambria"/>
          <w:sz w:val="20"/>
          <w:szCs w:val="20"/>
          <w:lang w:val="en-CA"/>
        </w:rPr>
        <w:t>6</w:t>
      </w:r>
      <w:r w:rsidR="00EF231B" w:rsidRPr="00F621E5">
        <w:rPr>
          <w:rFonts w:ascii="Cambria" w:eastAsia="Times New Roman" w:hAnsi="Cambria"/>
          <w:sz w:val="20"/>
          <w:szCs w:val="20"/>
          <w:lang w:val="en-CA"/>
        </w:rPr>
        <w:t>.</w:t>
      </w:r>
      <w:r w:rsidR="00C85AFD" w:rsidRPr="00F621E5">
        <w:rPr>
          <w:rFonts w:ascii="Cambria" w:eastAsia="Times New Roman" w:hAnsi="Cambria"/>
          <w:sz w:val="20"/>
          <w:szCs w:val="20"/>
          <w:lang w:val="en-CA"/>
        </w:rPr>
        <w:t>3</w:t>
      </w:r>
      <w:r w:rsidR="00EF231B" w:rsidRPr="00F621E5">
        <w:rPr>
          <w:rFonts w:ascii="Cambria" w:eastAsia="Times New Roman" w:hAnsi="Cambria"/>
          <w:sz w:val="20"/>
          <w:szCs w:val="20"/>
          <w:lang w:val="en-CA"/>
        </w:rPr>
        <w:t>)</w:t>
      </w:r>
    </w:p>
    <w:p w14:paraId="3E06FF18" w14:textId="77777777" w:rsidR="00EF231B" w:rsidRPr="00F621E5" w:rsidRDefault="00EF231B" w:rsidP="00636EAD">
      <w:pPr>
        <w:tabs>
          <w:tab w:val="left" w:pos="720"/>
          <w:tab w:val="right" w:pos="8460"/>
        </w:tabs>
        <w:spacing w:after="0" w:line="240" w:lineRule="auto"/>
        <w:jc w:val="both"/>
        <w:rPr>
          <w:rFonts w:ascii="Cambria" w:eastAsia="Times New Roman" w:hAnsi="Cambria"/>
          <w:sz w:val="20"/>
          <w:szCs w:val="20"/>
          <w:lang w:val="en-ZA" w:eastAsia="en-ZA"/>
        </w:rPr>
      </w:pPr>
    </w:p>
    <w:p w14:paraId="2D751F13" w14:textId="426FF1DF" w:rsidR="00EF231B" w:rsidRPr="00F621E5" w:rsidRDefault="00A642BA" w:rsidP="00636EAD">
      <w:pPr>
        <w:tabs>
          <w:tab w:val="left" w:pos="720"/>
          <w:tab w:val="right" w:pos="8460"/>
        </w:tabs>
        <w:spacing w:after="0" w:line="240" w:lineRule="auto"/>
        <w:jc w:val="both"/>
        <w:rPr>
          <w:rFonts w:ascii="Cambria" w:eastAsia="Times New Roman" w:hAnsi="Cambria"/>
          <w:sz w:val="20"/>
          <w:szCs w:val="20"/>
          <w:lang w:val="en-ZA" w:eastAsia="en-ZA"/>
        </w:rPr>
      </w:pPr>
      <w:r w:rsidRPr="00F621E5">
        <w:rPr>
          <w:rFonts w:ascii="Cambria" w:eastAsia="Times New Roman" w:hAnsi="Cambria"/>
          <w:sz w:val="20"/>
          <w:szCs w:val="20"/>
          <w:lang w:val="en-ZA" w:eastAsia="en-ZA"/>
        </w:rPr>
        <w:t>w</w:t>
      </w:r>
      <w:r w:rsidR="003C1724" w:rsidRPr="00F621E5">
        <w:rPr>
          <w:rFonts w:ascii="Cambria" w:eastAsia="Times New Roman" w:hAnsi="Cambria"/>
          <w:sz w:val="20"/>
          <w:szCs w:val="20"/>
          <w:lang w:val="en-ZA" w:eastAsia="en-ZA"/>
        </w:rPr>
        <w:t xml:space="preserve">here </w:t>
      </w:r>
      <w:r w:rsidR="003C1724" w:rsidRPr="00F621E5">
        <w:rPr>
          <w:rFonts w:ascii="Cambria" w:eastAsia="Times New Roman" w:hAnsi="Cambria"/>
          <w:i/>
          <w:iCs/>
          <w:sz w:val="20"/>
          <w:szCs w:val="20"/>
          <w:lang w:val="en-ZA" w:eastAsia="en-ZA"/>
        </w:rPr>
        <w:t>S</w:t>
      </w:r>
      <w:r w:rsidR="003C1724" w:rsidRPr="00F621E5">
        <w:rPr>
          <w:rFonts w:ascii="Cambria" w:eastAsia="Times New Roman" w:hAnsi="Cambria"/>
          <w:i/>
          <w:iCs/>
          <w:sz w:val="20"/>
          <w:szCs w:val="20"/>
          <w:vertAlign w:val="subscript"/>
          <w:lang w:val="en-ZA" w:eastAsia="en-ZA"/>
        </w:rPr>
        <w:t>f,a</w:t>
      </w:r>
      <w:r w:rsidR="003C1724" w:rsidRPr="00F621E5">
        <w:rPr>
          <w:rFonts w:ascii="Cambria" w:eastAsia="Times New Roman" w:hAnsi="Cambria"/>
          <w:sz w:val="20"/>
          <w:szCs w:val="20"/>
          <w:lang w:val="en-ZA" w:eastAsia="en-ZA"/>
        </w:rPr>
        <w:t xml:space="preserve"> is the fleet selectivity at age. </w:t>
      </w:r>
    </w:p>
    <w:p w14:paraId="62F49E80" w14:textId="5D717874" w:rsidR="00F4540D" w:rsidRPr="00F621E5" w:rsidRDefault="00F4540D" w:rsidP="00636EAD">
      <w:pPr>
        <w:tabs>
          <w:tab w:val="left" w:pos="720"/>
          <w:tab w:val="right" w:pos="8460"/>
        </w:tabs>
        <w:spacing w:after="0" w:line="240" w:lineRule="auto"/>
        <w:jc w:val="both"/>
        <w:rPr>
          <w:rFonts w:ascii="Cambria" w:eastAsia="Times New Roman" w:hAnsi="Cambria"/>
          <w:sz w:val="20"/>
          <w:szCs w:val="20"/>
          <w:lang w:val="en-ZA" w:eastAsia="en-ZA"/>
        </w:rPr>
      </w:pPr>
    </w:p>
    <w:p w14:paraId="6526DFD1" w14:textId="156F5F8A" w:rsidR="00F4540D" w:rsidRPr="00F621E5" w:rsidRDefault="00F4540D" w:rsidP="00636EAD">
      <w:pPr>
        <w:tabs>
          <w:tab w:val="left" w:pos="720"/>
          <w:tab w:val="right" w:pos="8460"/>
        </w:tabs>
        <w:spacing w:after="0" w:line="240" w:lineRule="auto"/>
        <w:jc w:val="both"/>
        <w:rPr>
          <w:rFonts w:ascii="Cambria" w:eastAsia="Times New Roman" w:hAnsi="Cambria"/>
          <w:sz w:val="20"/>
          <w:szCs w:val="20"/>
          <w:lang w:val="en-ZA" w:eastAsia="en-ZA"/>
        </w:rPr>
      </w:pPr>
      <w:r w:rsidRPr="00F621E5">
        <w:rPr>
          <w:rFonts w:ascii="Cambria" w:eastAsia="Times New Roman" w:hAnsi="Cambria"/>
          <w:sz w:val="20"/>
          <w:szCs w:val="20"/>
          <w:lang w:val="en-ZA" w:eastAsia="en-ZA"/>
        </w:rPr>
        <w:t>Equation</w:t>
      </w:r>
      <w:r w:rsidR="00A642BA" w:rsidRPr="00F621E5">
        <w:rPr>
          <w:rFonts w:ascii="Cambria" w:eastAsia="Times New Roman" w:hAnsi="Cambria"/>
          <w:sz w:val="20"/>
          <w:szCs w:val="20"/>
          <w:lang w:val="en-ZA" w:eastAsia="en-ZA"/>
        </w:rPr>
        <w:t>s</w:t>
      </w:r>
      <w:r w:rsidRPr="00F621E5">
        <w:rPr>
          <w:rFonts w:ascii="Cambria" w:eastAsia="Times New Roman" w:hAnsi="Cambria"/>
          <w:sz w:val="20"/>
          <w:szCs w:val="20"/>
          <w:lang w:val="en-ZA" w:eastAsia="en-ZA"/>
        </w:rPr>
        <w:t xml:space="preserve"> </w:t>
      </w:r>
      <w:r w:rsidR="003D37EF" w:rsidRPr="00F621E5">
        <w:rPr>
          <w:rFonts w:ascii="Cambria" w:eastAsia="Times New Roman" w:hAnsi="Cambria"/>
          <w:sz w:val="20"/>
          <w:szCs w:val="20"/>
          <w:lang w:val="en-ZA" w:eastAsia="en-ZA"/>
        </w:rPr>
        <w:t>6.1 – 6.3</w:t>
      </w:r>
      <w:r w:rsidRPr="00F621E5">
        <w:rPr>
          <w:rFonts w:ascii="Cambria" w:eastAsia="Times New Roman" w:hAnsi="Cambria"/>
          <w:sz w:val="20"/>
          <w:szCs w:val="20"/>
          <w:lang w:val="en-ZA" w:eastAsia="en-ZA"/>
        </w:rPr>
        <w:t xml:space="preserve"> keep both </w:t>
      </w:r>
      <w:r w:rsidR="00E1171A" w:rsidRPr="00F621E5">
        <w:rPr>
          <w:rFonts w:ascii="Cambria" w:eastAsia="Times New Roman" w:hAnsi="Cambria"/>
          <w:sz w:val="20"/>
          <w:szCs w:val="20"/>
          <w:lang w:val="en-ZA" w:eastAsia="en-ZA"/>
        </w:rPr>
        <w:t xml:space="preserve">the </w:t>
      </w:r>
      <w:r w:rsidRPr="00F621E5">
        <w:rPr>
          <w:rFonts w:ascii="Cambria" w:eastAsia="Times New Roman" w:hAnsi="Cambria"/>
          <w:sz w:val="20"/>
          <w:szCs w:val="20"/>
          <w:lang w:val="en-ZA" w:eastAsia="en-ZA"/>
        </w:rPr>
        <w:t>allocations among fleets and the spatio-temporal distribution of catches by fleet</w:t>
      </w:r>
      <w:r w:rsidR="00E1171A" w:rsidRPr="00F621E5">
        <w:rPr>
          <w:rFonts w:ascii="Cambria" w:eastAsia="Times New Roman" w:hAnsi="Cambria"/>
          <w:sz w:val="20"/>
          <w:szCs w:val="20"/>
          <w:lang w:val="en-ZA" w:eastAsia="en-ZA"/>
        </w:rPr>
        <w:t xml:space="preserve"> constant</w:t>
      </w:r>
      <w:r w:rsidR="003D37EF" w:rsidRPr="00F621E5">
        <w:rPr>
          <w:rFonts w:ascii="Cambria" w:eastAsia="Times New Roman" w:hAnsi="Cambria"/>
          <w:sz w:val="20"/>
          <w:szCs w:val="20"/>
          <w:lang w:val="en-ZA" w:eastAsia="en-ZA"/>
        </w:rPr>
        <w:t>,</w:t>
      </w:r>
      <w:r w:rsidRPr="00F621E5">
        <w:rPr>
          <w:rFonts w:ascii="Cambria" w:eastAsia="Times New Roman" w:hAnsi="Cambria"/>
          <w:sz w:val="20"/>
          <w:szCs w:val="20"/>
          <w:lang w:val="en-ZA" w:eastAsia="en-ZA"/>
        </w:rPr>
        <w:t xml:space="preserve"> whilst allowing for vary</w:t>
      </w:r>
      <w:r w:rsidR="00C85AFD" w:rsidRPr="00F621E5">
        <w:rPr>
          <w:rFonts w:ascii="Cambria" w:eastAsia="Times New Roman" w:hAnsi="Cambria"/>
          <w:sz w:val="20"/>
          <w:szCs w:val="20"/>
          <w:lang w:val="en-ZA" w:eastAsia="en-ZA"/>
        </w:rPr>
        <w:t>ing</w:t>
      </w:r>
      <w:r w:rsidRPr="00F621E5">
        <w:rPr>
          <w:rFonts w:ascii="Cambria" w:eastAsia="Times New Roman" w:hAnsi="Cambria"/>
          <w:sz w:val="20"/>
          <w:szCs w:val="20"/>
          <w:lang w:val="en-ZA" w:eastAsia="en-ZA"/>
        </w:rPr>
        <w:t xml:space="preserve"> catch at age in response to availability</w:t>
      </w:r>
      <w:r w:rsidR="00C85AFD" w:rsidRPr="00F621E5">
        <w:rPr>
          <w:rFonts w:ascii="Cambria" w:eastAsia="Times New Roman" w:hAnsi="Cambria"/>
          <w:sz w:val="20"/>
          <w:szCs w:val="20"/>
          <w:lang w:val="en-ZA" w:eastAsia="en-ZA"/>
        </w:rPr>
        <w:t xml:space="preserve"> of numbers at</w:t>
      </w:r>
      <w:r w:rsidRPr="00F621E5">
        <w:rPr>
          <w:rFonts w:ascii="Cambria" w:eastAsia="Times New Roman" w:hAnsi="Cambria"/>
          <w:sz w:val="20"/>
          <w:szCs w:val="20"/>
          <w:lang w:val="en-ZA" w:eastAsia="en-ZA"/>
        </w:rPr>
        <w:t xml:space="preserve"> age. Dynamic spatio-temporal fishing distribution</w:t>
      </w:r>
      <w:r w:rsidR="00C85AFD" w:rsidRPr="00F621E5">
        <w:rPr>
          <w:rFonts w:ascii="Cambria" w:eastAsia="Times New Roman" w:hAnsi="Cambria"/>
          <w:sz w:val="20"/>
          <w:szCs w:val="20"/>
          <w:lang w:val="en-ZA" w:eastAsia="en-ZA"/>
        </w:rPr>
        <w:t xml:space="preserve"> (</w:t>
      </w:r>
      <w:r w:rsidR="00C85AFD" w:rsidRPr="00F621E5">
        <w:rPr>
          <w:rFonts w:ascii="Cambria" w:eastAsia="Times New Roman" w:hAnsi="Cambria"/>
          <w:i/>
          <w:iCs/>
          <w:sz w:val="20"/>
          <w:szCs w:val="20"/>
          <w:lang w:val="en-ZA" w:eastAsia="en-ZA"/>
        </w:rPr>
        <w:t xml:space="preserve">D </w:t>
      </w:r>
      <w:r w:rsidR="00C85AFD" w:rsidRPr="00F621E5">
        <w:rPr>
          <w:rFonts w:ascii="Cambria" w:eastAsia="Times New Roman" w:hAnsi="Cambria"/>
          <w:sz w:val="20"/>
          <w:szCs w:val="20"/>
          <w:lang w:val="en-ZA" w:eastAsia="en-ZA"/>
        </w:rPr>
        <w:t>by projection year)</w:t>
      </w:r>
      <w:r w:rsidRPr="00F621E5">
        <w:rPr>
          <w:rFonts w:ascii="Cambria" w:eastAsia="Times New Roman" w:hAnsi="Cambria"/>
          <w:sz w:val="20"/>
          <w:szCs w:val="20"/>
          <w:lang w:val="en-ZA" w:eastAsia="en-ZA"/>
        </w:rPr>
        <w:t xml:space="preserve"> would require a fleet dynamics model that </w:t>
      </w:r>
      <w:r w:rsidR="00C85AFD" w:rsidRPr="00F621E5">
        <w:rPr>
          <w:rFonts w:ascii="Cambria" w:eastAsia="Times New Roman" w:hAnsi="Cambria"/>
          <w:sz w:val="20"/>
          <w:szCs w:val="20"/>
          <w:lang w:val="en-ZA" w:eastAsia="en-ZA"/>
        </w:rPr>
        <w:t>has not been developed for Atlantic bluefin tuna</w:t>
      </w:r>
      <w:r w:rsidRPr="00F621E5">
        <w:rPr>
          <w:rFonts w:ascii="Cambria" w:eastAsia="Times New Roman" w:hAnsi="Cambria"/>
          <w:sz w:val="20"/>
          <w:szCs w:val="20"/>
          <w:lang w:val="en-ZA" w:eastAsia="en-ZA"/>
        </w:rPr>
        <w:t xml:space="preserve">. </w:t>
      </w:r>
    </w:p>
    <w:p w14:paraId="394C7932" w14:textId="73140AFD" w:rsidR="003C1724" w:rsidRPr="00F621E5" w:rsidRDefault="003C1724" w:rsidP="00636EAD">
      <w:pPr>
        <w:tabs>
          <w:tab w:val="left" w:pos="720"/>
          <w:tab w:val="right" w:pos="8460"/>
        </w:tabs>
        <w:spacing w:after="0" w:line="240" w:lineRule="auto"/>
        <w:jc w:val="both"/>
        <w:rPr>
          <w:rFonts w:ascii="Cambria" w:eastAsia="Times New Roman" w:hAnsi="Cambria"/>
          <w:sz w:val="20"/>
          <w:szCs w:val="20"/>
          <w:lang w:val="en-ZA" w:eastAsia="en-ZA"/>
        </w:rPr>
      </w:pPr>
    </w:p>
    <w:p w14:paraId="3CC8B47E" w14:textId="6CB0EAC0" w:rsidR="00890B66" w:rsidRPr="00F621E5" w:rsidRDefault="00737F38" w:rsidP="00636EAD">
      <w:pPr>
        <w:tabs>
          <w:tab w:val="left" w:pos="720"/>
          <w:tab w:val="right" w:pos="8460"/>
        </w:tabs>
        <w:spacing w:after="0" w:line="240" w:lineRule="auto"/>
        <w:jc w:val="both"/>
        <w:rPr>
          <w:rFonts w:ascii="Cambria" w:eastAsia="Times New Roman" w:hAnsi="Cambria"/>
          <w:sz w:val="20"/>
          <w:szCs w:val="20"/>
          <w:lang w:val="en-ZA" w:eastAsia="en-ZA"/>
        </w:rPr>
      </w:pPr>
      <w:r w:rsidRPr="00F621E5">
        <w:rPr>
          <w:rFonts w:ascii="Cambria" w:eastAsia="Times New Roman" w:hAnsi="Cambria"/>
          <w:sz w:val="20"/>
          <w:szCs w:val="20"/>
          <w:lang w:val="en-ZA" w:eastAsia="en-ZA"/>
        </w:rPr>
        <w:t>It is possible for MPs to prescribe catches that are higher than the available stock biomass (are not possible). In these cases</w:t>
      </w:r>
      <w:r w:rsidR="00F729CF" w:rsidRPr="00F621E5">
        <w:rPr>
          <w:rFonts w:ascii="Cambria" w:eastAsia="Times New Roman" w:hAnsi="Cambria"/>
          <w:sz w:val="20"/>
          <w:szCs w:val="20"/>
          <w:lang w:val="en-ZA" w:eastAsia="en-ZA"/>
        </w:rPr>
        <w:t>,</w:t>
      </w:r>
      <w:r w:rsidRPr="00F621E5">
        <w:rPr>
          <w:rFonts w:ascii="Cambria" w:eastAsia="Times New Roman" w:hAnsi="Cambria"/>
          <w:sz w:val="20"/>
          <w:szCs w:val="20"/>
          <w:lang w:val="en-ZA" w:eastAsia="en-ZA"/>
        </w:rPr>
        <w:t xml:space="preserve"> t</w:t>
      </w:r>
      <w:r w:rsidR="00890B66" w:rsidRPr="00F621E5">
        <w:rPr>
          <w:rFonts w:ascii="Cambria" w:eastAsia="Times New Roman" w:hAnsi="Cambria"/>
          <w:sz w:val="20"/>
          <w:szCs w:val="20"/>
          <w:lang w:val="en-ZA" w:eastAsia="en-ZA"/>
        </w:rPr>
        <w:t xml:space="preserve">he harvest rate </w:t>
      </w:r>
      <w:r w:rsidR="00C85AFD" w:rsidRPr="00F621E5">
        <w:rPr>
          <w:rFonts w:ascii="Cambria" w:eastAsia="Times New Roman" w:hAnsi="Cambria"/>
          <w:i/>
          <w:iCs/>
          <w:sz w:val="20"/>
          <w:szCs w:val="20"/>
          <w:lang w:val="en-ZA" w:eastAsia="en-ZA"/>
        </w:rPr>
        <w:t>U</w:t>
      </w:r>
      <w:r w:rsidRPr="00F621E5">
        <w:rPr>
          <w:rFonts w:ascii="Cambria" w:eastAsia="Times New Roman" w:hAnsi="Cambria"/>
          <w:i/>
          <w:iCs/>
          <w:sz w:val="20"/>
          <w:szCs w:val="20"/>
          <w:lang w:val="en-ZA" w:eastAsia="en-ZA"/>
        </w:rPr>
        <w:t xml:space="preserve"> </w:t>
      </w:r>
      <w:r w:rsidRPr="00F621E5">
        <w:rPr>
          <w:rFonts w:ascii="Cambria" w:eastAsia="Times New Roman" w:hAnsi="Cambria"/>
          <w:sz w:val="20"/>
          <w:szCs w:val="20"/>
          <w:lang w:val="en-ZA" w:eastAsia="en-ZA"/>
        </w:rPr>
        <w:t xml:space="preserve">exceeds 1. </w:t>
      </w:r>
      <w:r w:rsidRPr="00F621E5">
        <w:rPr>
          <w:rFonts w:ascii="Cambria" w:eastAsia="Times New Roman" w:hAnsi="Cambria"/>
          <w:i/>
          <w:iCs/>
          <w:sz w:val="20"/>
          <w:szCs w:val="20"/>
          <w:lang w:val="en-ZA" w:eastAsia="en-ZA"/>
        </w:rPr>
        <w:t>U</w:t>
      </w:r>
      <w:r w:rsidR="00C85AFD" w:rsidRPr="00F621E5">
        <w:rPr>
          <w:rFonts w:ascii="Cambria" w:eastAsia="Times New Roman" w:hAnsi="Cambria"/>
          <w:sz w:val="20"/>
          <w:szCs w:val="20"/>
          <w:lang w:val="en-ZA" w:eastAsia="en-ZA"/>
        </w:rPr>
        <w:t xml:space="preserve"> </w:t>
      </w:r>
      <w:r w:rsidR="00890B66" w:rsidRPr="00F621E5">
        <w:rPr>
          <w:rFonts w:ascii="Cambria" w:eastAsia="Times New Roman" w:hAnsi="Cambria"/>
          <w:sz w:val="20"/>
          <w:szCs w:val="20"/>
          <w:lang w:val="en-ZA" w:eastAsia="en-ZA"/>
        </w:rPr>
        <w:t xml:space="preserve">is calculated as the predicted catch weight for the fleet </w:t>
      </w:r>
      <w:r w:rsidR="00890B66" w:rsidRPr="00F621E5">
        <w:rPr>
          <w:rFonts w:ascii="Cambria" w:eastAsia="Times New Roman" w:hAnsi="Cambria"/>
          <w:i/>
          <w:iCs/>
          <w:sz w:val="20"/>
          <w:szCs w:val="20"/>
          <w:lang w:val="en-ZA" w:eastAsia="en-ZA"/>
        </w:rPr>
        <w:t>C</w:t>
      </w:r>
      <w:r w:rsidR="00890B66" w:rsidRPr="00F621E5">
        <w:rPr>
          <w:rFonts w:ascii="Cambria" w:eastAsia="Times New Roman" w:hAnsi="Cambria"/>
          <w:i/>
          <w:iCs/>
          <w:sz w:val="20"/>
          <w:szCs w:val="20"/>
          <w:vertAlign w:val="subscript"/>
          <w:lang w:val="en-ZA" w:eastAsia="en-ZA"/>
        </w:rPr>
        <w:t>w</w:t>
      </w:r>
      <w:r w:rsidR="00890B66" w:rsidRPr="00F621E5">
        <w:rPr>
          <w:rFonts w:ascii="Cambria" w:eastAsia="Times New Roman" w:hAnsi="Cambria"/>
          <w:sz w:val="20"/>
          <w:szCs w:val="20"/>
          <w:vertAlign w:val="subscript"/>
          <w:lang w:val="en-ZA" w:eastAsia="en-ZA"/>
        </w:rPr>
        <w:t xml:space="preserve"> </w:t>
      </w:r>
      <w:r w:rsidR="00C85AFD" w:rsidRPr="00F621E5">
        <w:rPr>
          <w:rFonts w:ascii="Cambria" w:eastAsia="Times New Roman" w:hAnsi="Cambria"/>
          <w:sz w:val="20"/>
          <w:szCs w:val="20"/>
          <w:lang w:val="en-ZA" w:eastAsia="en-ZA"/>
        </w:rPr>
        <w:t xml:space="preserve">divided by the total biomass </w:t>
      </w:r>
      <w:r w:rsidR="00C85AFD" w:rsidRPr="00F621E5">
        <w:rPr>
          <w:rFonts w:ascii="Cambria" w:eastAsia="Times New Roman" w:hAnsi="Cambria"/>
          <w:i/>
          <w:iCs/>
          <w:sz w:val="20"/>
          <w:szCs w:val="20"/>
          <w:lang w:val="en-ZA" w:eastAsia="en-ZA"/>
        </w:rPr>
        <w:t>B</w:t>
      </w:r>
      <w:r w:rsidR="00C85AFD" w:rsidRPr="00F621E5">
        <w:rPr>
          <w:rFonts w:ascii="Cambria" w:eastAsia="Times New Roman" w:hAnsi="Cambria"/>
          <w:sz w:val="20"/>
          <w:szCs w:val="20"/>
          <w:lang w:val="en-ZA" w:eastAsia="en-ZA"/>
        </w:rPr>
        <w:t xml:space="preserve"> across all fleets in that year, quarter and spatial strat</w:t>
      </w:r>
      <w:r w:rsidR="00701951" w:rsidRPr="00F621E5">
        <w:rPr>
          <w:rFonts w:ascii="Cambria" w:eastAsia="Times New Roman" w:hAnsi="Cambria"/>
          <w:sz w:val="20"/>
          <w:szCs w:val="20"/>
          <w:lang w:val="en-ZA" w:eastAsia="en-ZA"/>
        </w:rPr>
        <w:t>um</w:t>
      </w:r>
      <w:r w:rsidR="00C85AFD" w:rsidRPr="00F621E5">
        <w:rPr>
          <w:rFonts w:ascii="Cambria" w:eastAsia="Times New Roman" w:hAnsi="Cambria"/>
          <w:sz w:val="20"/>
          <w:szCs w:val="20"/>
          <w:lang w:val="en-ZA" w:eastAsia="en-ZA"/>
        </w:rPr>
        <w:t>:</w:t>
      </w:r>
    </w:p>
    <w:p w14:paraId="32317486" w14:textId="2B24ED94" w:rsidR="00C85AFD" w:rsidRPr="00F621E5" w:rsidRDefault="00C85AFD" w:rsidP="00636EAD">
      <w:pPr>
        <w:tabs>
          <w:tab w:val="left" w:pos="720"/>
          <w:tab w:val="right" w:pos="8460"/>
        </w:tabs>
        <w:spacing w:after="0" w:line="240" w:lineRule="auto"/>
        <w:jc w:val="both"/>
        <w:rPr>
          <w:rFonts w:ascii="Cambria" w:eastAsia="Times New Roman" w:hAnsi="Cambria"/>
          <w:sz w:val="20"/>
          <w:szCs w:val="20"/>
          <w:lang w:val="en-ZA" w:eastAsia="en-ZA"/>
        </w:rPr>
      </w:pPr>
    </w:p>
    <w:p w14:paraId="42BB0029" w14:textId="209A1467" w:rsidR="00C85AFD" w:rsidRPr="00F621E5" w:rsidRDefault="00636EAD" w:rsidP="00636EAD">
      <w:pPr>
        <w:tabs>
          <w:tab w:val="left" w:pos="720"/>
          <w:tab w:val="right" w:pos="8460"/>
        </w:tabs>
        <w:spacing w:after="0" w:line="240" w:lineRule="auto"/>
        <w:jc w:val="both"/>
        <w:rPr>
          <w:rFonts w:ascii="Cambria" w:eastAsia="Times New Roman" w:hAnsi="Cambria"/>
          <w:sz w:val="20"/>
          <w:szCs w:val="20"/>
          <w:lang w:val="en-ZA" w:eastAsia="en-ZA"/>
        </w:rPr>
      </w:pPr>
      <w:r w:rsidRPr="00F621E5">
        <w:rPr>
          <w:rFonts w:ascii="Cambria" w:eastAsia="Times New Roman" w:hAnsi="Cambria"/>
          <w:sz w:val="20"/>
          <w:szCs w:val="20"/>
          <w:lang w:val="en-ZA" w:eastAsia="en-ZA"/>
        </w:rPr>
        <w:tab/>
      </w:r>
      <m:oMath>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U</m:t>
            </m:r>
          </m:e>
          <m:sub>
            <m:r>
              <w:rPr>
                <w:rFonts w:ascii="Cambria Math" w:eastAsia="Times New Roman" w:hAnsi="Cambria Math"/>
                <w:sz w:val="20"/>
                <w:szCs w:val="20"/>
                <w:lang w:val="en-ZA" w:eastAsia="en-ZA"/>
              </w:rPr>
              <m:t>y,m,r,f</m:t>
            </m:r>
          </m:sub>
        </m:sSub>
        <m:r>
          <w:rPr>
            <w:rFonts w:ascii="Cambria Math" w:eastAsia="Times New Roman" w:hAnsi="Cambria Math"/>
            <w:sz w:val="20"/>
            <w:szCs w:val="20"/>
            <w:lang w:val="en-ZA" w:eastAsia="en-ZA"/>
          </w:rPr>
          <m:t>=</m:t>
        </m:r>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C</m:t>
            </m:r>
          </m:e>
          <m:sub>
            <m:r>
              <w:rPr>
                <w:rFonts w:ascii="Cambria Math" w:eastAsia="Times New Roman" w:hAnsi="Cambria Math"/>
                <w:sz w:val="20"/>
                <w:szCs w:val="20"/>
                <w:lang w:val="en-ZA" w:eastAsia="en-ZA"/>
              </w:rPr>
              <m:t>W,y,m,r,f</m:t>
            </m:r>
          </m:sub>
        </m:sSub>
        <m:r>
          <w:rPr>
            <w:rFonts w:ascii="Cambria Math" w:eastAsia="Times New Roman" w:hAnsi="Cambria Math"/>
            <w:sz w:val="20"/>
            <w:szCs w:val="20"/>
            <w:lang w:val="en-ZA" w:eastAsia="en-ZA"/>
          </w:rPr>
          <m:t>/</m:t>
        </m:r>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B</m:t>
            </m:r>
          </m:e>
          <m:sub>
            <m:r>
              <w:rPr>
                <w:rFonts w:ascii="Cambria Math" w:eastAsia="Times New Roman" w:hAnsi="Cambria Math"/>
                <w:sz w:val="20"/>
                <w:szCs w:val="20"/>
                <w:lang w:val="en-ZA" w:eastAsia="en-ZA"/>
              </w:rPr>
              <m:t>y,m,r,f</m:t>
            </m:r>
          </m:sub>
        </m:sSub>
      </m:oMath>
      <w:r w:rsidR="00C85AFD" w:rsidRPr="00F621E5">
        <w:rPr>
          <w:rFonts w:ascii="Cambria" w:eastAsia="Times New Roman" w:hAnsi="Cambria"/>
          <w:sz w:val="20"/>
          <w:szCs w:val="20"/>
          <w:lang w:val="en-ZA" w:eastAsia="en-ZA"/>
        </w:rPr>
        <w:t xml:space="preserve"> </w:t>
      </w:r>
      <w:r w:rsidR="00C85AFD" w:rsidRPr="00F621E5">
        <w:rPr>
          <w:rFonts w:ascii="Cambria" w:eastAsia="Times New Roman" w:hAnsi="Cambria"/>
          <w:sz w:val="20"/>
          <w:szCs w:val="20"/>
          <w:lang w:val="en-ZA" w:eastAsia="en-ZA"/>
        </w:rPr>
        <w:tab/>
      </w:r>
      <w:r w:rsidR="00C85AFD" w:rsidRPr="00F621E5">
        <w:rPr>
          <w:rFonts w:ascii="Cambria" w:eastAsia="Times New Roman" w:hAnsi="Cambria"/>
          <w:sz w:val="20"/>
          <w:szCs w:val="20"/>
          <w:lang w:val="en-ZA" w:eastAsia="en-ZA"/>
        </w:rPr>
        <w:tab/>
        <w:t>(6.4)</w:t>
      </w:r>
    </w:p>
    <w:p w14:paraId="4F1D1E6C" w14:textId="07E4951B" w:rsidR="00C85AFD" w:rsidRPr="00F621E5" w:rsidRDefault="00C85AFD" w:rsidP="00636EAD">
      <w:pPr>
        <w:tabs>
          <w:tab w:val="left" w:pos="720"/>
          <w:tab w:val="right" w:pos="8460"/>
        </w:tabs>
        <w:spacing w:after="0" w:line="240" w:lineRule="auto"/>
        <w:jc w:val="both"/>
        <w:rPr>
          <w:rFonts w:ascii="Cambria" w:eastAsia="Times New Roman" w:hAnsi="Cambria"/>
          <w:sz w:val="20"/>
          <w:szCs w:val="20"/>
          <w:lang w:val="en-ZA" w:eastAsia="en-ZA"/>
        </w:rPr>
      </w:pPr>
    </w:p>
    <w:p w14:paraId="6738DC50" w14:textId="12C069BE" w:rsidR="00970419" w:rsidRPr="00F621E5" w:rsidRDefault="004C3431" w:rsidP="00636EAD">
      <w:pPr>
        <w:tabs>
          <w:tab w:val="left" w:pos="720"/>
          <w:tab w:val="right" w:pos="8460"/>
        </w:tabs>
        <w:spacing w:after="0" w:line="240" w:lineRule="auto"/>
        <w:jc w:val="both"/>
        <w:rPr>
          <w:rFonts w:ascii="Cambria" w:eastAsia="Times New Roman" w:hAnsi="Cambria"/>
          <w:sz w:val="20"/>
          <w:szCs w:val="20"/>
          <w:lang w:val="en-ZA" w:eastAsia="en-ZA"/>
        </w:rPr>
      </w:pPr>
      <w:r w:rsidRPr="00F621E5">
        <w:rPr>
          <w:rFonts w:ascii="Cambria" w:eastAsia="Times New Roman" w:hAnsi="Cambria"/>
          <w:sz w:val="20"/>
          <w:szCs w:val="20"/>
          <w:lang w:val="en-ZA" w:eastAsia="en-ZA"/>
        </w:rPr>
        <w:t>w</w:t>
      </w:r>
      <w:r w:rsidR="00970419" w:rsidRPr="00F621E5">
        <w:rPr>
          <w:rFonts w:ascii="Cambria" w:eastAsia="Times New Roman" w:hAnsi="Cambria"/>
          <w:sz w:val="20"/>
          <w:szCs w:val="20"/>
          <w:lang w:val="en-ZA" w:eastAsia="en-ZA"/>
        </w:rPr>
        <w:t xml:space="preserve">here catch weight </w:t>
      </w:r>
      <w:r w:rsidR="00970419" w:rsidRPr="00F621E5">
        <w:rPr>
          <w:rFonts w:ascii="Cambria" w:eastAsia="Times New Roman" w:hAnsi="Cambria"/>
          <w:i/>
          <w:iCs/>
          <w:sz w:val="20"/>
          <w:szCs w:val="20"/>
          <w:lang w:val="en-ZA" w:eastAsia="en-ZA"/>
        </w:rPr>
        <w:t>C</w:t>
      </w:r>
      <w:r w:rsidR="00970419" w:rsidRPr="00F621E5">
        <w:rPr>
          <w:rFonts w:ascii="Cambria" w:eastAsia="Times New Roman" w:hAnsi="Cambria"/>
          <w:i/>
          <w:iCs/>
          <w:sz w:val="20"/>
          <w:szCs w:val="20"/>
          <w:vertAlign w:val="subscript"/>
          <w:lang w:val="en-ZA" w:eastAsia="en-ZA"/>
        </w:rPr>
        <w:t>W</w:t>
      </w:r>
      <w:r w:rsidR="00970419" w:rsidRPr="00F621E5">
        <w:rPr>
          <w:rFonts w:ascii="Cambria" w:eastAsia="Times New Roman" w:hAnsi="Cambria"/>
          <w:sz w:val="20"/>
          <w:szCs w:val="20"/>
          <w:lang w:val="en-ZA" w:eastAsia="en-ZA"/>
        </w:rPr>
        <w:t xml:space="preserve"> is calculated by the sum product of the catches at age (</w:t>
      </w:r>
      <w:r w:rsidR="002C701A" w:rsidRPr="00F621E5">
        <w:rPr>
          <w:rFonts w:ascii="Cambria" w:eastAsia="Times New Roman" w:hAnsi="Cambria"/>
          <w:sz w:val="20"/>
          <w:szCs w:val="20"/>
          <w:lang w:val="en-ZA" w:eastAsia="en-ZA"/>
        </w:rPr>
        <w:t>e</w:t>
      </w:r>
      <w:r w:rsidR="00970419" w:rsidRPr="00F621E5">
        <w:rPr>
          <w:rFonts w:ascii="Cambria" w:eastAsia="Times New Roman" w:hAnsi="Cambria"/>
          <w:sz w:val="20"/>
          <w:szCs w:val="20"/>
          <w:lang w:val="en-ZA" w:eastAsia="en-ZA"/>
        </w:rPr>
        <w:t xml:space="preserve">quation 6.1) and weight at age. </w:t>
      </w:r>
    </w:p>
    <w:p w14:paraId="4DF59EFC" w14:textId="77777777" w:rsidR="00970419" w:rsidRPr="00F621E5" w:rsidRDefault="00970419" w:rsidP="00636EAD">
      <w:pPr>
        <w:tabs>
          <w:tab w:val="left" w:pos="720"/>
          <w:tab w:val="right" w:pos="8460"/>
        </w:tabs>
        <w:spacing w:after="0" w:line="240" w:lineRule="auto"/>
        <w:jc w:val="both"/>
        <w:rPr>
          <w:rFonts w:ascii="Cambria" w:eastAsia="Times New Roman" w:hAnsi="Cambria"/>
          <w:sz w:val="20"/>
          <w:szCs w:val="20"/>
          <w:lang w:val="en-ZA" w:eastAsia="en-ZA"/>
        </w:rPr>
      </w:pPr>
    </w:p>
    <w:p w14:paraId="618FF5F6" w14:textId="30100F7D" w:rsidR="00F729CF" w:rsidRPr="00F621E5" w:rsidRDefault="00F729CF" w:rsidP="00636EAD">
      <w:pPr>
        <w:tabs>
          <w:tab w:val="left" w:pos="720"/>
          <w:tab w:val="right" w:pos="8460"/>
        </w:tabs>
        <w:spacing w:after="0" w:line="240" w:lineRule="auto"/>
        <w:jc w:val="both"/>
        <w:rPr>
          <w:rFonts w:ascii="Cambria" w:eastAsia="Times New Roman" w:hAnsi="Cambria"/>
          <w:sz w:val="20"/>
          <w:szCs w:val="20"/>
          <w:lang w:val="en-ZA" w:eastAsia="en-ZA"/>
        </w:rPr>
      </w:pPr>
      <w:r w:rsidRPr="00F621E5">
        <w:rPr>
          <w:rFonts w:ascii="Cambria" w:eastAsia="Times New Roman" w:hAnsi="Cambria"/>
          <w:sz w:val="20"/>
          <w:szCs w:val="20"/>
          <w:lang w:val="en-ZA" w:eastAsia="en-ZA"/>
        </w:rPr>
        <w:lastRenderedPageBreak/>
        <w:t xml:space="preserve">To avoid </w:t>
      </w:r>
      <w:r w:rsidR="004C3431" w:rsidRPr="00F621E5">
        <w:rPr>
          <w:rFonts w:ascii="Cambria" w:eastAsia="Times New Roman" w:hAnsi="Cambria"/>
          <w:sz w:val="20"/>
          <w:szCs w:val="20"/>
          <w:lang w:val="en-ZA" w:eastAsia="en-ZA"/>
        </w:rPr>
        <w:t xml:space="preserve">catches exceeding available biomass </w:t>
      </w:r>
      <w:r w:rsidRPr="00F621E5">
        <w:rPr>
          <w:rFonts w:ascii="Cambria" w:eastAsia="Times New Roman" w:hAnsi="Cambria"/>
          <w:sz w:val="20"/>
          <w:szCs w:val="20"/>
          <w:lang w:val="en-ZA" w:eastAsia="en-ZA"/>
        </w:rPr>
        <w:t>a</w:t>
      </w:r>
      <w:r w:rsidR="00E1171A" w:rsidRPr="00F621E5">
        <w:rPr>
          <w:rFonts w:ascii="Cambria" w:eastAsia="Times New Roman" w:hAnsi="Cambria"/>
          <w:sz w:val="20"/>
          <w:szCs w:val="20"/>
          <w:lang w:val="en-ZA" w:eastAsia="en-ZA"/>
        </w:rPr>
        <w:t xml:space="preserve"> somewhat</w:t>
      </w:r>
      <w:r w:rsidRPr="00F621E5">
        <w:rPr>
          <w:rFonts w:ascii="Cambria" w:eastAsia="Times New Roman" w:hAnsi="Cambria"/>
          <w:sz w:val="20"/>
          <w:szCs w:val="20"/>
          <w:lang w:val="en-ZA" w:eastAsia="en-ZA"/>
        </w:rPr>
        <w:t xml:space="preserve"> arbitrary maximum harvest rate </w:t>
      </w:r>
      <w:r w:rsidRPr="00F621E5">
        <w:rPr>
          <w:rFonts w:ascii="Cambria" w:eastAsia="Times New Roman" w:hAnsi="Cambria"/>
          <w:i/>
          <w:iCs/>
          <w:sz w:val="20"/>
          <w:szCs w:val="20"/>
          <w:lang w:val="en-ZA" w:eastAsia="en-ZA"/>
        </w:rPr>
        <w:t>U</w:t>
      </w:r>
      <w:r w:rsidRPr="00F621E5">
        <w:rPr>
          <w:rFonts w:ascii="Cambria" w:eastAsia="Times New Roman" w:hAnsi="Cambria"/>
          <w:i/>
          <w:iCs/>
          <w:sz w:val="20"/>
          <w:szCs w:val="20"/>
          <w:vertAlign w:val="subscript"/>
          <w:lang w:val="en-ZA" w:eastAsia="en-ZA"/>
        </w:rPr>
        <w:t>max</w:t>
      </w:r>
      <w:r w:rsidRPr="00F621E5">
        <w:rPr>
          <w:rFonts w:ascii="Cambria" w:eastAsia="Times New Roman" w:hAnsi="Cambria"/>
          <w:sz w:val="20"/>
          <w:szCs w:val="20"/>
          <w:lang w:val="en-ZA" w:eastAsia="en-ZA"/>
        </w:rPr>
        <w:t xml:space="preserve"> is used (the default value is 90%). </w:t>
      </w:r>
    </w:p>
    <w:p w14:paraId="32FC0750" w14:textId="77777777" w:rsidR="00F729CF" w:rsidRPr="00F621E5" w:rsidRDefault="00F729CF" w:rsidP="00636EAD">
      <w:pPr>
        <w:tabs>
          <w:tab w:val="left" w:pos="720"/>
          <w:tab w:val="right" w:pos="8460"/>
        </w:tabs>
        <w:spacing w:after="0" w:line="240" w:lineRule="auto"/>
        <w:jc w:val="both"/>
        <w:rPr>
          <w:rFonts w:ascii="Cambria" w:eastAsia="Times New Roman" w:hAnsi="Cambria"/>
          <w:sz w:val="20"/>
          <w:szCs w:val="20"/>
          <w:lang w:val="en-ZA" w:eastAsia="en-ZA"/>
        </w:rPr>
      </w:pPr>
    </w:p>
    <w:p w14:paraId="055DF650" w14:textId="34712265" w:rsidR="00A642BA" w:rsidRPr="00F621E5" w:rsidRDefault="004C3431" w:rsidP="00636EAD">
      <w:pPr>
        <w:tabs>
          <w:tab w:val="left" w:pos="720"/>
          <w:tab w:val="right" w:pos="8460"/>
        </w:tabs>
        <w:spacing w:after="0" w:line="240" w:lineRule="auto"/>
        <w:jc w:val="both"/>
        <w:rPr>
          <w:rFonts w:ascii="Cambria" w:eastAsia="Times New Roman" w:hAnsi="Cambria"/>
          <w:sz w:val="20"/>
          <w:szCs w:val="20"/>
          <w:lang w:val="en-CA"/>
        </w:rPr>
      </w:pPr>
      <w:r w:rsidRPr="00F621E5">
        <w:rPr>
          <w:rFonts w:ascii="Cambria" w:eastAsia="Times New Roman" w:hAnsi="Cambria"/>
          <w:sz w:val="20"/>
          <w:szCs w:val="20"/>
          <w:lang w:val="en-ZA" w:eastAsia="en-ZA"/>
        </w:rPr>
        <w:t>In cases where</w:t>
      </w:r>
      <w:r w:rsidR="00C85AFD" w:rsidRPr="00F621E5">
        <w:rPr>
          <w:rFonts w:ascii="Cambria" w:eastAsia="Times New Roman" w:hAnsi="Cambria"/>
          <w:sz w:val="20"/>
          <w:szCs w:val="20"/>
          <w:lang w:val="en-ZA" w:eastAsia="en-ZA"/>
        </w:rPr>
        <w:t xml:space="preserve"> </w:t>
      </w:r>
      <m:oMath>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U</m:t>
            </m:r>
          </m:e>
          <m:sub>
            <m:r>
              <w:rPr>
                <w:rFonts w:ascii="Cambria Math" w:eastAsia="Times New Roman" w:hAnsi="Cambria Math"/>
                <w:sz w:val="20"/>
                <w:szCs w:val="20"/>
                <w:lang w:val="en-ZA" w:eastAsia="en-ZA"/>
              </w:rPr>
              <m:t>y,m,r,f</m:t>
            </m:r>
          </m:sub>
        </m:sSub>
        <m:r>
          <w:rPr>
            <w:rFonts w:ascii="Cambria Math" w:eastAsia="Times New Roman" w:hAnsi="Cambria Math"/>
            <w:sz w:val="20"/>
            <w:szCs w:val="20"/>
            <w:lang w:val="en-ZA" w:eastAsia="en-ZA"/>
          </w:rPr>
          <m:t xml:space="preserve">&gt; </m:t>
        </m:r>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U</m:t>
            </m:r>
          </m:e>
          <m:sub>
            <m:r>
              <w:rPr>
                <w:rFonts w:ascii="Cambria Math" w:eastAsia="Times New Roman" w:hAnsi="Cambria Math"/>
                <w:sz w:val="20"/>
                <w:szCs w:val="20"/>
                <w:lang w:val="en-ZA" w:eastAsia="en-ZA"/>
              </w:rPr>
              <m:t>max</m:t>
            </m:r>
          </m:sub>
        </m:sSub>
      </m:oMath>
      <w:r w:rsidR="00EF231B" w:rsidRPr="00F621E5">
        <w:rPr>
          <w:rFonts w:ascii="Cambria" w:eastAsia="Times New Roman" w:hAnsi="Cambria"/>
          <w:sz w:val="20"/>
          <w:szCs w:val="20"/>
          <w:lang w:val="en-CA"/>
        </w:rPr>
        <w:t xml:space="preserve"> </w:t>
      </w:r>
      <w:r w:rsidR="00737F38" w:rsidRPr="00F621E5">
        <w:rPr>
          <w:rFonts w:ascii="Cambria" w:eastAsia="Times New Roman" w:hAnsi="Cambria"/>
          <w:sz w:val="20"/>
          <w:szCs w:val="20"/>
          <w:lang w:val="en-CA"/>
        </w:rPr>
        <w:t xml:space="preserve"> there are two options </w:t>
      </w:r>
      <w:r w:rsidR="00F729CF" w:rsidRPr="00F621E5">
        <w:rPr>
          <w:rFonts w:ascii="Cambria" w:eastAsia="Times New Roman" w:hAnsi="Cambria"/>
          <w:sz w:val="20"/>
          <w:szCs w:val="20"/>
          <w:lang w:val="en-CA"/>
        </w:rPr>
        <w:t xml:space="preserve">that have </w:t>
      </w:r>
      <w:r w:rsidR="00737F38" w:rsidRPr="00F621E5">
        <w:rPr>
          <w:rFonts w:ascii="Cambria" w:eastAsia="Times New Roman" w:hAnsi="Cambria"/>
          <w:sz w:val="20"/>
          <w:szCs w:val="20"/>
          <w:lang w:val="en-CA"/>
        </w:rPr>
        <w:t xml:space="preserve">currently </w:t>
      </w:r>
      <w:r w:rsidR="00701951" w:rsidRPr="00F621E5">
        <w:rPr>
          <w:rFonts w:ascii="Cambria" w:eastAsia="Times New Roman" w:hAnsi="Cambria"/>
          <w:sz w:val="20"/>
          <w:szCs w:val="20"/>
          <w:lang w:val="en-CA"/>
        </w:rPr>
        <w:t xml:space="preserve">been </w:t>
      </w:r>
      <w:r w:rsidR="00737F38" w:rsidRPr="00F621E5">
        <w:rPr>
          <w:rFonts w:ascii="Cambria" w:eastAsia="Times New Roman" w:hAnsi="Cambria"/>
          <w:sz w:val="20"/>
          <w:szCs w:val="20"/>
          <w:lang w:val="en-CA"/>
        </w:rPr>
        <w:t>implemented in the ABTMSE R framework: (1) remove these catches and (2)</w:t>
      </w:r>
      <w:r w:rsidR="00F729CF" w:rsidRPr="00F621E5">
        <w:rPr>
          <w:rFonts w:ascii="Cambria" w:eastAsia="Times New Roman" w:hAnsi="Cambria"/>
          <w:sz w:val="20"/>
          <w:szCs w:val="20"/>
          <w:lang w:val="en-CA"/>
        </w:rPr>
        <w:t xml:space="preserve"> reallocate these catches. </w:t>
      </w:r>
      <w:r w:rsidR="00A642BA" w:rsidRPr="00F621E5">
        <w:rPr>
          <w:rFonts w:ascii="Cambria" w:eastAsia="Times New Roman" w:hAnsi="Cambria"/>
          <w:sz w:val="20"/>
          <w:szCs w:val="20"/>
          <w:lang w:val="en-CA"/>
        </w:rPr>
        <w:t xml:space="preserve">Reallocation is selected as the default setting (it can be switched off) in order to approximate quota trading among fleets which may be expected to occur when quotas cannot be caught by one or more fleet.  </w:t>
      </w:r>
    </w:p>
    <w:p w14:paraId="3DF68649" w14:textId="77777777" w:rsidR="00A642BA" w:rsidRPr="00F621E5" w:rsidRDefault="00A642BA" w:rsidP="00636EAD">
      <w:pPr>
        <w:tabs>
          <w:tab w:val="left" w:pos="720"/>
          <w:tab w:val="right" w:pos="8460"/>
        </w:tabs>
        <w:spacing w:after="0" w:line="240" w:lineRule="auto"/>
        <w:jc w:val="both"/>
        <w:rPr>
          <w:rFonts w:ascii="Cambria" w:eastAsia="Times New Roman" w:hAnsi="Cambria"/>
          <w:sz w:val="20"/>
          <w:szCs w:val="20"/>
          <w:lang w:val="en-CA"/>
        </w:rPr>
      </w:pPr>
    </w:p>
    <w:p w14:paraId="23FAAFED" w14:textId="44A00536" w:rsidR="00890B66" w:rsidRPr="00F621E5" w:rsidRDefault="00A642BA" w:rsidP="00636EAD">
      <w:pPr>
        <w:tabs>
          <w:tab w:val="left" w:pos="720"/>
          <w:tab w:val="right" w:pos="8460"/>
        </w:tabs>
        <w:spacing w:after="0" w:line="240" w:lineRule="auto"/>
        <w:jc w:val="both"/>
        <w:rPr>
          <w:rFonts w:ascii="Cambria" w:eastAsia="Times New Roman" w:hAnsi="Cambria"/>
          <w:sz w:val="20"/>
          <w:szCs w:val="20"/>
          <w:lang w:val="en-CA"/>
        </w:rPr>
      </w:pPr>
      <w:r w:rsidRPr="00F621E5">
        <w:rPr>
          <w:rFonts w:ascii="Cambria" w:eastAsia="Times New Roman" w:hAnsi="Cambria"/>
          <w:sz w:val="20"/>
          <w:szCs w:val="20"/>
          <w:lang w:val="en-CA"/>
        </w:rPr>
        <w:t xml:space="preserve">The reallocation rule redistributes </w:t>
      </w:r>
      <w:r w:rsidR="004C3431" w:rsidRPr="00F621E5">
        <w:rPr>
          <w:rFonts w:ascii="Cambria" w:eastAsia="Times New Roman" w:hAnsi="Cambria"/>
          <w:sz w:val="20"/>
          <w:szCs w:val="20"/>
          <w:lang w:val="en-CA"/>
        </w:rPr>
        <w:t>catches</w:t>
      </w:r>
      <w:r w:rsidR="00C85AFD" w:rsidRPr="00F621E5">
        <w:rPr>
          <w:rFonts w:ascii="Cambria" w:eastAsia="Times New Roman" w:hAnsi="Cambria"/>
          <w:sz w:val="20"/>
          <w:szCs w:val="20"/>
          <w:lang w:val="en-CA"/>
        </w:rPr>
        <w:t xml:space="preserve"> </w:t>
      </w:r>
      <w:r w:rsidR="004C3431" w:rsidRPr="00F621E5">
        <w:rPr>
          <w:rFonts w:ascii="Cambria" w:eastAsia="Times New Roman" w:hAnsi="Cambria"/>
          <w:sz w:val="20"/>
          <w:szCs w:val="20"/>
          <w:lang w:val="en-CA"/>
        </w:rPr>
        <w:t xml:space="preserve">in excess of the maximum harvest rate </w:t>
      </w:r>
      <w:r w:rsidR="004C3431" w:rsidRPr="00F621E5">
        <w:rPr>
          <w:rFonts w:ascii="Cambria" w:eastAsia="Times New Roman" w:hAnsi="Cambria"/>
          <w:i/>
          <w:iCs/>
          <w:sz w:val="20"/>
          <w:szCs w:val="20"/>
          <w:lang w:val="en-CA"/>
        </w:rPr>
        <w:t>C</w:t>
      </w:r>
      <w:r w:rsidR="004C3431" w:rsidRPr="00F621E5">
        <w:rPr>
          <w:rFonts w:ascii="Cambria" w:eastAsia="Times New Roman" w:hAnsi="Cambria"/>
          <w:i/>
          <w:iCs/>
          <w:sz w:val="20"/>
          <w:szCs w:val="20"/>
          <w:vertAlign w:val="subscript"/>
          <w:lang w:val="en-CA"/>
        </w:rPr>
        <w:t>Umax</w:t>
      </w:r>
      <w:r w:rsidR="004C3431" w:rsidRPr="00F621E5">
        <w:rPr>
          <w:rFonts w:ascii="Cambria" w:eastAsia="Times New Roman" w:hAnsi="Cambria"/>
          <w:sz w:val="20"/>
          <w:szCs w:val="20"/>
          <w:lang w:val="en-CA"/>
        </w:rPr>
        <w:t>,</w:t>
      </w:r>
      <w:r w:rsidR="00BF5CAC" w:rsidRPr="00F621E5">
        <w:rPr>
          <w:rFonts w:ascii="Cambria" w:eastAsia="Times New Roman" w:hAnsi="Cambria"/>
          <w:sz w:val="20"/>
          <w:szCs w:val="20"/>
          <w:lang w:val="en-CA"/>
        </w:rPr>
        <w:t xml:space="preserve"> </w:t>
      </w:r>
      <w:r w:rsidR="003D37EF" w:rsidRPr="00F621E5">
        <w:rPr>
          <w:rFonts w:ascii="Cambria" w:eastAsia="Times New Roman" w:hAnsi="Cambria"/>
          <w:sz w:val="20"/>
          <w:szCs w:val="20"/>
          <w:lang w:val="en-CA"/>
        </w:rPr>
        <w:t>across all</w:t>
      </w:r>
      <w:r w:rsidR="00EF231B" w:rsidRPr="00F621E5">
        <w:rPr>
          <w:rFonts w:ascii="Cambria" w:eastAsia="Times New Roman" w:hAnsi="Cambria"/>
          <w:sz w:val="20"/>
          <w:szCs w:val="20"/>
          <w:lang w:val="en-CA"/>
        </w:rPr>
        <w:t xml:space="preserve"> </w:t>
      </w:r>
      <w:r w:rsidR="00890B66" w:rsidRPr="00F621E5">
        <w:rPr>
          <w:rFonts w:ascii="Cambria" w:eastAsia="Times New Roman" w:hAnsi="Cambria"/>
          <w:sz w:val="20"/>
          <w:szCs w:val="20"/>
          <w:lang w:val="en-CA"/>
        </w:rPr>
        <w:t>fleet-</w:t>
      </w:r>
      <w:r w:rsidR="00C85AFD" w:rsidRPr="00F621E5">
        <w:rPr>
          <w:rFonts w:ascii="Cambria" w:eastAsia="Times New Roman" w:hAnsi="Cambria"/>
          <w:sz w:val="20"/>
          <w:szCs w:val="20"/>
          <w:lang w:val="en-CA"/>
        </w:rPr>
        <w:t xml:space="preserve">spatial </w:t>
      </w:r>
      <w:r w:rsidR="00EF231B" w:rsidRPr="00F621E5">
        <w:rPr>
          <w:rFonts w:ascii="Cambria" w:eastAsia="Times New Roman" w:hAnsi="Cambria"/>
          <w:sz w:val="20"/>
          <w:szCs w:val="20"/>
          <w:lang w:val="en-CA"/>
        </w:rPr>
        <w:t>strata (</w:t>
      </w:r>
      <w:r w:rsidR="00890B66" w:rsidRPr="00F621E5">
        <w:rPr>
          <w:rFonts w:ascii="Cambria" w:eastAsia="Times New Roman" w:hAnsi="Cambria"/>
          <w:i/>
          <w:iCs/>
          <w:sz w:val="20"/>
          <w:szCs w:val="20"/>
          <w:lang w:val="en-CA"/>
        </w:rPr>
        <w:t>f</w:t>
      </w:r>
      <w:r w:rsidR="00890B66" w:rsidRPr="00F621E5">
        <w:rPr>
          <w:rFonts w:ascii="Cambria" w:eastAsia="Times New Roman" w:hAnsi="Cambria"/>
          <w:sz w:val="20"/>
          <w:szCs w:val="20"/>
          <w:lang w:val="en-CA"/>
        </w:rPr>
        <w:t xml:space="preserve">, </w:t>
      </w:r>
      <w:r w:rsidR="00EF231B" w:rsidRPr="00F621E5">
        <w:rPr>
          <w:rFonts w:ascii="Cambria" w:eastAsia="Times New Roman" w:hAnsi="Cambria"/>
          <w:i/>
          <w:sz w:val="20"/>
          <w:szCs w:val="20"/>
          <w:lang w:val="en-CA"/>
        </w:rPr>
        <w:t>r</w:t>
      </w:r>
      <w:r w:rsidR="00EF231B" w:rsidRPr="00F621E5">
        <w:rPr>
          <w:rFonts w:ascii="Cambria" w:eastAsia="Times New Roman" w:hAnsi="Cambria"/>
          <w:sz w:val="20"/>
          <w:szCs w:val="20"/>
          <w:lang w:val="en-CA"/>
        </w:rPr>
        <w:t>)</w:t>
      </w:r>
      <w:r w:rsidR="003D37EF" w:rsidRPr="00F621E5">
        <w:rPr>
          <w:rFonts w:ascii="Cambria" w:eastAsia="Times New Roman" w:hAnsi="Cambria"/>
          <w:sz w:val="20"/>
          <w:szCs w:val="20"/>
          <w:lang w:val="en-CA"/>
        </w:rPr>
        <w:t xml:space="preserve"> </w:t>
      </w:r>
      <w:r w:rsidR="00BF5CAC" w:rsidRPr="00F621E5">
        <w:rPr>
          <w:rFonts w:ascii="Cambria" w:eastAsia="Times New Roman" w:hAnsi="Cambria"/>
          <w:sz w:val="20"/>
          <w:szCs w:val="20"/>
          <w:lang w:val="en-CA"/>
        </w:rPr>
        <w:t>(</w:t>
      </w:r>
      <w:r w:rsidR="003D37EF" w:rsidRPr="00F621E5">
        <w:rPr>
          <w:rFonts w:ascii="Cambria" w:eastAsia="Times New Roman" w:hAnsi="Cambria"/>
          <w:sz w:val="20"/>
          <w:szCs w:val="20"/>
          <w:lang w:val="en-CA"/>
        </w:rPr>
        <w:t>in the same management area</w:t>
      </w:r>
      <w:r w:rsidR="00BF5CAC" w:rsidRPr="00F621E5">
        <w:rPr>
          <w:rFonts w:ascii="Cambria" w:eastAsia="Times New Roman" w:hAnsi="Cambria"/>
          <w:sz w:val="20"/>
          <w:szCs w:val="20"/>
          <w:lang w:val="en-CA"/>
        </w:rPr>
        <w:t>) that</w:t>
      </w:r>
      <w:r w:rsidR="003D37EF" w:rsidRPr="00F621E5">
        <w:rPr>
          <w:rFonts w:ascii="Cambria" w:eastAsia="Times New Roman" w:hAnsi="Cambria"/>
          <w:sz w:val="20"/>
          <w:szCs w:val="20"/>
          <w:lang w:val="en-CA"/>
        </w:rPr>
        <w:t xml:space="preserve"> are</w:t>
      </w:r>
      <w:r w:rsidR="00C85AFD" w:rsidRPr="00F621E5">
        <w:rPr>
          <w:rFonts w:ascii="Cambria" w:eastAsia="Times New Roman" w:hAnsi="Cambria"/>
          <w:sz w:val="20"/>
          <w:szCs w:val="20"/>
          <w:lang w:val="en-CA"/>
        </w:rPr>
        <w:t xml:space="preserve"> below the</w:t>
      </w:r>
      <w:r w:rsidR="00C85AFD" w:rsidRPr="00F621E5">
        <w:rPr>
          <w:rFonts w:ascii="Cambria" w:eastAsia="Times New Roman" w:hAnsi="Cambria"/>
          <w:i/>
          <w:iCs/>
          <w:sz w:val="20"/>
          <w:szCs w:val="20"/>
          <w:lang w:val="en-CA"/>
        </w:rPr>
        <w:t xml:space="preserve"> U</w:t>
      </w:r>
      <w:r w:rsidR="00C85AFD" w:rsidRPr="00F621E5">
        <w:rPr>
          <w:rFonts w:ascii="Cambria" w:eastAsia="Times New Roman" w:hAnsi="Cambria"/>
          <w:i/>
          <w:iCs/>
          <w:sz w:val="20"/>
          <w:szCs w:val="20"/>
          <w:vertAlign w:val="subscript"/>
          <w:lang w:val="en-CA"/>
        </w:rPr>
        <w:t>max</w:t>
      </w:r>
      <w:r w:rsidR="00C85AFD" w:rsidRPr="00F621E5">
        <w:rPr>
          <w:rFonts w:ascii="Cambria" w:eastAsia="Times New Roman" w:hAnsi="Cambria"/>
          <w:sz w:val="20"/>
          <w:szCs w:val="20"/>
          <w:lang w:val="en-CA"/>
        </w:rPr>
        <w:t xml:space="preserve"> constraint</w:t>
      </w:r>
      <w:r w:rsidR="003D37EF" w:rsidRPr="00F621E5">
        <w:rPr>
          <w:rFonts w:ascii="Cambria" w:eastAsia="Times New Roman" w:hAnsi="Cambria"/>
          <w:sz w:val="20"/>
          <w:szCs w:val="20"/>
          <w:lang w:val="en-CA"/>
        </w:rPr>
        <w:t>:</w:t>
      </w:r>
    </w:p>
    <w:p w14:paraId="01588C36" w14:textId="55787874" w:rsidR="003D37EF" w:rsidRPr="00F621E5" w:rsidRDefault="003D37EF" w:rsidP="00636EAD">
      <w:pPr>
        <w:tabs>
          <w:tab w:val="left" w:pos="720"/>
          <w:tab w:val="right" w:pos="8460"/>
        </w:tabs>
        <w:spacing w:after="0" w:line="240" w:lineRule="auto"/>
        <w:jc w:val="both"/>
        <w:rPr>
          <w:rFonts w:ascii="Cambria" w:eastAsia="Times New Roman" w:hAnsi="Cambria"/>
          <w:sz w:val="20"/>
          <w:szCs w:val="20"/>
          <w:lang w:val="en-CA"/>
        </w:rPr>
      </w:pPr>
    </w:p>
    <w:p w14:paraId="09B1D4E2" w14:textId="7949AEF4" w:rsidR="003D37EF" w:rsidRPr="00F621E5" w:rsidRDefault="00636EAD" w:rsidP="00636EAD">
      <w:pPr>
        <w:tabs>
          <w:tab w:val="left" w:pos="720"/>
          <w:tab w:val="right" w:pos="8460"/>
        </w:tabs>
        <w:spacing w:after="0" w:line="240" w:lineRule="auto"/>
        <w:jc w:val="both"/>
        <w:rPr>
          <w:rFonts w:ascii="Cambria" w:eastAsia="Times New Roman" w:hAnsi="Cambria"/>
          <w:sz w:val="20"/>
          <w:szCs w:val="20"/>
          <w:lang w:val="en-CA"/>
        </w:rPr>
      </w:pPr>
      <w:r w:rsidRPr="00F621E5">
        <w:rPr>
          <w:rFonts w:ascii="Cambria" w:eastAsia="Times New Roman" w:hAnsi="Cambria"/>
          <w:sz w:val="20"/>
          <w:szCs w:val="20"/>
          <w:lang w:val="en-CA"/>
        </w:rPr>
        <w:tab/>
      </w:r>
      <m:oMath>
        <m:sSub>
          <m:sSubPr>
            <m:ctrlPr>
              <w:rPr>
                <w:rFonts w:ascii="Cambria Math" w:eastAsia="Times New Roman" w:hAnsi="Cambria Math"/>
                <w:i/>
                <w:sz w:val="20"/>
                <w:szCs w:val="20"/>
                <w:lang w:val="en-CA"/>
              </w:rPr>
            </m:ctrlPr>
          </m:sSubPr>
          <m:e>
            <m:r>
              <w:rPr>
                <w:rFonts w:ascii="Cambria Math" w:eastAsia="Times New Roman" w:hAnsi="Cambria Math"/>
                <w:sz w:val="20"/>
                <w:szCs w:val="20"/>
                <w:lang w:val="en-CA"/>
              </w:rPr>
              <m:t>C</m:t>
            </m:r>
          </m:e>
          <m:sub>
            <m:r>
              <w:rPr>
                <w:rFonts w:ascii="Cambria Math" w:eastAsia="Times New Roman" w:hAnsi="Cambria Math"/>
                <w:sz w:val="20"/>
                <w:szCs w:val="20"/>
                <w:lang w:val="en-CA"/>
              </w:rPr>
              <m:t>Umax,y,m,r,f</m:t>
            </m:r>
          </m:sub>
        </m:sSub>
        <m:r>
          <w:rPr>
            <w:rFonts w:ascii="Cambria Math" w:eastAsia="Times New Roman" w:hAnsi="Cambria Math"/>
            <w:sz w:val="20"/>
            <w:szCs w:val="20"/>
            <w:lang w:val="en-CA"/>
          </w:rPr>
          <m:t>=</m:t>
        </m:r>
        <m:d>
          <m:dPr>
            <m:begChr m:val="{"/>
            <m:endChr m:val=""/>
            <m:ctrlPr>
              <w:rPr>
                <w:rFonts w:ascii="Cambria Math" w:eastAsia="Times New Roman" w:hAnsi="Cambria Math"/>
                <w:i/>
                <w:sz w:val="20"/>
                <w:szCs w:val="20"/>
                <w:lang w:val="en-CA"/>
              </w:rPr>
            </m:ctrlPr>
          </m:dPr>
          <m:e>
            <m:m>
              <m:mPr>
                <m:mcs>
                  <m:mc>
                    <m:mcPr>
                      <m:count m:val="2"/>
                      <m:mcJc m:val="center"/>
                    </m:mcPr>
                  </m:mc>
                </m:mcs>
                <m:ctrlPr>
                  <w:rPr>
                    <w:rFonts w:ascii="Cambria Math" w:eastAsia="Times New Roman" w:hAnsi="Cambria Math"/>
                    <w:i/>
                    <w:sz w:val="20"/>
                    <w:szCs w:val="20"/>
                    <w:lang w:val="en-CA"/>
                  </w:rPr>
                </m:ctrlPr>
              </m:mPr>
              <m:mr>
                <m:e>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C</m:t>
                      </m:r>
                    </m:e>
                    <m:sub>
                      <m:r>
                        <w:rPr>
                          <w:rFonts w:ascii="Cambria Math" w:eastAsia="Times New Roman" w:hAnsi="Cambria Math"/>
                          <w:sz w:val="20"/>
                          <w:szCs w:val="20"/>
                          <w:lang w:val="en-ZA" w:eastAsia="en-ZA"/>
                        </w:rPr>
                        <m:t>W,y,m,r,f</m:t>
                      </m:r>
                    </m:sub>
                  </m:sSub>
                  <m:r>
                    <w:rPr>
                      <w:rFonts w:ascii="Cambria Math" w:eastAsia="Times New Roman" w:hAnsi="Cambria Math"/>
                      <w:sz w:val="20"/>
                      <w:szCs w:val="20"/>
                      <w:lang w:val="en-ZA" w:eastAsia="en-ZA"/>
                    </w:rPr>
                    <m:t>∙</m:t>
                  </m:r>
                  <m:d>
                    <m:dPr>
                      <m:ctrlPr>
                        <w:rPr>
                          <w:rFonts w:ascii="Cambria Math" w:eastAsia="Times New Roman" w:hAnsi="Cambria Math"/>
                          <w:i/>
                          <w:sz w:val="20"/>
                          <w:szCs w:val="20"/>
                          <w:lang w:val="en-ZA" w:eastAsia="en-ZA"/>
                        </w:rPr>
                      </m:ctrlPr>
                    </m:dPr>
                    <m:e>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U</m:t>
                          </m:r>
                        </m:e>
                        <m:sub>
                          <m:r>
                            <w:rPr>
                              <w:rFonts w:ascii="Cambria Math" w:eastAsia="Times New Roman" w:hAnsi="Cambria Math"/>
                              <w:sz w:val="20"/>
                              <w:szCs w:val="20"/>
                              <w:lang w:val="en-ZA" w:eastAsia="en-ZA"/>
                            </w:rPr>
                            <m:t>y,m,r,f</m:t>
                          </m:r>
                        </m:sub>
                      </m:sSub>
                      <m:r>
                        <w:rPr>
                          <w:rFonts w:ascii="Cambria Math" w:eastAsia="Times New Roman" w:hAnsi="Cambria Math"/>
                          <w:sz w:val="20"/>
                          <w:szCs w:val="20"/>
                          <w:lang w:val="en-ZA" w:eastAsia="en-ZA"/>
                        </w:rPr>
                        <m:t>-</m:t>
                      </m:r>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U</m:t>
                          </m:r>
                        </m:e>
                        <m:sub>
                          <m:r>
                            <w:rPr>
                              <w:rFonts w:ascii="Cambria Math" w:eastAsia="Times New Roman" w:hAnsi="Cambria Math"/>
                              <w:sz w:val="20"/>
                              <w:szCs w:val="20"/>
                              <w:lang w:val="en-ZA" w:eastAsia="en-ZA"/>
                            </w:rPr>
                            <m:t>max</m:t>
                          </m:r>
                        </m:sub>
                      </m:sSub>
                    </m:e>
                  </m:d>
                  <m:r>
                    <w:rPr>
                      <w:rFonts w:ascii="Cambria Math" w:eastAsia="Times New Roman" w:hAnsi="Cambria Math"/>
                      <w:sz w:val="20"/>
                      <w:szCs w:val="20"/>
                      <w:lang w:val="en-ZA" w:eastAsia="en-ZA"/>
                    </w:rPr>
                    <m:t>/</m:t>
                  </m:r>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U</m:t>
                      </m:r>
                    </m:e>
                    <m:sub>
                      <m:r>
                        <w:rPr>
                          <w:rFonts w:ascii="Cambria Math" w:eastAsia="Times New Roman" w:hAnsi="Cambria Math"/>
                          <w:sz w:val="20"/>
                          <w:szCs w:val="20"/>
                          <w:lang w:val="en-ZA" w:eastAsia="en-ZA"/>
                        </w:rPr>
                        <m:t>y,m,r,f</m:t>
                      </m:r>
                    </m:sub>
                  </m:sSub>
                </m:e>
                <m:e>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U</m:t>
                      </m:r>
                    </m:e>
                    <m:sub>
                      <m:r>
                        <w:rPr>
                          <w:rFonts w:ascii="Cambria Math" w:eastAsia="Times New Roman" w:hAnsi="Cambria Math"/>
                          <w:sz w:val="20"/>
                          <w:szCs w:val="20"/>
                          <w:lang w:val="en-ZA" w:eastAsia="en-ZA"/>
                        </w:rPr>
                        <m:t>y,m,r,f</m:t>
                      </m:r>
                    </m:sub>
                  </m:sSub>
                  <m:r>
                    <w:rPr>
                      <w:rFonts w:ascii="Cambria Math" w:eastAsia="Times New Roman" w:hAnsi="Cambria Math"/>
                      <w:sz w:val="20"/>
                      <w:szCs w:val="20"/>
                      <w:lang w:val="en-ZA" w:eastAsia="en-ZA"/>
                    </w:rPr>
                    <m:t xml:space="preserve">≥ </m:t>
                  </m:r>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U</m:t>
                      </m:r>
                    </m:e>
                    <m:sub>
                      <m:r>
                        <w:rPr>
                          <w:rFonts w:ascii="Cambria Math" w:eastAsia="Times New Roman" w:hAnsi="Cambria Math"/>
                          <w:sz w:val="20"/>
                          <w:szCs w:val="20"/>
                          <w:lang w:val="en-ZA" w:eastAsia="en-ZA"/>
                        </w:rPr>
                        <m:t>max</m:t>
                      </m:r>
                    </m:sub>
                  </m:sSub>
                </m:e>
              </m:mr>
              <m:mr>
                <m:e>
                  <m:r>
                    <w:rPr>
                      <w:rFonts w:ascii="Cambria Math" w:eastAsia="Times New Roman" w:hAnsi="Cambria Math"/>
                      <w:sz w:val="20"/>
                      <w:szCs w:val="20"/>
                      <w:lang w:val="en-CA"/>
                    </w:rPr>
                    <m:t>0</m:t>
                  </m:r>
                </m:e>
                <m:e>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U</m:t>
                      </m:r>
                    </m:e>
                    <m:sub>
                      <m:r>
                        <w:rPr>
                          <w:rFonts w:ascii="Cambria Math" w:eastAsia="Times New Roman" w:hAnsi="Cambria Math"/>
                          <w:sz w:val="20"/>
                          <w:szCs w:val="20"/>
                          <w:lang w:val="en-ZA" w:eastAsia="en-ZA"/>
                        </w:rPr>
                        <m:t>y,m,r,f</m:t>
                      </m:r>
                    </m:sub>
                  </m:sSub>
                  <m:r>
                    <w:rPr>
                      <w:rFonts w:ascii="Cambria Math" w:eastAsia="Times New Roman" w:hAnsi="Cambria Math"/>
                      <w:sz w:val="20"/>
                      <w:szCs w:val="20"/>
                      <w:lang w:val="en-ZA" w:eastAsia="en-ZA"/>
                    </w:rPr>
                    <m:t xml:space="preserve">&lt; </m:t>
                  </m:r>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U</m:t>
                      </m:r>
                    </m:e>
                    <m:sub>
                      <m:r>
                        <w:rPr>
                          <w:rFonts w:ascii="Cambria Math" w:eastAsia="Times New Roman" w:hAnsi="Cambria Math"/>
                          <w:sz w:val="20"/>
                          <w:szCs w:val="20"/>
                          <w:lang w:val="en-ZA" w:eastAsia="en-ZA"/>
                        </w:rPr>
                        <m:t>max</m:t>
                      </m:r>
                    </m:sub>
                  </m:sSub>
                </m:e>
              </m:mr>
            </m:m>
          </m:e>
        </m:d>
      </m:oMath>
      <w:r w:rsidR="003D37EF" w:rsidRPr="00F621E5">
        <w:rPr>
          <w:rFonts w:ascii="Cambria" w:eastAsia="Times New Roman" w:hAnsi="Cambria"/>
          <w:sz w:val="20"/>
          <w:szCs w:val="20"/>
          <w:lang w:val="en-CA"/>
        </w:rPr>
        <w:t xml:space="preserve">  </w:t>
      </w:r>
      <w:r w:rsidR="003D37EF" w:rsidRPr="00F621E5">
        <w:rPr>
          <w:rFonts w:ascii="Cambria" w:eastAsia="Times New Roman" w:hAnsi="Cambria"/>
          <w:sz w:val="20"/>
          <w:szCs w:val="20"/>
          <w:lang w:val="en-CA"/>
        </w:rPr>
        <w:tab/>
      </w:r>
      <w:r w:rsidR="003D37EF" w:rsidRPr="00F621E5">
        <w:rPr>
          <w:rFonts w:ascii="Cambria" w:eastAsia="Times New Roman" w:hAnsi="Cambria"/>
          <w:sz w:val="20"/>
          <w:szCs w:val="20"/>
          <w:lang w:val="en-CA"/>
        </w:rPr>
        <w:tab/>
        <w:t>(6.5)</w:t>
      </w:r>
    </w:p>
    <w:p w14:paraId="1AC9C798" w14:textId="77777777" w:rsidR="00DE311D" w:rsidRPr="00F621E5" w:rsidRDefault="00DE311D" w:rsidP="00636EAD">
      <w:pPr>
        <w:tabs>
          <w:tab w:val="left" w:pos="720"/>
          <w:tab w:val="right" w:pos="8460"/>
        </w:tabs>
        <w:spacing w:after="0" w:line="240" w:lineRule="auto"/>
        <w:jc w:val="both"/>
        <w:rPr>
          <w:rFonts w:ascii="Cambria" w:eastAsia="Times New Roman" w:hAnsi="Cambria"/>
          <w:sz w:val="20"/>
          <w:szCs w:val="20"/>
          <w:lang w:val="en-CA"/>
        </w:rPr>
      </w:pPr>
    </w:p>
    <w:p w14:paraId="6BCB502A" w14:textId="31D15044" w:rsidR="00BF5CAC" w:rsidRPr="00F621E5" w:rsidRDefault="00636EAD" w:rsidP="00636EAD">
      <w:pPr>
        <w:tabs>
          <w:tab w:val="left" w:pos="720"/>
          <w:tab w:val="right" w:pos="8460"/>
        </w:tabs>
        <w:spacing w:after="0" w:line="240" w:lineRule="auto"/>
        <w:jc w:val="both"/>
        <w:rPr>
          <w:rFonts w:ascii="Cambria" w:eastAsia="Times New Roman" w:hAnsi="Cambria"/>
          <w:sz w:val="20"/>
          <w:szCs w:val="20"/>
          <w:lang w:val="en-CA"/>
        </w:rPr>
      </w:pPr>
      <w:r w:rsidRPr="00F621E5">
        <w:rPr>
          <w:rFonts w:ascii="Cambria" w:eastAsia="Times New Roman" w:hAnsi="Cambria"/>
          <w:sz w:val="20"/>
          <w:szCs w:val="20"/>
          <w:lang w:val="en-CA"/>
        </w:rPr>
        <w:tab/>
      </w:r>
      <m:oMath>
        <m:sSub>
          <m:sSubPr>
            <m:ctrlPr>
              <w:rPr>
                <w:rFonts w:ascii="Cambria Math" w:eastAsia="Times New Roman" w:hAnsi="Cambria Math"/>
                <w:i/>
                <w:sz w:val="20"/>
                <w:szCs w:val="20"/>
                <w:lang w:val="en-CA"/>
              </w:rPr>
            </m:ctrlPr>
          </m:sSubPr>
          <m:e>
            <m:acc>
              <m:accPr>
                <m:chr m:val="⃗"/>
                <m:ctrlPr>
                  <w:rPr>
                    <w:rFonts w:ascii="Cambria Math" w:eastAsia="Times New Roman" w:hAnsi="Cambria Math"/>
                    <w:i/>
                    <w:sz w:val="20"/>
                    <w:szCs w:val="20"/>
                    <w:lang w:val="en-CA"/>
                  </w:rPr>
                </m:ctrlPr>
              </m:accPr>
              <m:e>
                <m:r>
                  <w:rPr>
                    <w:rFonts w:ascii="Cambria Math" w:eastAsia="Times New Roman" w:hAnsi="Cambria Math"/>
                    <w:sz w:val="20"/>
                    <w:szCs w:val="20"/>
                    <w:lang w:val="en-CA"/>
                  </w:rPr>
                  <m:t>C</m:t>
                </m:r>
              </m:e>
            </m:acc>
          </m:e>
          <m:sub>
            <m:r>
              <w:rPr>
                <w:rFonts w:ascii="Cambria Math" w:eastAsia="Times New Roman" w:hAnsi="Cambria Math"/>
                <w:sz w:val="20"/>
                <w:szCs w:val="20"/>
                <w:lang w:val="en-CA"/>
              </w:rPr>
              <m:t>W,y,m,r,f</m:t>
            </m:r>
          </m:sub>
        </m:sSub>
        <m:r>
          <w:rPr>
            <w:rFonts w:ascii="Cambria Math" w:eastAsia="Times New Roman" w:hAnsi="Cambria Math"/>
            <w:sz w:val="20"/>
            <w:szCs w:val="20"/>
            <w:lang w:val="en-CA"/>
          </w:rPr>
          <m:t>=</m:t>
        </m:r>
        <m:d>
          <m:dPr>
            <m:begChr m:val="{"/>
            <m:endChr m:val=""/>
            <m:ctrlPr>
              <w:rPr>
                <w:rFonts w:ascii="Cambria Math" w:eastAsia="Times New Roman" w:hAnsi="Cambria Math"/>
                <w:i/>
                <w:sz w:val="20"/>
                <w:szCs w:val="20"/>
                <w:lang w:val="en-CA"/>
              </w:rPr>
            </m:ctrlPr>
          </m:dPr>
          <m:e>
            <m:m>
              <m:mPr>
                <m:mcs>
                  <m:mc>
                    <m:mcPr>
                      <m:count m:val="2"/>
                      <m:mcJc m:val="center"/>
                    </m:mcPr>
                  </m:mc>
                </m:mcs>
                <m:ctrlPr>
                  <w:rPr>
                    <w:rFonts w:ascii="Cambria Math" w:eastAsia="Times New Roman" w:hAnsi="Cambria Math"/>
                    <w:i/>
                    <w:sz w:val="20"/>
                    <w:szCs w:val="20"/>
                    <w:lang w:val="en-CA"/>
                  </w:rPr>
                </m:ctrlPr>
              </m:mPr>
              <m:mr>
                <m:e>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C</m:t>
                      </m:r>
                    </m:e>
                    <m:sub>
                      <m:r>
                        <w:rPr>
                          <w:rFonts w:ascii="Cambria Math" w:eastAsia="Times New Roman" w:hAnsi="Cambria Math"/>
                          <w:sz w:val="20"/>
                          <w:szCs w:val="20"/>
                          <w:lang w:val="en-ZA" w:eastAsia="en-ZA"/>
                        </w:rPr>
                        <m:t>W,y,m,r,f</m:t>
                      </m:r>
                    </m:sub>
                  </m:sSub>
                  <m:r>
                    <w:rPr>
                      <w:rFonts w:ascii="Cambria Math" w:eastAsia="Times New Roman" w:hAnsi="Cambria Math"/>
                      <w:sz w:val="20"/>
                      <w:szCs w:val="20"/>
                      <w:lang w:val="en-ZA" w:eastAsia="en-ZA"/>
                    </w:rPr>
                    <m:t>-</m:t>
                  </m:r>
                  <m:sSub>
                    <m:sSubPr>
                      <m:ctrlPr>
                        <w:rPr>
                          <w:rFonts w:ascii="Cambria Math" w:eastAsia="Times New Roman" w:hAnsi="Cambria Math"/>
                          <w:i/>
                          <w:sz w:val="20"/>
                          <w:szCs w:val="20"/>
                          <w:lang w:val="en-CA"/>
                        </w:rPr>
                      </m:ctrlPr>
                    </m:sSubPr>
                    <m:e>
                      <m:r>
                        <w:rPr>
                          <w:rFonts w:ascii="Cambria Math" w:eastAsia="Times New Roman" w:hAnsi="Cambria Math"/>
                          <w:sz w:val="20"/>
                          <w:szCs w:val="20"/>
                          <w:lang w:val="en-CA"/>
                        </w:rPr>
                        <m:t>C</m:t>
                      </m:r>
                    </m:e>
                    <m:sub>
                      <m:r>
                        <w:rPr>
                          <w:rFonts w:ascii="Cambria Math" w:eastAsia="Times New Roman" w:hAnsi="Cambria Math"/>
                          <w:sz w:val="20"/>
                          <w:szCs w:val="20"/>
                          <w:lang w:val="en-CA"/>
                        </w:rPr>
                        <m:t>Umax,y,m,r,f</m:t>
                      </m:r>
                    </m:sub>
                  </m:sSub>
                </m:e>
                <m:e>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U</m:t>
                      </m:r>
                    </m:e>
                    <m:sub>
                      <m:r>
                        <w:rPr>
                          <w:rFonts w:ascii="Cambria Math" w:eastAsia="Times New Roman" w:hAnsi="Cambria Math"/>
                          <w:sz w:val="20"/>
                          <w:szCs w:val="20"/>
                          <w:lang w:val="en-ZA" w:eastAsia="en-ZA"/>
                        </w:rPr>
                        <m:t>y,m,r,f</m:t>
                      </m:r>
                    </m:sub>
                  </m:sSub>
                  <m:r>
                    <w:rPr>
                      <w:rFonts w:ascii="Cambria Math" w:eastAsia="Times New Roman" w:hAnsi="Cambria Math"/>
                      <w:sz w:val="20"/>
                      <w:szCs w:val="20"/>
                      <w:lang w:val="en-ZA" w:eastAsia="en-ZA"/>
                    </w:rPr>
                    <m:t xml:space="preserve">≥ </m:t>
                  </m:r>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U</m:t>
                      </m:r>
                    </m:e>
                    <m:sub>
                      <m:r>
                        <w:rPr>
                          <w:rFonts w:ascii="Cambria Math" w:eastAsia="Times New Roman" w:hAnsi="Cambria Math"/>
                          <w:sz w:val="20"/>
                          <w:szCs w:val="20"/>
                          <w:lang w:val="en-ZA" w:eastAsia="en-ZA"/>
                        </w:rPr>
                        <m:t>max</m:t>
                      </m:r>
                    </m:sub>
                  </m:sSub>
                </m:e>
              </m:mr>
              <m:mr>
                <m:e>
                  <m:sSub>
                    <m:sSubPr>
                      <m:ctrlPr>
                        <w:rPr>
                          <w:rFonts w:ascii="Cambria Math" w:eastAsia="Times New Roman" w:hAnsi="Cambria Math"/>
                          <w:i/>
                          <w:sz w:val="20"/>
                          <w:szCs w:val="20"/>
                          <w:lang w:val="en-CA"/>
                        </w:rPr>
                      </m:ctrlPr>
                    </m:sSubPr>
                    <m:e>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C</m:t>
                          </m:r>
                        </m:e>
                        <m:sub>
                          <m:r>
                            <w:rPr>
                              <w:rFonts w:ascii="Cambria Math" w:eastAsia="Times New Roman" w:hAnsi="Cambria Math"/>
                              <w:sz w:val="20"/>
                              <w:szCs w:val="20"/>
                              <w:lang w:val="en-ZA" w:eastAsia="en-ZA"/>
                            </w:rPr>
                            <m:t>W,y,m,r,f</m:t>
                          </m:r>
                        </m:sub>
                      </m:sSub>
                      <m:r>
                        <w:rPr>
                          <w:rFonts w:ascii="Cambria Math" w:eastAsia="Times New Roman" w:hAnsi="Cambria Math"/>
                          <w:sz w:val="20"/>
                          <w:szCs w:val="20"/>
                          <w:lang w:val="en-CA"/>
                        </w:rPr>
                        <m:t>+C</m:t>
                      </m:r>
                    </m:e>
                    <m:sub>
                      <m:r>
                        <w:rPr>
                          <w:rFonts w:ascii="Cambria Math" w:eastAsia="Times New Roman" w:hAnsi="Cambria Math"/>
                          <w:sz w:val="20"/>
                          <w:szCs w:val="20"/>
                          <w:lang w:val="en-CA"/>
                        </w:rPr>
                        <m:t>D,y,m,r,f</m:t>
                      </m:r>
                    </m:sub>
                  </m:sSub>
                  <m:r>
                    <w:rPr>
                      <w:rFonts w:ascii="Cambria Math" w:eastAsia="Times New Roman" w:hAnsi="Cambria Math"/>
                      <w:sz w:val="20"/>
                      <w:szCs w:val="20"/>
                      <w:lang w:val="en-CA"/>
                    </w:rPr>
                    <m:t>∙</m:t>
                  </m:r>
                  <m:nary>
                    <m:naryPr>
                      <m:chr m:val="∑"/>
                      <m:limLoc m:val="undOvr"/>
                      <m:supHide m:val="1"/>
                      <m:ctrlPr>
                        <w:rPr>
                          <w:rFonts w:ascii="Cambria Math" w:eastAsia="Times New Roman" w:hAnsi="Cambria Math"/>
                          <w:i/>
                          <w:sz w:val="20"/>
                          <w:szCs w:val="20"/>
                          <w:lang w:val="en-CA"/>
                        </w:rPr>
                      </m:ctrlPr>
                    </m:naryPr>
                    <m:sub>
                      <m:r>
                        <w:rPr>
                          <w:rFonts w:ascii="Cambria Math" w:eastAsia="Times New Roman" w:hAnsi="Cambria Math"/>
                          <w:sz w:val="20"/>
                          <w:szCs w:val="20"/>
                          <w:lang w:val="en-CA"/>
                        </w:rPr>
                        <m:t>f</m:t>
                      </m:r>
                    </m:sub>
                    <m:sup/>
                    <m:e>
                      <m:sSub>
                        <m:sSubPr>
                          <m:ctrlPr>
                            <w:rPr>
                              <w:rFonts w:ascii="Cambria Math" w:eastAsia="Times New Roman" w:hAnsi="Cambria Math"/>
                              <w:i/>
                              <w:sz w:val="20"/>
                              <w:szCs w:val="20"/>
                              <w:lang w:val="en-CA"/>
                            </w:rPr>
                          </m:ctrlPr>
                        </m:sSubPr>
                        <m:e>
                          <m:r>
                            <w:rPr>
                              <w:rFonts w:ascii="Cambria Math" w:eastAsia="Times New Roman" w:hAnsi="Cambria Math"/>
                              <w:sz w:val="20"/>
                              <w:szCs w:val="20"/>
                              <w:lang w:val="en-CA"/>
                            </w:rPr>
                            <m:t>C</m:t>
                          </m:r>
                        </m:e>
                        <m:sub>
                          <m:r>
                            <w:rPr>
                              <w:rFonts w:ascii="Cambria Math" w:eastAsia="Times New Roman" w:hAnsi="Cambria Math"/>
                              <w:sz w:val="20"/>
                              <w:szCs w:val="20"/>
                              <w:lang w:val="en-CA"/>
                            </w:rPr>
                            <m:t>Umax,y,m,r,f</m:t>
                          </m:r>
                        </m:sub>
                      </m:sSub>
                    </m:e>
                  </m:nary>
                </m:e>
                <m:e>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U</m:t>
                      </m:r>
                    </m:e>
                    <m:sub>
                      <m:r>
                        <w:rPr>
                          <w:rFonts w:ascii="Cambria Math" w:eastAsia="Times New Roman" w:hAnsi="Cambria Math"/>
                          <w:sz w:val="20"/>
                          <w:szCs w:val="20"/>
                          <w:lang w:val="en-ZA" w:eastAsia="en-ZA"/>
                        </w:rPr>
                        <m:t>y,m,r,f</m:t>
                      </m:r>
                    </m:sub>
                  </m:sSub>
                  <m:r>
                    <w:rPr>
                      <w:rFonts w:ascii="Cambria Math" w:eastAsia="Times New Roman" w:hAnsi="Cambria Math"/>
                      <w:sz w:val="20"/>
                      <w:szCs w:val="20"/>
                      <w:lang w:val="en-ZA" w:eastAsia="en-ZA"/>
                    </w:rPr>
                    <m:t xml:space="preserve">&lt; </m:t>
                  </m:r>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U</m:t>
                      </m:r>
                    </m:e>
                    <m:sub>
                      <m:r>
                        <w:rPr>
                          <w:rFonts w:ascii="Cambria Math" w:eastAsia="Times New Roman" w:hAnsi="Cambria Math"/>
                          <w:sz w:val="20"/>
                          <w:szCs w:val="20"/>
                          <w:lang w:val="en-ZA" w:eastAsia="en-ZA"/>
                        </w:rPr>
                        <m:t>max</m:t>
                      </m:r>
                    </m:sub>
                  </m:sSub>
                </m:e>
              </m:mr>
            </m:m>
          </m:e>
        </m:d>
      </m:oMath>
      <w:r w:rsidR="00737F38" w:rsidRPr="00F621E5">
        <w:rPr>
          <w:rFonts w:ascii="Cambria" w:eastAsia="Times New Roman" w:hAnsi="Cambria"/>
          <w:sz w:val="20"/>
          <w:szCs w:val="20"/>
          <w:lang w:val="en-CA"/>
        </w:rPr>
        <w:t xml:space="preserve"> </w:t>
      </w:r>
      <w:r w:rsidR="00737F38" w:rsidRPr="00F621E5">
        <w:rPr>
          <w:rFonts w:ascii="Cambria" w:eastAsia="Times New Roman" w:hAnsi="Cambria"/>
          <w:sz w:val="20"/>
          <w:szCs w:val="20"/>
          <w:lang w:val="en-CA"/>
        </w:rPr>
        <w:tab/>
      </w:r>
      <w:r w:rsidR="00737F38" w:rsidRPr="00F621E5">
        <w:rPr>
          <w:rFonts w:ascii="Cambria" w:eastAsia="Times New Roman" w:hAnsi="Cambria"/>
          <w:sz w:val="20"/>
          <w:szCs w:val="20"/>
          <w:lang w:val="en-CA"/>
        </w:rPr>
        <w:tab/>
        <w:t>(6.6)</w:t>
      </w:r>
    </w:p>
    <w:p w14:paraId="0C4C6BCD" w14:textId="6AD05716" w:rsidR="00737F38" w:rsidRPr="00F621E5" w:rsidRDefault="00737F38" w:rsidP="00636EAD">
      <w:pPr>
        <w:tabs>
          <w:tab w:val="left" w:pos="720"/>
          <w:tab w:val="right" w:pos="8460"/>
        </w:tabs>
        <w:spacing w:after="0" w:line="240" w:lineRule="auto"/>
        <w:jc w:val="both"/>
        <w:rPr>
          <w:rFonts w:ascii="Cambria" w:eastAsia="Times New Roman" w:hAnsi="Cambria"/>
          <w:sz w:val="20"/>
          <w:szCs w:val="20"/>
          <w:lang w:val="en-CA"/>
        </w:rPr>
      </w:pPr>
    </w:p>
    <w:p w14:paraId="55A9C8FF" w14:textId="73414345" w:rsidR="00737F38" w:rsidRPr="00F621E5" w:rsidRDefault="00701951" w:rsidP="00636EAD">
      <w:pPr>
        <w:tabs>
          <w:tab w:val="left" w:pos="720"/>
          <w:tab w:val="right" w:pos="8460"/>
        </w:tabs>
        <w:spacing w:after="0" w:line="240" w:lineRule="auto"/>
        <w:jc w:val="both"/>
        <w:rPr>
          <w:rFonts w:ascii="Cambria" w:eastAsia="Times New Roman" w:hAnsi="Cambria"/>
          <w:sz w:val="20"/>
          <w:szCs w:val="20"/>
          <w:lang w:val="en-CA"/>
        </w:rPr>
      </w:pPr>
      <w:r w:rsidRPr="00F621E5">
        <w:rPr>
          <w:rFonts w:ascii="Cambria" w:eastAsia="Times New Roman" w:hAnsi="Cambria"/>
          <w:sz w:val="20"/>
          <w:szCs w:val="20"/>
          <w:lang w:val="en-CA"/>
        </w:rPr>
        <w:t>w</w:t>
      </w:r>
      <w:r w:rsidR="00737F38" w:rsidRPr="00F621E5">
        <w:rPr>
          <w:rFonts w:ascii="Cambria" w:eastAsia="Times New Roman" w:hAnsi="Cambria"/>
          <w:sz w:val="20"/>
          <w:szCs w:val="20"/>
          <w:lang w:val="en-CA"/>
        </w:rPr>
        <w:t xml:space="preserve">here the </w:t>
      </w:r>
      <w:r w:rsidR="004C3431" w:rsidRPr="00F621E5">
        <w:rPr>
          <w:rFonts w:ascii="Cambria" w:eastAsia="Times New Roman" w:hAnsi="Cambria"/>
          <w:sz w:val="20"/>
          <w:szCs w:val="20"/>
          <w:lang w:val="en-CA"/>
        </w:rPr>
        <w:t>reallocated</w:t>
      </w:r>
      <w:r w:rsidR="00737F38" w:rsidRPr="00F621E5">
        <w:rPr>
          <w:rFonts w:ascii="Cambria" w:eastAsia="Times New Roman" w:hAnsi="Cambria"/>
          <w:sz w:val="20"/>
          <w:szCs w:val="20"/>
          <w:lang w:val="en-CA"/>
        </w:rPr>
        <w:t xml:space="preserve"> catches by weight </w:t>
      </w:r>
      <m:oMath>
        <m:sSub>
          <m:sSubPr>
            <m:ctrlPr>
              <w:rPr>
                <w:rFonts w:ascii="Cambria Math" w:eastAsia="Times New Roman" w:hAnsi="Cambria Math"/>
                <w:i/>
                <w:sz w:val="20"/>
                <w:szCs w:val="20"/>
                <w:lang w:val="en-CA"/>
              </w:rPr>
            </m:ctrlPr>
          </m:sSubPr>
          <m:e>
            <m:acc>
              <m:accPr>
                <m:chr m:val="⃗"/>
                <m:ctrlPr>
                  <w:rPr>
                    <w:rFonts w:ascii="Cambria Math" w:eastAsia="Times New Roman" w:hAnsi="Cambria Math"/>
                    <w:i/>
                    <w:sz w:val="20"/>
                    <w:szCs w:val="20"/>
                    <w:lang w:val="en-CA"/>
                  </w:rPr>
                </m:ctrlPr>
              </m:accPr>
              <m:e>
                <m:r>
                  <w:rPr>
                    <w:rFonts w:ascii="Cambria Math" w:eastAsia="Times New Roman" w:hAnsi="Cambria Math"/>
                    <w:sz w:val="20"/>
                    <w:szCs w:val="20"/>
                    <w:lang w:val="en-CA"/>
                  </w:rPr>
                  <m:t>C</m:t>
                </m:r>
              </m:e>
            </m:acc>
          </m:e>
          <m:sub>
            <m:r>
              <w:rPr>
                <w:rFonts w:ascii="Cambria Math" w:eastAsia="Times New Roman" w:hAnsi="Cambria Math"/>
                <w:sz w:val="20"/>
                <w:szCs w:val="20"/>
                <w:lang w:val="en-CA"/>
              </w:rPr>
              <m:t>W</m:t>
            </m:r>
          </m:sub>
        </m:sSub>
      </m:oMath>
      <w:r w:rsidR="00737F38" w:rsidRPr="00F621E5">
        <w:rPr>
          <w:rFonts w:ascii="Cambria" w:eastAsia="Times New Roman" w:hAnsi="Cambria"/>
          <w:sz w:val="20"/>
          <w:szCs w:val="20"/>
          <w:lang w:val="en-CA"/>
        </w:rPr>
        <w:t xml:space="preserve"> either remove catches above </w:t>
      </w:r>
      <w:r w:rsidR="00737F38" w:rsidRPr="00F621E5">
        <w:rPr>
          <w:rFonts w:ascii="Cambria" w:eastAsia="Times New Roman" w:hAnsi="Cambria"/>
          <w:i/>
          <w:iCs/>
          <w:sz w:val="20"/>
          <w:szCs w:val="20"/>
          <w:lang w:val="en-CA"/>
        </w:rPr>
        <w:t>U</w:t>
      </w:r>
      <w:r w:rsidR="00737F38" w:rsidRPr="00F621E5">
        <w:rPr>
          <w:rFonts w:ascii="Cambria" w:eastAsia="Times New Roman" w:hAnsi="Cambria"/>
          <w:i/>
          <w:iCs/>
          <w:sz w:val="20"/>
          <w:szCs w:val="20"/>
          <w:vertAlign w:val="subscript"/>
          <w:lang w:val="en-CA"/>
        </w:rPr>
        <w:t>max</w:t>
      </w:r>
      <w:r w:rsidR="00737F38" w:rsidRPr="00F621E5">
        <w:rPr>
          <w:rFonts w:ascii="Cambria" w:eastAsia="Times New Roman" w:hAnsi="Cambria"/>
          <w:sz w:val="20"/>
          <w:szCs w:val="20"/>
          <w:lang w:val="en-CA"/>
        </w:rPr>
        <w:t xml:space="preserve"> </w:t>
      </w:r>
      <w:r w:rsidR="00216966" w:rsidRPr="00F621E5">
        <w:rPr>
          <w:rFonts w:ascii="Cambria" w:eastAsia="Times New Roman" w:hAnsi="Cambria"/>
          <w:sz w:val="20"/>
          <w:szCs w:val="20"/>
          <w:lang w:val="en-CA"/>
        </w:rPr>
        <w:t xml:space="preserve">(where </w:t>
      </w:r>
      <w:r w:rsidR="00216966" w:rsidRPr="00F621E5">
        <w:rPr>
          <w:rFonts w:ascii="Cambria" w:eastAsia="Times New Roman" w:hAnsi="Cambria"/>
          <w:i/>
          <w:iCs/>
          <w:sz w:val="20"/>
          <w:szCs w:val="20"/>
          <w:lang w:val="en-CA"/>
        </w:rPr>
        <w:t>U</w:t>
      </w:r>
      <w:r w:rsidR="00216966" w:rsidRPr="00F621E5">
        <w:rPr>
          <w:rFonts w:ascii="Cambria" w:eastAsia="Times New Roman" w:hAnsi="Cambria"/>
          <w:sz w:val="20"/>
          <w:szCs w:val="20"/>
          <w:lang w:val="en-CA"/>
        </w:rPr>
        <w:t xml:space="preserve"> &gt; </w:t>
      </w:r>
      <w:r w:rsidR="00216966" w:rsidRPr="00F621E5">
        <w:rPr>
          <w:rFonts w:ascii="Cambria" w:eastAsia="Times New Roman" w:hAnsi="Cambria"/>
          <w:i/>
          <w:iCs/>
          <w:sz w:val="20"/>
          <w:szCs w:val="20"/>
          <w:lang w:val="en-CA"/>
        </w:rPr>
        <w:t>U</w:t>
      </w:r>
      <w:r w:rsidR="00216966" w:rsidRPr="00F621E5">
        <w:rPr>
          <w:rFonts w:ascii="Cambria" w:eastAsia="Times New Roman" w:hAnsi="Cambria"/>
          <w:i/>
          <w:iCs/>
          <w:sz w:val="20"/>
          <w:szCs w:val="20"/>
          <w:vertAlign w:val="subscript"/>
          <w:lang w:val="en-CA"/>
        </w:rPr>
        <w:t>max</w:t>
      </w:r>
      <w:r w:rsidR="00216966" w:rsidRPr="00F621E5">
        <w:rPr>
          <w:rFonts w:ascii="Cambria" w:eastAsia="Times New Roman" w:hAnsi="Cambria"/>
          <w:sz w:val="20"/>
          <w:szCs w:val="20"/>
          <w:lang w:val="en-CA"/>
        </w:rPr>
        <w:t xml:space="preserve">) </w:t>
      </w:r>
      <w:r w:rsidR="00737F38" w:rsidRPr="00F621E5">
        <w:rPr>
          <w:rFonts w:ascii="Cambria" w:eastAsia="Times New Roman" w:hAnsi="Cambria"/>
          <w:sz w:val="20"/>
          <w:szCs w:val="20"/>
          <w:lang w:val="en-CA"/>
        </w:rPr>
        <w:t xml:space="preserve">or redistribute the total </w:t>
      </w:r>
      <w:r w:rsidR="00737F38" w:rsidRPr="00F621E5">
        <w:rPr>
          <w:rFonts w:ascii="Cambria" w:eastAsia="Times New Roman" w:hAnsi="Cambria"/>
          <w:i/>
          <w:iCs/>
          <w:sz w:val="20"/>
          <w:szCs w:val="20"/>
          <w:lang w:val="en-CA"/>
        </w:rPr>
        <w:t>C</w:t>
      </w:r>
      <w:r w:rsidR="00737F38" w:rsidRPr="00F621E5">
        <w:rPr>
          <w:rFonts w:ascii="Cambria" w:eastAsia="Times New Roman" w:hAnsi="Cambria"/>
          <w:i/>
          <w:iCs/>
          <w:sz w:val="20"/>
          <w:szCs w:val="20"/>
          <w:vertAlign w:val="subscript"/>
          <w:lang w:val="en-CA"/>
        </w:rPr>
        <w:t>Umax</w:t>
      </w:r>
      <w:r w:rsidR="00737F38" w:rsidRPr="00F621E5">
        <w:rPr>
          <w:rFonts w:ascii="Cambria" w:eastAsia="Times New Roman" w:hAnsi="Cambria"/>
          <w:sz w:val="20"/>
          <w:szCs w:val="20"/>
          <w:lang w:val="en-CA"/>
        </w:rPr>
        <w:t xml:space="preserve"> in proportion to the catches of fleets below the </w:t>
      </w:r>
      <w:r w:rsidR="00737F38" w:rsidRPr="00F621E5">
        <w:rPr>
          <w:rFonts w:ascii="Cambria" w:eastAsia="Times New Roman" w:hAnsi="Cambria"/>
          <w:i/>
          <w:iCs/>
          <w:sz w:val="20"/>
          <w:szCs w:val="20"/>
          <w:lang w:val="en-CA"/>
        </w:rPr>
        <w:t>U</w:t>
      </w:r>
      <w:r w:rsidR="00737F38" w:rsidRPr="00F621E5">
        <w:rPr>
          <w:rFonts w:ascii="Cambria" w:eastAsia="Times New Roman" w:hAnsi="Cambria"/>
          <w:i/>
          <w:iCs/>
          <w:sz w:val="20"/>
          <w:szCs w:val="20"/>
          <w:vertAlign w:val="subscript"/>
          <w:lang w:val="en-CA"/>
        </w:rPr>
        <w:t>max</w:t>
      </w:r>
      <w:r w:rsidR="00737F38" w:rsidRPr="00F621E5">
        <w:rPr>
          <w:rFonts w:ascii="Cambria" w:eastAsia="Times New Roman" w:hAnsi="Cambria"/>
          <w:sz w:val="20"/>
          <w:szCs w:val="20"/>
          <w:lang w:val="en-CA"/>
        </w:rPr>
        <w:t xml:space="preserve"> constraint </w:t>
      </w:r>
      <w:r w:rsidR="00737F38" w:rsidRPr="00F621E5">
        <w:rPr>
          <w:rFonts w:ascii="Cambria" w:eastAsia="Times New Roman" w:hAnsi="Cambria"/>
          <w:i/>
          <w:iCs/>
          <w:sz w:val="20"/>
          <w:szCs w:val="20"/>
          <w:lang w:val="en-CA"/>
        </w:rPr>
        <w:t>C</w:t>
      </w:r>
      <w:r w:rsidR="00737F38" w:rsidRPr="00F621E5">
        <w:rPr>
          <w:rFonts w:ascii="Cambria" w:eastAsia="Times New Roman" w:hAnsi="Cambria"/>
          <w:i/>
          <w:iCs/>
          <w:sz w:val="20"/>
          <w:szCs w:val="20"/>
          <w:vertAlign w:val="subscript"/>
          <w:lang w:val="en-CA"/>
        </w:rPr>
        <w:t>D</w:t>
      </w:r>
      <w:r w:rsidR="00216966" w:rsidRPr="00F621E5">
        <w:rPr>
          <w:rFonts w:ascii="Cambria" w:eastAsia="Times New Roman" w:hAnsi="Cambria"/>
          <w:sz w:val="20"/>
          <w:szCs w:val="20"/>
          <w:lang w:val="en-CA"/>
        </w:rPr>
        <w:t xml:space="preserve"> given by:</w:t>
      </w:r>
    </w:p>
    <w:p w14:paraId="504EB91F" w14:textId="7720B84B" w:rsidR="00F729CF" w:rsidRPr="00F621E5" w:rsidRDefault="00F729CF" w:rsidP="00636EAD">
      <w:pPr>
        <w:tabs>
          <w:tab w:val="left" w:pos="720"/>
          <w:tab w:val="right" w:pos="8460"/>
        </w:tabs>
        <w:spacing w:after="0" w:line="240" w:lineRule="auto"/>
        <w:jc w:val="both"/>
        <w:rPr>
          <w:rFonts w:ascii="Cambria" w:eastAsia="Times New Roman" w:hAnsi="Cambria"/>
          <w:sz w:val="20"/>
          <w:szCs w:val="20"/>
          <w:lang w:val="en-CA"/>
        </w:rPr>
      </w:pPr>
    </w:p>
    <w:p w14:paraId="3D4B13E0" w14:textId="460105DD" w:rsidR="00F729CF" w:rsidRPr="00F621E5" w:rsidRDefault="00636EAD" w:rsidP="00636EAD">
      <w:pPr>
        <w:tabs>
          <w:tab w:val="left" w:pos="720"/>
          <w:tab w:val="right" w:pos="8460"/>
        </w:tabs>
        <w:spacing w:after="0" w:line="240" w:lineRule="auto"/>
        <w:jc w:val="both"/>
        <w:rPr>
          <w:rFonts w:ascii="Cambria" w:eastAsia="Times New Roman" w:hAnsi="Cambria"/>
          <w:sz w:val="20"/>
          <w:szCs w:val="20"/>
          <w:lang w:val="en-CA"/>
        </w:rPr>
      </w:pPr>
      <w:r w:rsidRPr="00F621E5">
        <w:rPr>
          <w:rFonts w:ascii="Cambria" w:eastAsia="Times New Roman" w:hAnsi="Cambria"/>
          <w:sz w:val="20"/>
          <w:szCs w:val="20"/>
          <w:lang w:val="en-CA"/>
        </w:rPr>
        <w:tab/>
      </w:r>
      <m:oMath>
        <m:sSub>
          <m:sSubPr>
            <m:ctrlPr>
              <w:rPr>
                <w:rFonts w:ascii="Cambria Math" w:eastAsia="Times New Roman" w:hAnsi="Cambria Math"/>
                <w:i/>
                <w:sz w:val="20"/>
                <w:szCs w:val="20"/>
                <w:lang w:val="en-CA"/>
              </w:rPr>
            </m:ctrlPr>
          </m:sSubPr>
          <m:e>
            <m:r>
              <w:rPr>
                <w:rFonts w:ascii="Cambria Math" w:eastAsia="Times New Roman" w:hAnsi="Cambria Math"/>
                <w:sz w:val="20"/>
                <w:szCs w:val="20"/>
                <w:lang w:val="en-CA"/>
              </w:rPr>
              <m:t>C</m:t>
            </m:r>
          </m:e>
          <m:sub>
            <m:r>
              <w:rPr>
                <w:rFonts w:ascii="Cambria Math" w:eastAsia="Times New Roman" w:hAnsi="Cambria Math"/>
                <w:sz w:val="20"/>
                <w:szCs w:val="20"/>
                <w:lang w:val="en-CA"/>
              </w:rPr>
              <m:t>D,y,m,r,f</m:t>
            </m:r>
          </m:sub>
        </m:sSub>
        <m:r>
          <w:rPr>
            <w:rFonts w:ascii="Cambria Math" w:eastAsia="Times New Roman" w:hAnsi="Cambria Math"/>
            <w:sz w:val="20"/>
            <w:szCs w:val="20"/>
            <w:lang w:val="en-CA"/>
          </w:rPr>
          <m:t>=</m:t>
        </m:r>
        <m:f>
          <m:fPr>
            <m:ctrlPr>
              <w:rPr>
                <w:rFonts w:ascii="Cambria Math" w:eastAsia="Times New Roman" w:hAnsi="Cambria Math"/>
                <w:i/>
                <w:sz w:val="20"/>
                <w:szCs w:val="20"/>
                <w:lang w:val="en-ZA" w:eastAsia="en-ZA"/>
              </w:rPr>
            </m:ctrlPr>
          </m:fPr>
          <m:num>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θ</m:t>
                </m:r>
              </m:e>
              <m:sub>
                <m:r>
                  <w:rPr>
                    <w:rFonts w:ascii="Cambria Math" w:eastAsia="Times New Roman" w:hAnsi="Cambria Math"/>
                    <w:sz w:val="20"/>
                    <w:szCs w:val="20"/>
                    <w:lang w:val="en-ZA" w:eastAsia="en-ZA"/>
                  </w:rPr>
                  <m:t>C,y,m,r,f</m:t>
                </m:r>
              </m:sub>
            </m:sSub>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C</m:t>
                </m:r>
              </m:e>
              <m:sub>
                <m:r>
                  <w:rPr>
                    <w:rFonts w:ascii="Cambria Math" w:eastAsia="Times New Roman" w:hAnsi="Cambria Math"/>
                    <w:sz w:val="20"/>
                    <w:szCs w:val="20"/>
                    <w:lang w:val="en-ZA" w:eastAsia="en-ZA"/>
                  </w:rPr>
                  <m:t>W,y,m,r,f</m:t>
                </m:r>
              </m:sub>
            </m:sSub>
          </m:num>
          <m:den>
            <m:nary>
              <m:naryPr>
                <m:chr m:val="∑"/>
                <m:limLoc m:val="undOvr"/>
                <m:supHide m:val="1"/>
                <m:ctrlPr>
                  <w:rPr>
                    <w:rFonts w:ascii="Cambria Math" w:eastAsia="Times New Roman" w:hAnsi="Cambria Math"/>
                    <w:i/>
                    <w:sz w:val="20"/>
                    <w:szCs w:val="20"/>
                    <w:lang w:val="en-CA"/>
                  </w:rPr>
                </m:ctrlPr>
              </m:naryPr>
              <m:sub>
                <m:r>
                  <w:rPr>
                    <w:rFonts w:ascii="Cambria Math" w:eastAsia="Times New Roman" w:hAnsi="Cambria Math"/>
                    <w:sz w:val="20"/>
                    <w:szCs w:val="20"/>
                    <w:lang w:val="en-CA"/>
                  </w:rPr>
                  <m:t>f</m:t>
                </m:r>
              </m:sub>
              <m:sup/>
              <m:e>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θ</m:t>
                    </m:r>
                  </m:e>
                  <m:sub>
                    <m:r>
                      <w:rPr>
                        <w:rFonts w:ascii="Cambria Math" w:eastAsia="Times New Roman" w:hAnsi="Cambria Math"/>
                        <w:sz w:val="20"/>
                        <w:szCs w:val="20"/>
                        <w:lang w:val="en-ZA" w:eastAsia="en-ZA"/>
                      </w:rPr>
                      <m:t>C,y,m,r,f</m:t>
                    </m:r>
                  </m:sub>
                </m:sSub>
                <m:sSub>
                  <m:sSubPr>
                    <m:ctrlPr>
                      <w:rPr>
                        <w:rFonts w:ascii="Cambria Math" w:eastAsia="Times New Roman" w:hAnsi="Cambria Math"/>
                        <w:i/>
                        <w:sz w:val="20"/>
                        <w:szCs w:val="20"/>
                        <w:lang w:val="en-CA"/>
                      </w:rPr>
                    </m:ctrlPr>
                  </m:sSubPr>
                  <m:e>
                    <m:r>
                      <w:rPr>
                        <w:rFonts w:ascii="Cambria Math" w:eastAsia="Times New Roman" w:hAnsi="Cambria Math"/>
                        <w:sz w:val="20"/>
                        <w:szCs w:val="20"/>
                        <w:lang w:val="en-CA"/>
                      </w:rPr>
                      <m:t>C</m:t>
                    </m:r>
                  </m:e>
                  <m:sub>
                    <m:r>
                      <w:rPr>
                        <w:rFonts w:ascii="Cambria Math" w:eastAsia="Times New Roman" w:hAnsi="Cambria Math"/>
                        <w:sz w:val="20"/>
                        <w:szCs w:val="20"/>
                        <w:lang w:val="en-CA"/>
                      </w:rPr>
                      <m:t>W,y,m,r,f</m:t>
                    </m:r>
                  </m:sub>
                </m:sSub>
              </m:e>
            </m:nary>
          </m:den>
        </m:f>
      </m:oMath>
      <w:r w:rsidR="00216966" w:rsidRPr="00F621E5">
        <w:rPr>
          <w:rFonts w:ascii="Cambria" w:eastAsia="Times New Roman" w:hAnsi="Cambria"/>
          <w:sz w:val="20"/>
          <w:szCs w:val="20"/>
          <w:lang w:val="en-ZA" w:eastAsia="en-ZA"/>
        </w:rPr>
        <w:t xml:space="preserve"> </w:t>
      </w:r>
      <w:r w:rsidR="00216966" w:rsidRPr="00F621E5">
        <w:rPr>
          <w:rFonts w:ascii="Cambria" w:eastAsia="Times New Roman" w:hAnsi="Cambria"/>
          <w:sz w:val="20"/>
          <w:szCs w:val="20"/>
          <w:lang w:val="en-ZA" w:eastAsia="en-ZA"/>
        </w:rPr>
        <w:tab/>
      </w:r>
      <w:r w:rsidR="00216966" w:rsidRPr="00F621E5">
        <w:rPr>
          <w:rFonts w:ascii="Cambria" w:eastAsia="Times New Roman" w:hAnsi="Cambria"/>
          <w:sz w:val="20"/>
          <w:szCs w:val="20"/>
          <w:lang w:val="en-ZA" w:eastAsia="en-ZA"/>
        </w:rPr>
        <w:tab/>
        <w:t>(6.7)</w:t>
      </w:r>
    </w:p>
    <w:p w14:paraId="319F1F68" w14:textId="77777777" w:rsidR="00DE311D" w:rsidRPr="00F621E5" w:rsidRDefault="00DE311D" w:rsidP="00636EAD">
      <w:pPr>
        <w:tabs>
          <w:tab w:val="left" w:pos="720"/>
          <w:tab w:val="right" w:pos="8460"/>
        </w:tabs>
        <w:spacing w:after="0" w:line="240" w:lineRule="auto"/>
        <w:jc w:val="both"/>
        <w:rPr>
          <w:rFonts w:ascii="Cambria" w:eastAsia="Times New Roman" w:hAnsi="Cambria"/>
          <w:sz w:val="20"/>
          <w:szCs w:val="20"/>
          <w:lang w:val="en-CA"/>
        </w:rPr>
      </w:pPr>
    </w:p>
    <w:p w14:paraId="4CD7C9D7" w14:textId="7AA546EE" w:rsidR="00F729CF" w:rsidRPr="00F621E5" w:rsidRDefault="00216966" w:rsidP="00636EAD">
      <w:pPr>
        <w:tabs>
          <w:tab w:val="left" w:pos="720"/>
          <w:tab w:val="right" w:pos="8460"/>
        </w:tabs>
        <w:spacing w:after="0" w:line="240" w:lineRule="auto"/>
        <w:jc w:val="both"/>
        <w:rPr>
          <w:rFonts w:ascii="Cambria" w:eastAsia="Times New Roman" w:hAnsi="Cambria"/>
          <w:sz w:val="20"/>
          <w:szCs w:val="20"/>
          <w:lang w:val="en-CA"/>
        </w:rPr>
      </w:pPr>
      <w:r w:rsidRPr="00F621E5">
        <w:rPr>
          <w:rFonts w:ascii="Cambria" w:eastAsia="Times New Roman" w:hAnsi="Cambria"/>
          <w:sz w:val="20"/>
          <w:szCs w:val="20"/>
          <w:lang w:val="en-CA"/>
        </w:rPr>
        <w:t>w</w:t>
      </w:r>
      <w:r w:rsidR="00F729CF" w:rsidRPr="00F621E5">
        <w:rPr>
          <w:rFonts w:ascii="Cambria" w:eastAsia="Times New Roman" w:hAnsi="Cambria"/>
          <w:sz w:val="20"/>
          <w:szCs w:val="20"/>
          <w:lang w:val="en-CA"/>
        </w:rPr>
        <w:t>here</w:t>
      </w:r>
      <w:r w:rsidRPr="00F621E5">
        <w:rPr>
          <w:rFonts w:ascii="Cambria" w:eastAsia="Times New Roman" w:hAnsi="Cambria"/>
          <w:sz w:val="20"/>
          <w:szCs w:val="20"/>
          <w:lang w:val="en-CA"/>
        </w:rPr>
        <w:t xml:space="preserve"> </w:t>
      </w:r>
      <w:r w:rsidR="00F729CF" w:rsidRPr="00F621E5">
        <w:rPr>
          <w:rFonts w:ascii="Cambria" w:eastAsia="Times New Roman" w:hAnsi="Cambria"/>
          <w:sz w:val="20"/>
          <w:szCs w:val="20"/>
          <w:lang w:val="en-CA"/>
        </w:rPr>
        <w:t xml:space="preserve"> </w:t>
      </w:r>
      <m:oMath>
        <m:sSub>
          <m:sSubPr>
            <m:ctrlPr>
              <w:rPr>
                <w:rFonts w:ascii="Cambria Math" w:eastAsia="Times New Roman" w:hAnsi="Cambria Math"/>
                <w:i/>
                <w:sz w:val="20"/>
                <w:szCs w:val="20"/>
                <w:lang w:val="en-ZA" w:eastAsia="en-ZA"/>
              </w:rPr>
            </m:ctrlPr>
          </m:sSubPr>
          <m:e>
            <m:r>
              <w:rPr>
                <w:rFonts w:ascii="Cambria Math" w:eastAsia="Times New Roman" w:hAnsi="Cambria Math"/>
                <w:sz w:val="20"/>
                <w:szCs w:val="20"/>
                <w:lang w:val="en-ZA" w:eastAsia="en-ZA"/>
              </w:rPr>
              <m:t>θ</m:t>
            </m:r>
          </m:e>
          <m:sub>
            <m:r>
              <w:rPr>
                <w:rFonts w:ascii="Cambria Math" w:eastAsia="Times New Roman" w:hAnsi="Cambria Math"/>
                <w:sz w:val="20"/>
                <w:szCs w:val="20"/>
                <w:lang w:val="en-ZA" w:eastAsia="en-ZA"/>
              </w:rPr>
              <m:t>C</m:t>
            </m:r>
          </m:sub>
        </m:sSub>
      </m:oMath>
      <w:r w:rsidRPr="00F621E5">
        <w:rPr>
          <w:rFonts w:ascii="Cambria" w:eastAsia="Times New Roman" w:hAnsi="Cambria"/>
          <w:sz w:val="20"/>
          <w:szCs w:val="20"/>
          <w:lang w:val="en-ZA" w:eastAsia="en-ZA"/>
        </w:rPr>
        <w:t xml:space="preserve"> is 1 where </w:t>
      </w:r>
      <w:r w:rsidRPr="00F621E5">
        <w:rPr>
          <w:rFonts w:ascii="Cambria" w:eastAsia="Times New Roman" w:hAnsi="Cambria"/>
          <w:i/>
          <w:iCs/>
          <w:sz w:val="20"/>
          <w:szCs w:val="20"/>
          <w:lang w:val="en-ZA" w:eastAsia="en-ZA"/>
        </w:rPr>
        <w:t>U</w:t>
      </w:r>
      <w:r w:rsidRPr="00F621E5">
        <w:rPr>
          <w:rFonts w:ascii="Cambria" w:eastAsia="Times New Roman" w:hAnsi="Cambria"/>
          <w:sz w:val="20"/>
          <w:szCs w:val="20"/>
          <w:lang w:val="en-ZA" w:eastAsia="en-ZA"/>
        </w:rPr>
        <w:t xml:space="preserve"> &lt; </w:t>
      </w:r>
      <w:r w:rsidRPr="00F621E5">
        <w:rPr>
          <w:rFonts w:ascii="Cambria" w:eastAsia="Times New Roman" w:hAnsi="Cambria"/>
          <w:i/>
          <w:iCs/>
          <w:sz w:val="20"/>
          <w:szCs w:val="20"/>
          <w:lang w:val="en-ZA" w:eastAsia="en-ZA"/>
        </w:rPr>
        <w:t>U</w:t>
      </w:r>
      <w:r w:rsidRPr="00F621E5">
        <w:rPr>
          <w:rFonts w:ascii="Cambria" w:eastAsia="Times New Roman" w:hAnsi="Cambria"/>
          <w:i/>
          <w:iCs/>
          <w:sz w:val="20"/>
          <w:szCs w:val="20"/>
          <w:vertAlign w:val="subscript"/>
          <w:lang w:val="en-ZA" w:eastAsia="en-ZA"/>
        </w:rPr>
        <w:t>max</w:t>
      </w:r>
      <w:r w:rsidRPr="00F621E5">
        <w:rPr>
          <w:rFonts w:ascii="Cambria" w:eastAsia="Times New Roman" w:hAnsi="Cambria"/>
          <w:sz w:val="20"/>
          <w:szCs w:val="20"/>
          <w:lang w:val="en-ZA" w:eastAsia="en-ZA"/>
        </w:rPr>
        <w:t xml:space="preserve"> and 0 otherwise.  </w:t>
      </w:r>
    </w:p>
    <w:p w14:paraId="18AA5B35" w14:textId="77777777" w:rsidR="00F729CF" w:rsidRPr="00F621E5" w:rsidRDefault="00F729CF" w:rsidP="00636EAD">
      <w:pPr>
        <w:tabs>
          <w:tab w:val="left" w:pos="720"/>
          <w:tab w:val="right" w:pos="8460"/>
        </w:tabs>
        <w:spacing w:after="0" w:line="240" w:lineRule="auto"/>
        <w:jc w:val="both"/>
        <w:rPr>
          <w:rFonts w:ascii="Cambria" w:eastAsia="Times New Roman" w:hAnsi="Cambria"/>
          <w:sz w:val="20"/>
          <w:szCs w:val="20"/>
          <w:lang w:val="en-CA"/>
        </w:rPr>
      </w:pPr>
    </w:p>
    <w:p w14:paraId="022A407C" w14:textId="1E4ADFCA" w:rsidR="0043231A" w:rsidRPr="00F621E5" w:rsidRDefault="00A642BA" w:rsidP="00636EAD">
      <w:pPr>
        <w:tabs>
          <w:tab w:val="left" w:pos="720"/>
          <w:tab w:val="right" w:pos="8460"/>
        </w:tabs>
        <w:spacing w:after="0" w:line="240" w:lineRule="auto"/>
        <w:jc w:val="both"/>
        <w:rPr>
          <w:rFonts w:ascii="Cambria" w:eastAsia="MS Mincho" w:hAnsi="Cambria"/>
          <w:sz w:val="20"/>
          <w:szCs w:val="20"/>
          <w:lang w:val="en-ZA"/>
        </w:rPr>
      </w:pPr>
      <w:r w:rsidRPr="00F621E5">
        <w:rPr>
          <w:rFonts w:ascii="Cambria" w:eastAsia="Times New Roman" w:hAnsi="Cambria"/>
          <w:sz w:val="20"/>
          <w:szCs w:val="20"/>
          <w:lang w:val="en-CA"/>
        </w:rPr>
        <w:t xml:space="preserve">Note that when all fleets exceed the </w:t>
      </w:r>
      <w:r w:rsidRPr="00F621E5">
        <w:rPr>
          <w:rFonts w:ascii="Cambria" w:eastAsia="Times New Roman" w:hAnsi="Cambria"/>
          <w:i/>
          <w:iCs/>
          <w:sz w:val="20"/>
          <w:szCs w:val="20"/>
          <w:lang w:val="en-CA"/>
        </w:rPr>
        <w:t>U</w:t>
      </w:r>
      <w:r w:rsidRPr="00F621E5">
        <w:rPr>
          <w:rFonts w:ascii="Cambria" w:eastAsia="Times New Roman" w:hAnsi="Cambria"/>
          <w:i/>
          <w:iCs/>
          <w:sz w:val="20"/>
          <w:szCs w:val="20"/>
          <w:vertAlign w:val="subscript"/>
          <w:lang w:val="en-CA"/>
        </w:rPr>
        <w:t>max</w:t>
      </w:r>
      <w:r w:rsidRPr="00F621E5">
        <w:rPr>
          <w:rFonts w:ascii="Cambria" w:eastAsia="Times New Roman" w:hAnsi="Cambria"/>
          <w:sz w:val="20"/>
          <w:szCs w:val="20"/>
          <w:lang w:val="en-CA"/>
        </w:rPr>
        <w:t xml:space="preserve"> constraint, </w:t>
      </w:r>
      <w:r w:rsidR="002C701A" w:rsidRPr="00F621E5">
        <w:rPr>
          <w:rFonts w:ascii="Cambria" w:eastAsia="Times New Roman" w:hAnsi="Cambria"/>
          <w:sz w:val="20"/>
          <w:szCs w:val="20"/>
          <w:lang w:val="en-CA"/>
        </w:rPr>
        <w:t>e</w:t>
      </w:r>
      <w:r w:rsidRPr="00F621E5">
        <w:rPr>
          <w:rFonts w:ascii="Cambria" w:eastAsia="Times New Roman" w:hAnsi="Cambria"/>
          <w:sz w:val="20"/>
          <w:szCs w:val="20"/>
          <w:lang w:val="en-CA"/>
        </w:rPr>
        <w:t xml:space="preserve">quation 6.6. ensures that in all cases, catches above the constraint are removed without reallocation. This reallocation rule is simple, numerically robust and does not require additional fleet dynamics models. </w:t>
      </w:r>
      <w:r w:rsidR="00737F38" w:rsidRPr="00F621E5">
        <w:rPr>
          <w:rFonts w:ascii="Cambria" w:eastAsia="Times New Roman" w:hAnsi="Cambria"/>
          <w:sz w:val="20"/>
          <w:szCs w:val="20"/>
          <w:lang w:val="en-CA"/>
        </w:rPr>
        <w:t xml:space="preserve">The relatively fine temporal resolution of </w:t>
      </w:r>
      <w:r w:rsidR="00986520" w:rsidRPr="00F621E5">
        <w:rPr>
          <w:rFonts w:ascii="Cambria" w:eastAsia="Times New Roman" w:hAnsi="Cambria"/>
          <w:sz w:val="20"/>
          <w:szCs w:val="20"/>
          <w:lang w:val="en-CA"/>
        </w:rPr>
        <w:t>the operating</w:t>
      </w:r>
      <w:r w:rsidR="00737F38" w:rsidRPr="00F621E5">
        <w:rPr>
          <w:rFonts w:ascii="Cambria" w:eastAsia="Times New Roman" w:hAnsi="Cambria"/>
          <w:sz w:val="20"/>
          <w:szCs w:val="20"/>
          <w:lang w:val="en-CA"/>
        </w:rPr>
        <w:t xml:space="preserve"> model (quarterly) means that although it is theoretically possible for </w:t>
      </w:r>
      <w:r w:rsidR="00737F38" w:rsidRPr="00F621E5">
        <w:rPr>
          <w:rFonts w:ascii="Cambria" w:eastAsia="Times New Roman" w:hAnsi="Cambria"/>
          <w:i/>
          <w:iCs/>
          <w:sz w:val="20"/>
          <w:szCs w:val="20"/>
          <w:lang w:val="en-CA"/>
        </w:rPr>
        <w:t>C</w:t>
      </w:r>
      <w:r w:rsidR="00737F38" w:rsidRPr="00F621E5">
        <w:rPr>
          <w:rFonts w:ascii="Cambria" w:eastAsia="Times New Roman" w:hAnsi="Cambria"/>
          <w:i/>
          <w:iCs/>
          <w:sz w:val="20"/>
          <w:szCs w:val="20"/>
          <w:vertAlign w:val="subscript"/>
          <w:lang w:val="en-CA"/>
        </w:rPr>
        <w:t>Umax</w:t>
      </w:r>
      <w:r w:rsidR="00737F38" w:rsidRPr="00F621E5">
        <w:rPr>
          <w:rFonts w:ascii="Cambria" w:eastAsia="Times New Roman" w:hAnsi="Cambria"/>
          <w:sz w:val="20"/>
          <w:szCs w:val="20"/>
          <w:lang w:val="en-CA"/>
        </w:rPr>
        <w:t xml:space="preserve"> catches to be reallocated to other fleets such that the new catches </w:t>
      </w:r>
      <m:oMath>
        <m:sSub>
          <m:sSubPr>
            <m:ctrlPr>
              <w:rPr>
                <w:rFonts w:ascii="Cambria Math" w:eastAsia="Times New Roman" w:hAnsi="Cambria Math"/>
                <w:i/>
                <w:sz w:val="20"/>
                <w:szCs w:val="20"/>
                <w:lang w:val="en-CA"/>
              </w:rPr>
            </m:ctrlPr>
          </m:sSubPr>
          <m:e>
            <m:acc>
              <m:accPr>
                <m:chr m:val="⃗"/>
                <m:ctrlPr>
                  <w:rPr>
                    <w:rFonts w:ascii="Cambria Math" w:eastAsia="Times New Roman" w:hAnsi="Cambria Math"/>
                    <w:i/>
                    <w:sz w:val="20"/>
                    <w:szCs w:val="20"/>
                    <w:lang w:val="en-CA"/>
                  </w:rPr>
                </m:ctrlPr>
              </m:accPr>
              <m:e>
                <m:r>
                  <w:rPr>
                    <w:rFonts w:ascii="Cambria Math" w:eastAsia="Times New Roman" w:hAnsi="Cambria Math"/>
                    <w:sz w:val="20"/>
                    <w:szCs w:val="20"/>
                    <w:lang w:val="en-CA"/>
                  </w:rPr>
                  <m:t>C</m:t>
                </m:r>
              </m:e>
            </m:acc>
          </m:e>
          <m:sub>
            <m:r>
              <w:rPr>
                <w:rFonts w:ascii="Cambria Math" w:eastAsia="Times New Roman" w:hAnsi="Cambria Math"/>
                <w:sz w:val="20"/>
                <w:szCs w:val="20"/>
                <w:lang w:val="en-CA"/>
              </w:rPr>
              <m:t>W</m:t>
            </m:r>
          </m:sub>
        </m:sSub>
      </m:oMath>
      <w:r w:rsidR="00737F38" w:rsidRPr="00F621E5">
        <w:rPr>
          <w:rFonts w:ascii="Cambria" w:eastAsia="Times New Roman" w:hAnsi="Cambria"/>
          <w:sz w:val="20"/>
          <w:szCs w:val="20"/>
          <w:lang w:val="en-CA"/>
        </w:rPr>
        <w:t xml:space="preserve"> </w:t>
      </w:r>
      <w:r w:rsidR="00986520" w:rsidRPr="00F621E5">
        <w:rPr>
          <w:rFonts w:ascii="Cambria" w:eastAsia="Times New Roman" w:hAnsi="Cambria"/>
          <w:sz w:val="20"/>
          <w:szCs w:val="20"/>
          <w:lang w:val="en-CA"/>
        </w:rPr>
        <w:t xml:space="preserve">then </w:t>
      </w:r>
      <w:r w:rsidR="00737F38" w:rsidRPr="00F621E5">
        <w:rPr>
          <w:rFonts w:ascii="Cambria" w:eastAsia="Times New Roman" w:hAnsi="Cambria"/>
          <w:sz w:val="20"/>
          <w:szCs w:val="20"/>
          <w:lang w:val="en-CA"/>
        </w:rPr>
        <w:t xml:space="preserve">exceed </w:t>
      </w:r>
      <w:r w:rsidR="00737F38" w:rsidRPr="00F621E5">
        <w:rPr>
          <w:rFonts w:ascii="Cambria" w:eastAsia="Times New Roman" w:hAnsi="Cambria"/>
          <w:i/>
          <w:iCs/>
          <w:sz w:val="20"/>
          <w:szCs w:val="20"/>
          <w:lang w:val="en-CA"/>
        </w:rPr>
        <w:t>U</w:t>
      </w:r>
      <w:r w:rsidR="00737F38" w:rsidRPr="00F621E5">
        <w:rPr>
          <w:rFonts w:ascii="Cambria" w:eastAsia="Times New Roman" w:hAnsi="Cambria"/>
          <w:i/>
          <w:iCs/>
          <w:sz w:val="20"/>
          <w:szCs w:val="20"/>
          <w:vertAlign w:val="subscript"/>
          <w:lang w:val="en-CA"/>
        </w:rPr>
        <w:t>max</w:t>
      </w:r>
      <w:r w:rsidR="00737F38" w:rsidRPr="00F621E5">
        <w:rPr>
          <w:rFonts w:ascii="Cambria" w:eastAsia="Times New Roman" w:hAnsi="Cambria"/>
          <w:sz w:val="20"/>
          <w:szCs w:val="20"/>
          <w:lang w:val="en-CA"/>
        </w:rPr>
        <w:t>,</w:t>
      </w:r>
      <w:r w:rsidR="00986520" w:rsidRPr="00F621E5">
        <w:rPr>
          <w:rFonts w:ascii="Cambria" w:eastAsia="Times New Roman" w:hAnsi="Cambria"/>
          <w:sz w:val="20"/>
          <w:szCs w:val="20"/>
          <w:lang w:val="en-CA"/>
        </w:rPr>
        <w:t xml:space="preserve"> these catch reallocations are generally very small</w:t>
      </w:r>
      <w:r w:rsidR="00F211B6" w:rsidRPr="00F621E5">
        <w:rPr>
          <w:rFonts w:ascii="Cambria" w:eastAsia="Times New Roman" w:hAnsi="Cambria"/>
          <w:sz w:val="20"/>
          <w:szCs w:val="20"/>
          <w:lang w:val="en-CA"/>
        </w:rPr>
        <w:t xml:space="preserve"> and </w:t>
      </w:r>
      <w:r w:rsidRPr="00F621E5">
        <w:rPr>
          <w:rFonts w:ascii="Cambria" w:eastAsia="Times New Roman" w:hAnsi="Cambria"/>
          <w:sz w:val="20"/>
          <w:szCs w:val="20"/>
          <w:lang w:val="en-CA"/>
        </w:rPr>
        <w:t>occur very progressively</w:t>
      </w:r>
      <w:r w:rsidR="00F211B6" w:rsidRPr="00F621E5">
        <w:rPr>
          <w:rFonts w:ascii="Cambria" w:eastAsia="Times New Roman" w:hAnsi="Cambria"/>
          <w:sz w:val="20"/>
          <w:szCs w:val="20"/>
          <w:lang w:val="en-CA"/>
        </w:rPr>
        <w:t>;</w:t>
      </w:r>
      <w:r w:rsidRPr="00F621E5">
        <w:rPr>
          <w:rFonts w:ascii="Cambria" w:eastAsia="Times New Roman" w:hAnsi="Cambria"/>
          <w:sz w:val="20"/>
          <w:szCs w:val="20"/>
          <w:lang w:val="en-CA"/>
        </w:rPr>
        <w:t xml:space="preserve"> </w:t>
      </w:r>
      <w:r w:rsidR="00E1171A" w:rsidRPr="00F621E5">
        <w:rPr>
          <w:rFonts w:ascii="Cambria" w:eastAsia="Times New Roman" w:hAnsi="Cambria"/>
          <w:sz w:val="20"/>
          <w:szCs w:val="20"/>
          <w:lang w:val="en-CA"/>
        </w:rPr>
        <w:t>consequently</w:t>
      </w:r>
      <w:r w:rsidRPr="00F621E5">
        <w:rPr>
          <w:rFonts w:ascii="Cambria" w:eastAsia="Times New Roman" w:hAnsi="Cambria"/>
          <w:sz w:val="20"/>
          <w:szCs w:val="20"/>
          <w:lang w:val="en-CA"/>
        </w:rPr>
        <w:t>, this</w:t>
      </w:r>
      <w:r w:rsidR="00F729CF" w:rsidRPr="00F621E5">
        <w:rPr>
          <w:rFonts w:ascii="Cambria" w:eastAsia="Times New Roman" w:hAnsi="Cambria"/>
          <w:sz w:val="20"/>
          <w:szCs w:val="20"/>
          <w:lang w:val="en-CA"/>
        </w:rPr>
        <w:t xml:space="preserve"> </w:t>
      </w:r>
      <w:r w:rsidR="00737F38" w:rsidRPr="00F621E5">
        <w:rPr>
          <w:rFonts w:ascii="Cambria" w:eastAsia="Times New Roman" w:hAnsi="Cambria"/>
          <w:sz w:val="20"/>
          <w:szCs w:val="20"/>
          <w:lang w:val="en-CA"/>
        </w:rPr>
        <w:t xml:space="preserve">rarely occurs. </w:t>
      </w:r>
    </w:p>
    <w:p w14:paraId="51769BF9" w14:textId="3668E499" w:rsidR="00F211B6" w:rsidRPr="00F621E5" w:rsidRDefault="00F211B6" w:rsidP="00636EAD">
      <w:pPr>
        <w:spacing w:after="0" w:line="240" w:lineRule="auto"/>
        <w:jc w:val="both"/>
        <w:rPr>
          <w:rFonts w:ascii="Cambria" w:eastAsia="MS Mincho" w:hAnsi="Cambria"/>
          <w:sz w:val="20"/>
          <w:szCs w:val="20"/>
          <w:lang w:val="en-ZA"/>
        </w:rPr>
      </w:pPr>
    </w:p>
    <w:p w14:paraId="71169F17" w14:textId="77777777" w:rsidR="00CB5403" w:rsidRPr="00F621E5" w:rsidRDefault="00CB5403" w:rsidP="00636EAD">
      <w:pPr>
        <w:spacing w:after="0" w:line="240" w:lineRule="auto"/>
        <w:jc w:val="both"/>
        <w:rPr>
          <w:rFonts w:ascii="Cambria" w:eastAsia="MS Mincho" w:hAnsi="Cambria"/>
          <w:sz w:val="20"/>
          <w:szCs w:val="20"/>
          <w:lang w:val="en-ZA"/>
        </w:rPr>
      </w:pPr>
    </w:p>
    <w:p w14:paraId="55D66777" w14:textId="77777777" w:rsidR="000C2DB3" w:rsidRPr="00F621E5" w:rsidRDefault="000C2DB3" w:rsidP="00636EAD">
      <w:pPr>
        <w:pStyle w:val="Heading1"/>
        <w:spacing w:before="0" w:line="240" w:lineRule="auto"/>
        <w:rPr>
          <w:rFonts w:ascii="Cambria" w:hAnsi="Cambria"/>
          <w:sz w:val="20"/>
          <w:szCs w:val="20"/>
        </w:rPr>
      </w:pPr>
      <w:bookmarkStart w:id="79" w:name="_Toc119573643"/>
      <w:r w:rsidRPr="00F621E5">
        <w:rPr>
          <w:rFonts w:ascii="Cambria" w:hAnsi="Cambria"/>
          <w:sz w:val="20"/>
          <w:szCs w:val="20"/>
        </w:rPr>
        <w:t>GENERATION OF FUTURE DATA FOR INPUT TO CANDIDATE MANAGEMENT PROCEDURES</w:t>
      </w:r>
      <w:bookmarkEnd w:id="79"/>
    </w:p>
    <w:p w14:paraId="1D4C222A"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0CC7683F" w14:textId="130C629C" w:rsidR="000C2DB3" w:rsidRPr="00F621E5" w:rsidRDefault="000C2DB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Note that these are for use as input to CMPs, so need to be chosen carefully from a set of those highly likely to be regularly (</w:t>
      </w:r>
      <w:r w:rsidR="00E43F1A" w:rsidRPr="00F621E5">
        <w:rPr>
          <w:rFonts w:ascii="Cambria" w:eastAsia="MS Mincho" w:hAnsi="Cambria"/>
          <w:sz w:val="20"/>
          <w:szCs w:val="20"/>
          <w:lang w:val="en-ZA"/>
        </w:rPr>
        <w:t>i.e.,</w:t>
      </w:r>
      <w:r w:rsidRPr="00F621E5">
        <w:rPr>
          <w:rFonts w:ascii="Cambria" w:eastAsia="MS Mincho" w:hAnsi="Cambria"/>
          <w:sz w:val="20"/>
          <w:szCs w:val="20"/>
          <w:lang w:val="en-ZA"/>
        </w:rPr>
        <w:t xml:space="preserve"> annually) available. This is because the application of a CMP relies on these data being available in this way, so difficulties can (and have in other cases) obviously arise should they fail to do so. Though any CMP proposed should include a rule to deal with the absence of just one future value from an input series, any more than that would require re-tuning and re-testing of a modified CMP, </w:t>
      </w:r>
      <w:r w:rsidR="00F211B6" w:rsidRPr="00F621E5">
        <w:rPr>
          <w:rFonts w:ascii="Cambria" w:eastAsia="MS Mincho" w:hAnsi="Cambria"/>
          <w:sz w:val="20"/>
          <w:szCs w:val="20"/>
          <w:lang w:val="en-ZA"/>
        </w:rPr>
        <w:t xml:space="preserve">and </w:t>
      </w:r>
      <w:r w:rsidRPr="00F621E5">
        <w:rPr>
          <w:rFonts w:ascii="Cambria" w:eastAsia="MS Mincho" w:hAnsi="Cambria"/>
          <w:sz w:val="20"/>
          <w:szCs w:val="20"/>
          <w:lang w:val="en-ZA"/>
        </w:rPr>
        <w:t xml:space="preserve">ideally this is </w:t>
      </w:r>
      <w:r w:rsidR="00F211B6" w:rsidRPr="00F621E5">
        <w:rPr>
          <w:rFonts w:ascii="Cambria" w:eastAsia="MS Mincho" w:hAnsi="Cambria"/>
          <w:sz w:val="20"/>
          <w:szCs w:val="20"/>
          <w:lang w:val="en-ZA"/>
        </w:rPr>
        <w:t xml:space="preserve">to be </w:t>
      </w:r>
      <w:r w:rsidRPr="00F621E5">
        <w:rPr>
          <w:rFonts w:ascii="Cambria" w:eastAsia="MS Mincho" w:hAnsi="Cambria"/>
          <w:sz w:val="20"/>
          <w:szCs w:val="20"/>
          <w:lang w:val="en-ZA"/>
        </w:rPr>
        <w:t xml:space="preserve">avoided given the </w:t>
      </w:r>
      <w:r w:rsidR="00F211B6" w:rsidRPr="00F621E5">
        <w:rPr>
          <w:rFonts w:ascii="Cambria" w:eastAsia="MS Mincho" w:hAnsi="Cambria"/>
          <w:sz w:val="20"/>
          <w:szCs w:val="20"/>
          <w:lang w:val="en-ZA"/>
        </w:rPr>
        <w:t xml:space="preserve">extra </w:t>
      </w:r>
      <w:r w:rsidRPr="00F621E5">
        <w:rPr>
          <w:rFonts w:ascii="Cambria" w:eastAsia="MS Mincho" w:hAnsi="Cambria"/>
          <w:sz w:val="20"/>
          <w:szCs w:val="20"/>
          <w:lang w:val="en-ZA"/>
        </w:rPr>
        <w:t>associated costs.</w:t>
      </w:r>
    </w:p>
    <w:p w14:paraId="58F6FB32"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160FA3DA" w14:textId="77777777" w:rsidR="000C2DB3" w:rsidRPr="00F621E5" w:rsidRDefault="000C2DB3" w:rsidP="00636EAD">
      <w:pPr>
        <w:spacing w:after="0" w:line="240" w:lineRule="auto"/>
        <w:contextualSpacing/>
        <w:jc w:val="both"/>
        <w:rPr>
          <w:rFonts w:ascii="Cambria" w:eastAsia="MS Mincho" w:hAnsi="Cambria"/>
          <w:sz w:val="20"/>
          <w:szCs w:val="20"/>
          <w:u w:val="single"/>
          <w:lang w:val="en-ZA"/>
        </w:rPr>
      </w:pPr>
      <w:r w:rsidRPr="00F621E5">
        <w:rPr>
          <w:rFonts w:ascii="Cambria" w:eastAsia="MS Mincho" w:hAnsi="Cambria"/>
          <w:sz w:val="20"/>
          <w:szCs w:val="20"/>
          <w:lang w:val="en-ZA"/>
        </w:rPr>
        <w:t xml:space="preserve">Consideration is also needed of the “delays” associated in such data becoming available for input to an CMP. When a TAC is set for year </w:t>
      </w:r>
      <w:r w:rsidRPr="00F621E5">
        <w:rPr>
          <w:rFonts w:ascii="Cambria" w:eastAsia="MS Mincho" w:hAnsi="Cambria"/>
          <w:i/>
          <w:iCs/>
          <w:sz w:val="20"/>
          <w:szCs w:val="20"/>
          <w:lang w:val="en-ZA"/>
        </w:rPr>
        <w:t>y</w:t>
      </w:r>
      <w:r w:rsidRPr="00F621E5">
        <w:rPr>
          <w:rFonts w:ascii="Cambria" w:eastAsia="MS Mincho" w:hAnsi="Cambria"/>
          <w:sz w:val="20"/>
          <w:szCs w:val="20"/>
          <w:lang w:val="en-ZA"/>
        </w:rPr>
        <w:t xml:space="preserve">, the last year of finalised data at the time of setting the TAC is </w:t>
      </w:r>
      <w:r w:rsidRPr="00F621E5">
        <w:rPr>
          <w:rFonts w:ascii="Cambria" w:eastAsia="MS Mincho" w:hAnsi="Cambria"/>
          <w:i/>
          <w:iCs/>
          <w:sz w:val="20"/>
          <w:szCs w:val="20"/>
          <w:lang w:val="en-ZA"/>
        </w:rPr>
        <w:t>y</w:t>
      </w:r>
      <w:r w:rsidRPr="00F621E5">
        <w:rPr>
          <w:rFonts w:ascii="Cambria" w:eastAsia="MS Mincho" w:hAnsi="Cambria"/>
          <w:sz w:val="20"/>
          <w:szCs w:val="20"/>
          <w:lang w:val="en-ZA"/>
        </w:rPr>
        <w:t xml:space="preserve">-2 for surveys and CPUE indices and </w:t>
      </w:r>
      <w:r w:rsidRPr="00F621E5">
        <w:rPr>
          <w:rFonts w:ascii="Cambria" w:eastAsia="MS Mincho" w:hAnsi="Cambria"/>
          <w:i/>
          <w:iCs/>
          <w:sz w:val="20"/>
          <w:szCs w:val="20"/>
          <w:lang w:val="en-ZA"/>
        </w:rPr>
        <w:t>y</w:t>
      </w:r>
      <w:r w:rsidRPr="00F621E5">
        <w:rPr>
          <w:rFonts w:ascii="Cambria" w:eastAsia="MS Mincho" w:hAnsi="Cambria"/>
          <w:sz w:val="20"/>
          <w:szCs w:val="20"/>
          <w:lang w:val="en-ZA"/>
        </w:rPr>
        <w:t xml:space="preserve">-3 for catch data. For years </w:t>
      </w:r>
      <w:r w:rsidRPr="00F621E5">
        <w:rPr>
          <w:rFonts w:ascii="Cambria" w:eastAsia="MS Mincho" w:hAnsi="Cambria"/>
          <w:i/>
          <w:iCs/>
          <w:sz w:val="20"/>
          <w:szCs w:val="20"/>
          <w:lang w:val="en-ZA"/>
        </w:rPr>
        <w:t>y</w:t>
      </w:r>
      <w:r w:rsidRPr="00F621E5">
        <w:rPr>
          <w:rFonts w:ascii="Cambria" w:eastAsia="MS Mincho" w:hAnsi="Cambria"/>
          <w:sz w:val="20"/>
          <w:szCs w:val="20"/>
          <w:lang w:val="en-ZA"/>
        </w:rPr>
        <w:t xml:space="preserve">-2 and </w:t>
      </w:r>
      <w:r w:rsidRPr="00F621E5">
        <w:rPr>
          <w:rFonts w:ascii="Cambria" w:eastAsia="MS Mincho" w:hAnsi="Cambria"/>
          <w:i/>
          <w:iCs/>
          <w:sz w:val="20"/>
          <w:szCs w:val="20"/>
          <w:lang w:val="en-ZA"/>
        </w:rPr>
        <w:t>y</w:t>
      </w:r>
      <w:r w:rsidRPr="00F621E5">
        <w:rPr>
          <w:rFonts w:ascii="Cambria" w:eastAsia="MS Mincho" w:hAnsi="Cambria"/>
          <w:sz w:val="20"/>
          <w:szCs w:val="20"/>
          <w:lang w:val="en-ZA"/>
        </w:rPr>
        <w:t xml:space="preserve">-1 the catch is assumed to be equal to the TAC. </w:t>
      </w:r>
    </w:p>
    <w:p w14:paraId="710DB13E" w14:textId="77777777" w:rsidR="000C2DB3" w:rsidRPr="00F621E5" w:rsidRDefault="000C2DB3" w:rsidP="00636EAD">
      <w:pPr>
        <w:spacing w:after="0" w:line="240" w:lineRule="auto"/>
        <w:contextualSpacing/>
        <w:jc w:val="both"/>
        <w:rPr>
          <w:rFonts w:ascii="Cambria" w:eastAsia="MS Mincho" w:hAnsi="Cambria"/>
          <w:sz w:val="20"/>
          <w:szCs w:val="20"/>
          <w:u w:val="single"/>
          <w:lang w:val="en-ZA"/>
        </w:rPr>
      </w:pPr>
    </w:p>
    <w:p w14:paraId="35558991" w14:textId="77777777" w:rsidR="000C2DB3" w:rsidRPr="00F621E5" w:rsidRDefault="000C2DB3" w:rsidP="00417C14">
      <w:pPr>
        <w:pStyle w:val="ListParagraph"/>
        <w:numPr>
          <w:ilvl w:val="0"/>
          <w:numId w:val="16"/>
        </w:numPr>
        <w:ind w:left="714" w:hanging="357"/>
        <w:jc w:val="both"/>
        <w:rPr>
          <w:rFonts w:ascii="Cambria" w:hAnsi="Cambria"/>
          <w:sz w:val="20"/>
          <w:szCs w:val="20"/>
        </w:rPr>
      </w:pPr>
      <w:r w:rsidRPr="00F621E5">
        <w:rPr>
          <w:rFonts w:ascii="Cambria" w:hAnsi="Cambria"/>
          <w:sz w:val="20"/>
          <w:szCs w:val="20"/>
        </w:rPr>
        <w:t xml:space="preserve">TAC implementation year = </w:t>
      </w:r>
      <w:r w:rsidRPr="00F621E5">
        <w:rPr>
          <w:rFonts w:ascii="Cambria" w:hAnsi="Cambria"/>
          <w:i/>
          <w:iCs/>
          <w:sz w:val="20"/>
          <w:szCs w:val="20"/>
        </w:rPr>
        <w:t>y</w:t>
      </w:r>
    </w:p>
    <w:p w14:paraId="2D8B44D6" w14:textId="77777777" w:rsidR="000C2DB3" w:rsidRPr="00F621E5" w:rsidRDefault="000C2DB3" w:rsidP="00417C14">
      <w:pPr>
        <w:pStyle w:val="ListParagraph"/>
        <w:numPr>
          <w:ilvl w:val="0"/>
          <w:numId w:val="16"/>
        </w:numPr>
        <w:ind w:left="714" w:hanging="357"/>
        <w:jc w:val="both"/>
        <w:rPr>
          <w:rFonts w:ascii="Cambria" w:hAnsi="Cambria"/>
          <w:sz w:val="20"/>
          <w:szCs w:val="20"/>
        </w:rPr>
      </w:pPr>
      <w:r w:rsidRPr="00F621E5">
        <w:rPr>
          <w:rFonts w:ascii="Cambria" w:hAnsi="Cambria"/>
          <w:sz w:val="20"/>
          <w:szCs w:val="20"/>
        </w:rPr>
        <w:t xml:space="preserve">Commission decision year = </w:t>
      </w:r>
      <w:r w:rsidRPr="00F621E5">
        <w:rPr>
          <w:rFonts w:ascii="Cambria" w:hAnsi="Cambria"/>
          <w:i/>
          <w:iCs/>
          <w:sz w:val="20"/>
          <w:szCs w:val="20"/>
        </w:rPr>
        <w:t>y</w:t>
      </w:r>
      <w:r w:rsidRPr="00F621E5">
        <w:rPr>
          <w:rFonts w:ascii="Cambria" w:hAnsi="Cambria"/>
          <w:sz w:val="20"/>
          <w:szCs w:val="20"/>
        </w:rPr>
        <w:t>-1</w:t>
      </w:r>
    </w:p>
    <w:p w14:paraId="52DC9251" w14:textId="77777777" w:rsidR="000C2DB3" w:rsidRPr="00F621E5" w:rsidRDefault="000C2DB3" w:rsidP="00417C14">
      <w:pPr>
        <w:pStyle w:val="ListParagraph"/>
        <w:numPr>
          <w:ilvl w:val="0"/>
          <w:numId w:val="16"/>
        </w:numPr>
        <w:ind w:left="714" w:hanging="357"/>
        <w:jc w:val="both"/>
        <w:rPr>
          <w:rFonts w:ascii="Cambria" w:hAnsi="Cambria"/>
          <w:sz w:val="20"/>
          <w:szCs w:val="20"/>
        </w:rPr>
      </w:pPr>
      <w:r w:rsidRPr="00F621E5">
        <w:rPr>
          <w:rFonts w:ascii="Cambria" w:hAnsi="Cambria"/>
          <w:sz w:val="20"/>
          <w:szCs w:val="20"/>
        </w:rPr>
        <w:t xml:space="preserve">SCRS advice year = </w:t>
      </w:r>
      <w:r w:rsidRPr="00F621E5">
        <w:rPr>
          <w:rFonts w:ascii="Cambria" w:hAnsi="Cambria"/>
          <w:i/>
          <w:iCs/>
          <w:sz w:val="20"/>
          <w:szCs w:val="20"/>
        </w:rPr>
        <w:t>y</w:t>
      </w:r>
      <w:r w:rsidRPr="00F621E5">
        <w:rPr>
          <w:rFonts w:ascii="Cambria" w:hAnsi="Cambria"/>
          <w:sz w:val="20"/>
          <w:szCs w:val="20"/>
        </w:rPr>
        <w:t>-1</w:t>
      </w:r>
    </w:p>
    <w:p w14:paraId="72E61FB0" w14:textId="77777777" w:rsidR="000C2DB3" w:rsidRPr="00F621E5" w:rsidRDefault="000C2DB3" w:rsidP="00417C14">
      <w:pPr>
        <w:pStyle w:val="ListParagraph"/>
        <w:numPr>
          <w:ilvl w:val="0"/>
          <w:numId w:val="16"/>
        </w:numPr>
        <w:ind w:left="714" w:hanging="357"/>
        <w:jc w:val="both"/>
        <w:rPr>
          <w:rFonts w:ascii="Cambria" w:hAnsi="Cambria"/>
          <w:sz w:val="20"/>
          <w:szCs w:val="20"/>
        </w:rPr>
      </w:pPr>
      <w:r w:rsidRPr="00F621E5">
        <w:rPr>
          <w:rFonts w:ascii="Cambria" w:hAnsi="Cambria"/>
          <w:sz w:val="20"/>
          <w:szCs w:val="20"/>
        </w:rPr>
        <w:t xml:space="preserve">CPUE/Independent last data year = </w:t>
      </w:r>
      <w:r w:rsidRPr="00F621E5">
        <w:rPr>
          <w:rFonts w:ascii="Cambria" w:hAnsi="Cambria"/>
          <w:i/>
          <w:iCs/>
          <w:sz w:val="20"/>
          <w:szCs w:val="20"/>
        </w:rPr>
        <w:t>y</w:t>
      </w:r>
      <w:r w:rsidRPr="00F621E5">
        <w:rPr>
          <w:rFonts w:ascii="Cambria" w:hAnsi="Cambria"/>
          <w:sz w:val="20"/>
          <w:szCs w:val="20"/>
        </w:rPr>
        <w:t>-2</w:t>
      </w:r>
    </w:p>
    <w:p w14:paraId="2881223C" w14:textId="77777777" w:rsidR="00912ACD" w:rsidRPr="00F621E5" w:rsidRDefault="00912ACD" w:rsidP="00636EAD">
      <w:pPr>
        <w:spacing w:after="0" w:line="240" w:lineRule="auto"/>
        <w:contextualSpacing/>
        <w:jc w:val="both"/>
        <w:rPr>
          <w:rFonts w:ascii="Cambria" w:eastAsia="MS Mincho" w:hAnsi="Cambria"/>
          <w:sz w:val="20"/>
          <w:szCs w:val="20"/>
          <w:lang w:val="en-ZA"/>
        </w:rPr>
      </w:pPr>
    </w:p>
    <w:p w14:paraId="015AA338" w14:textId="3219F2B7" w:rsidR="000C2DB3" w:rsidRPr="00F621E5" w:rsidRDefault="000C2DB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 xml:space="preserve">Therefore CPUE/independent data would have to be finalized up until year </w:t>
      </w:r>
      <w:r w:rsidRPr="00F621E5">
        <w:rPr>
          <w:rFonts w:ascii="Cambria" w:eastAsia="MS Mincho" w:hAnsi="Cambria"/>
          <w:i/>
          <w:iCs/>
          <w:sz w:val="20"/>
          <w:szCs w:val="20"/>
          <w:lang w:val="en-ZA"/>
        </w:rPr>
        <w:t>y-</w:t>
      </w:r>
      <w:r w:rsidRPr="00F621E5">
        <w:rPr>
          <w:rFonts w:ascii="Cambria" w:eastAsia="MS Mincho" w:hAnsi="Cambria"/>
          <w:sz w:val="20"/>
          <w:szCs w:val="20"/>
          <w:lang w:val="en-ZA"/>
        </w:rPr>
        <w:t xml:space="preserve">2 and provided to SCRS meeting that takes place in Sept of year </w:t>
      </w:r>
      <w:r w:rsidRPr="00F621E5">
        <w:rPr>
          <w:rFonts w:ascii="Cambria" w:eastAsia="MS Mincho" w:hAnsi="Cambria"/>
          <w:i/>
          <w:iCs/>
          <w:sz w:val="20"/>
          <w:szCs w:val="20"/>
          <w:lang w:val="en-ZA"/>
        </w:rPr>
        <w:t>y</w:t>
      </w:r>
      <w:r w:rsidRPr="00F621E5">
        <w:rPr>
          <w:rFonts w:ascii="Cambria" w:eastAsia="MS Mincho" w:hAnsi="Cambria"/>
          <w:sz w:val="20"/>
          <w:szCs w:val="20"/>
          <w:lang w:val="en-ZA"/>
        </w:rPr>
        <w:t xml:space="preserve">-1. </w:t>
      </w:r>
    </w:p>
    <w:p w14:paraId="0D344DA0" w14:textId="77777777" w:rsidR="00645746" w:rsidRPr="00F621E5" w:rsidRDefault="00645746" w:rsidP="00636EAD">
      <w:pPr>
        <w:spacing w:after="0" w:line="240" w:lineRule="auto"/>
        <w:contextualSpacing/>
        <w:jc w:val="both"/>
        <w:rPr>
          <w:rFonts w:ascii="Cambria" w:eastAsia="MS Mincho" w:hAnsi="Cambria"/>
          <w:sz w:val="20"/>
          <w:szCs w:val="20"/>
          <w:lang w:val="en-ZA"/>
        </w:rPr>
      </w:pPr>
    </w:p>
    <w:p w14:paraId="2A92A208" w14:textId="71D08E93" w:rsidR="00645746" w:rsidRPr="00F621E5" w:rsidRDefault="00645746"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 xml:space="preserve">In the closed loop projections of the ABTMSE package, the most recent (last available) index observation of the simulated dataset (dset) is </w:t>
      </w:r>
      <w:r w:rsidRPr="00F621E5">
        <w:rPr>
          <w:rFonts w:ascii="Cambria" w:eastAsia="MS Mincho" w:hAnsi="Cambria"/>
          <w:i/>
          <w:iCs/>
          <w:sz w:val="20"/>
          <w:szCs w:val="20"/>
          <w:lang w:val="en-ZA"/>
        </w:rPr>
        <w:t>y</w:t>
      </w:r>
      <w:r w:rsidRPr="00F621E5">
        <w:rPr>
          <w:rFonts w:ascii="Cambria" w:eastAsia="MS Mincho" w:hAnsi="Cambria"/>
          <w:sz w:val="20"/>
          <w:szCs w:val="20"/>
          <w:lang w:val="en-ZA"/>
        </w:rPr>
        <w:t xml:space="preserve">-2, and the most recent (last available) catch observation is </w:t>
      </w:r>
      <w:r w:rsidRPr="00F621E5">
        <w:rPr>
          <w:rFonts w:ascii="Cambria" w:eastAsia="MS Mincho" w:hAnsi="Cambria"/>
          <w:i/>
          <w:iCs/>
          <w:sz w:val="20"/>
          <w:szCs w:val="20"/>
          <w:lang w:val="en-ZA"/>
        </w:rPr>
        <w:t>y</w:t>
      </w:r>
      <w:r w:rsidRPr="00F621E5">
        <w:rPr>
          <w:rFonts w:ascii="Cambria" w:eastAsia="MS Mincho" w:hAnsi="Cambria"/>
          <w:sz w:val="20"/>
          <w:szCs w:val="20"/>
          <w:lang w:val="en-ZA"/>
        </w:rPr>
        <w:t xml:space="preserve">-1. </w:t>
      </w:r>
    </w:p>
    <w:p w14:paraId="68FA9DFA" w14:textId="77777777" w:rsidR="00D60751" w:rsidRPr="00F621E5" w:rsidRDefault="00D60751" w:rsidP="00636EAD">
      <w:pPr>
        <w:spacing w:after="0" w:line="240" w:lineRule="auto"/>
        <w:contextualSpacing/>
        <w:jc w:val="both"/>
        <w:rPr>
          <w:rFonts w:ascii="Cambria" w:eastAsia="MS Mincho" w:hAnsi="Cambria"/>
          <w:sz w:val="20"/>
          <w:szCs w:val="20"/>
          <w:lang w:val="en-ZA"/>
        </w:rPr>
      </w:pPr>
    </w:p>
    <w:p w14:paraId="1A3F86B0" w14:textId="77777777" w:rsidR="00D85CCC" w:rsidRPr="00F621E5" w:rsidRDefault="00D85CCC" w:rsidP="00D85CCC">
      <w:pPr>
        <w:keepNext/>
        <w:keepLines/>
        <w:numPr>
          <w:ilvl w:val="2"/>
          <w:numId w:val="0"/>
        </w:numPr>
        <w:spacing w:after="0" w:line="240" w:lineRule="auto"/>
        <w:outlineLvl w:val="2"/>
        <w:rPr>
          <w:rFonts w:ascii="Cambria" w:eastAsia="MS Gothic" w:hAnsi="Cambria"/>
          <w:bCs/>
          <w:iCs/>
          <w:color w:val="000000"/>
          <w:sz w:val="20"/>
          <w:szCs w:val="20"/>
          <w:lang w:val="en-CA"/>
        </w:rPr>
      </w:pPr>
      <w:bookmarkStart w:id="80" w:name="_Toc119573644"/>
      <w:r w:rsidRPr="00F621E5">
        <w:rPr>
          <w:rFonts w:ascii="Cambria" w:eastAsia="MS Gothic" w:hAnsi="Cambria"/>
          <w:bCs/>
          <w:iCs/>
          <w:color w:val="000000"/>
          <w:sz w:val="20"/>
          <w:szCs w:val="20"/>
          <w:lang w:val="en-CA"/>
        </w:rPr>
        <w:lastRenderedPageBreak/>
        <w:t>7.</w:t>
      </w:r>
      <w:r w:rsidRPr="00F621E5">
        <w:rPr>
          <w:rFonts w:ascii="Cambria" w:eastAsia="MS Gothic" w:hAnsi="Cambria"/>
          <w:bCs/>
          <w:iCs/>
          <w:color w:val="000000"/>
          <w:sz w:val="20"/>
          <w:szCs w:val="20"/>
          <w:lang w:val="en-ZA" w:eastAsia="en-ZA"/>
        </w:rPr>
        <w:t>1 Indices</w:t>
      </w:r>
      <w:bookmarkEnd w:id="80"/>
    </w:p>
    <w:p w14:paraId="39CEE5EF" w14:textId="77777777" w:rsidR="00D85CCC" w:rsidRPr="00F621E5" w:rsidRDefault="00D85CCC" w:rsidP="00636EAD">
      <w:pPr>
        <w:spacing w:after="0" w:line="240" w:lineRule="auto"/>
        <w:contextualSpacing/>
        <w:jc w:val="both"/>
        <w:rPr>
          <w:rFonts w:ascii="Cambria" w:eastAsia="MS Mincho" w:hAnsi="Cambria"/>
          <w:sz w:val="20"/>
          <w:szCs w:val="20"/>
          <w:lang w:val="en-CA"/>
        </w:rPr>
      </w:pPr>
    </w:p>
    <w:p w14:paraId="51D53911" w14:textId="4084B7DE" w:rsidR="00CB5403" w:rsidRPr="00F621E5" w:rsidRDefault="00CB5403" w:rsidP="00636EAD">
      <w:pPr>
        <w:spacing w:after="0" w:line="240" w:lineRule="auto"/>
        <w:contextualSpacing/>
        <w:jc w:val="both"/>
        <w:rPr>
          <w:rFonts w:ascii="Cambria" w:eastAsia="MS Mincho" w:hAnsi="Cambria"/>
          <w:sz w:val="20"/>
          <w:szCs w:val="20"/>
          <w:u w:val="single"/>
          <w:lang w:val="en-ZA"/>
        </w:rPr>
      </w:pPr>
      <w:r w:rsidRPr="00F621E5">
        <w:rPr>
          <w:rFonts w:ascii="Cambria" w:eastAsia="MS Mincho" w:hAnsi="Cambria"/>
          <w:sz w:val="20"/>
          <w:szCs w:val="20"/>
          <w:u w:val="single"/>
          <w:lang w:val="en-ZA"/>
        </w:rPr>
        <w:t>Baseline</w:t>
      </w:r>
    </w:p>
    <w:p w14:paraId="3E8E8662" w14:textId="7CC6230F" w:rsidR="00DE311D" w:rsidRPr="00F621E5" w:rsidRDefault="00DE311D" w:rsidP="00636EAD">
      <w:pPr>
        <w:spacing w:after="0" w:line="240" w:lineRule="auto"/>
        <w:contextualSpacing/>
        <w:jc w:val="both"/>
        <w:rPr>
          <w:rFonts w:ascii="Cambria" w:eastAsia="MS Mincho" w:hAnsi="Cambria"/>
          <w:sz w:val="20"/>
          <w:szCs w:val="20"/>
          <w:lang w:val="en-ZA"/>
        </w:rPr>
      </w:pPr>
    </w:p>
    <w:p w14:paraId="583BDEE6" w14:textId="063C7F70" w:rsidR="00DE311D" w:rsidRPr="00F621E5" w:rsidRDefault="00DE311D"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Indices are simulated in projections based on the operating model-specific fit to the indices (or values specified during th</w:t>
      </w:r>
      <w:bookmarkStart w:id="81" w:name="_Hlk73529854"/>
      <w:r w:rsidRPr="00F621E5">
        <w:rPr>
          <w:rFonts w:ascii="Cambria" w:eastAsia="MS Mincho" w:hAnsi="Cambria"/>
          <w:sz w:val="20"/>
          <w:szCs w:val="20"/>
          <w:lang w:val="en-ZA"/>
        </w:rPr>
        <w:t xml:space="preserve">e </w:t>
      </w:r>
      <w:r w:rsidR="00D85CCC" w:rsidRPr="00F621E5">
        <w:rPr>
          <w:rFonts w:ascii="Cambria" w:eastAsia="MS Mincho" w:hAnsi="Cambria"/>
          <w:sz w:val="20"/>
          <w:szCs w:val="20"/>
          <w:lang w:val="en-ZA"/>
        </w:rPr>
        <w:t>2021 April</w:t>
      </w:r>
      <w:r w:rsidRPr="00F621E5">
        <w:rPr>
          <w:rFonts w:ascii="Cambria" w:eastAsia="MS Mincho" w:hAnsi="Cambria"/>
          <w:sz w:val="20"/>
          <w:szCs w:val="20"/>
          <w:lang w:val="en-ZA"/>
        </w:rPr>
        <w:t xml:space="preserve"> </w:t>
      </w:r>
      <w:r w:rsidR="00D85CCC" w:rsidRPr="00F621E5">
        <w:rPr>
          <w:rFonts w:ascii="Cambria" w:eastAsia="MS Mincho" w:hAnsi="Cambria"/>
          <w:sz w:val="20"/>
          <w:szCs w:val="20"/>
          <w:lang w:val="en-ZA"/>
        </w:rPr>
        <w:t xml:space="preserve">BFT intersessional </w:t>
      </w:r>
      <w:r w:rsidRPr="00F621E5">
        <w:rPr>
          <w:rFonts w:ascii="Cambria" w:eastAsia="MS Mincho" w:hAnsi="Cambria"/>
          <w:sz w:val="20"/>
          <w:szCs w:val="20"/>
          <w:lang w:val="en-ZA"/>
        </w:rPr>
        <w:t>meeting</w:t>
      </w:r>
      <w:r w:rsidR="00D85CCC" w:rsidRPr="00F621E5">
        <w:rPr>
          <w:rFonts w:ascii="Cambria" w:eastAsia="MS Mincho" w:hAnsi="Cambria"/>
          <w:sz w:val="20"/>
          <w:szCs w:val="20"/>
          <w:lang w:val="en-ZA"/>
        </w:rPr>
        <w:t>: Anon. 2021</w:t>
      </w:r>
      <w:bookmarkEnd w:id="81"/>
      <w:r w:rsidRPr="00F621E5">
        <w:rPr>
          <w:rFonts w:ascii="Cambria" w:eastAsia="MS Mincho" w:hAnsi="Cambria"/>
          <w:sz w:val="20"/>
          <w:szCs w:val="20"/>
          <w:lang w:val="en-ZA"/>
        </w:rPr>
        <w:t>), including lognormal error (STD) and lag-1 autocorrelation in residuals (AC) (</w:t>
      </w:r>
      <w:r w:rsidRPr="00F621E5">
        <w:rPr>
          <w:rFonts w:ascii="Cambria" w:eastAsia="MS Mincho" w:hAnsi="Cambria"/>
          <w:b/>
          <w:bCs/>
          <w:sz w:val="20"/>
          <w:szCs w:val="20"/>
          <w:lang w:val="en-ZA"/>
        </w:rPr>
        <w:t>Table 7.1</w:t>
      </w:r>
      <w:r w:rsidRPr="00F621E5">
        <w:rPr>
          <w:rFonts w:ascii="Cambria" w:eastAsia="MS Mincho" w:hAnsi="Cambria"/>
          <w:sz w:val="20"/>
          <w:szCs w:val="20"/>
          <w:lang w:val="en-ZA"/>
        </w:rPr>
        <w:t>)</w:t>
      </w:r>
    </w:p>
    <w:p w14:paraId="06B1D1B8" w14:textId="6EC72C20" w:rsidR="00DE311D" w:rsidRPr="00F621E5" w:rsidRDefault="00DE311D" w:rsidP="00636EAD">
      <w:pPr>
        <w:spacing w:after="0" w:line="240" w:lineRule="auto"/>
        <w:contextualSpacing/>
        <w:jc w:val="both"/>
        <w:rPr>
          <w:rFonts w:ascii="Cambria" w:eastAsia="MS Mincho" w:hAnsi="Cambria"/>
          <w:sz w:val="20"/>
          <w:szCs w:val="20"/>
          <w:lang w:val="en-ZA"/>
        </w:rPr>
      </w:pPr>
    </w:p>
    <w:p w14:paraId="69F4AEE0" w14:textId="04F07A91" w:rsidR="00DE311D" w:rsidRPr="00F621E5" w:rsidRDefault="00DE311D"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b/>
          <w:bCs/>
          <w:sz w:val="20"/>
          <w:szCs w:val="20"/>
          <w:lang w:val="en-ZA"/>
        </w:rPr>
        <w:t xml:space="preserve">Table 7.1. </w:t>
      </w:r>
      <w:r w:rsidRPr="00F621E5">
        <w:rPr>
          <w:rFonts w:ascii="Cambria" w:eastAsia="MS Mincho" w:hAnsi="Cambria"/>
          <w:sz w:val="20"/>
          <w:szCs w:val="20"/>
          <w:lang w:val="en-ZA"/>
        </w:rPr>
        <w:t>Index selection and simulation for potential inclusion in CMPs</w:t>
      </w:r>
    </w:p>
    <w:tbl>
      <w:tblPr>
        <w:tblW w:w="0" w:type="auto"/>
        <w:jc w:val="center"/>
        <w:tblBorders>
          <w:insideH w:val="single" w:sz="4" w:space="0" w:color="auto"/>
        </w:tblBorders>
        <w:shd w:val="clear" w:color="auto" w:fill="FFFFFF"/>
        <w:tblLook w:val="04A0" w:firstRow="1" w:lastRow="0" w:firstColumn="1" w:lastColumn="0" w:noHBand="0" w:noVBand="1"/>
      </w:tblPr>
      <w:tblGrid>
        <w:gridCol w:w="1560"/>
        <w:gridCol w:w="2126"/>
        <w:gridCol w:w="1559"/>
        <w:gridCol w:w="1591"/>
        <w:gridCol w:w="1265"/>
        <w:gridCol w:w="1197"/>
      </w:tblGrid>
      <w:tr w:rsidR="00D26BC1" w:rsidRPr="00F621E5" w14:paraId="544AEAB0" w14:textId="77777777" w:rsidTr="000E531B">
        <w:trPr>
          <w:trHeight w:val="304"/>
          <w:jc w:val="center"/>
        </w:trPr>
        <w:tc>
          <w:tcPr>
            <w:tcW w:w="1560" w:type="dxa"/>
            <w:tcBorders>
              <w:top w:val="single" w:sz="4" w:space="0" w:color="auto"/>
              <w:bottom w:val="single" w:sz="4" w:space="0" w:color="auto"/>
            </w:tcBorders>
            <w:shd w:val="clear" w:color="auto" w:fill="FFFFFF"/>
          </w:tcPr>
          <w:p w14:paraId="5215467A" w14:textId="77777777" w:rsidR="008543B1" w:rsidRPr="00F621E5" w:rsidRDefault="008543B1" w:rsidP="00636EAD">
            <w:pPr>
              <w:keepNext/>
              <w:keepLines/>
              <w:spacing w:after="0" w:line="240" w:lineRule="auto"/>
              <w:jc w:val="both"/>
              <w:rPr>
                <w:rFonts w:ascii="Cambria" w:eastAsia="MS Mincho" w:hAnsi="Cambria"/>
                <w:b/>
                <w:sz w:val="20"/>
                <w:szCs w:val="20"/>
                <w:lang w:val="en-GB"/>
              </w:rPr>
            </w:pPr>
            <w:r w:rsidRPr="00F621E5">
              <w:rPr>
                <w:rFonts w:ascii="Cambria" w:eastAsia="MS Mincho" w:hAnsi="Cambria"/>
                <w:b/>
                <w:sz w:val="20"/>
                <w:szCs w:val="20"/>
                <w:lang w:val="en-GB"/>
              </w:rPr>
              <w:t xml:space="preserve">Index </w:t>
            </w:r>
          </w:p>
        </w:tc>
        <w:tc>
          <w:tcPr>
            <w:tcW w:w="2126" w:type="dxa"/>
            <w:tcBorders>
              <w:top w:val="single" w:sz="4" w:space="0" w:color="auto"/>
              <w:bottom w:val="single" w:sz="4" w:space="0" w:color="auto"/>
            </w:tcBorders>
            <w:shd w:val="clear" w:color="auto" w:fill="FFFFFF"/>
          </w:tcPr>
          <w:p w14:paraId="153D99E7" w14:textId="77777777" w:rsidR="008543B1" w:rsidRPr="00F621E5" w:rsidRDefault="008543B1" w:rsidP="00636EAD">
            <w:pPr>
              <w:keepNext/>
              <w:keepLines/>
              <w:spacing w:after="0" w:line="240" w:lineRule="auto"/>
              <w:rPr>
                <w:rFonts w:ascii="Cambria" w:eastAsia="MS Mincho" w:hAnsi="Cambria"/>
                <w:b/>
                <w:sz w:val="20"/>
                <w:szCs w:val="20"/>
                <w:lang w:val="en-GB"/>
              </w:rPr>
            </w:pPr>
            <w:r w:rsidRPr="00F621E5">
              <w:rPr>
                <w:rFonts w:ascii="Cambria" w:eastAsia="MS Mincho" w:hAnsi="Cambria"/>
                <w:b/>
                <w:sz w:val="20"/>
                <w:szCs w:val="20"/>
                <w:lang w:val="en-GB"/>
              </w:rPr>
              <w:t>Details</w:t>
            </w:r>
          </w:p>
        </w:tc>
        <w:tc>
          <w:tcPr>
            <w:tcW w:w="1559" w:type="dxa"/>
            <w:tcBorders>
              <w:top w:val="single" w:sz="4" w:space="0" w:color="auto"/>
              <w:bottom w:val="single" w:sz="4" w:space="0" w:color="auto"/>
            </w:tcBorders>
            <w:shd w:val="clear" w:color="auto" w:fill="FFFFFF"/>
          </w:tcPr>
          <w:p w14:paraId="7745F5C0" w14:textId="77777777" w:rsidR="008543B1" w:rsidRPr="00F621E5" w:rsidRDefault="008543B1" w:rsidP="00636EAD">
            <w:pPr>
              <w:keepNext/>
              <w:keepLines/>
              <w:spacing w:after="0" w:line="240" w:lineRule="auto"/>
              <w:rPr>
                <w:rFonts w:ascii="Cambria" w:eastAsia="MS Mincho" w:hAnsi="Cambria"/>
                <w:b/>
                <w:sz w:val="20"/>
                <w:szCs w:val="20"/>
                <w:lang w:val="en-GB"/>
              </w:rPr>
            </w:pPr>
            <w:r w:rsidRPr="00F621E5">
              <w:rPr>
                <w:rFonts w:ascii="Cambria" w:eastAsia="MS Mincho" w:hAnsi="Cambria"/>
                <w:b/>
                <w:sz w:val="20"/>
                <w:szCs w:val="20"/>
                <w:lang w:val="en-GB"/>
              </w:rPr>
              <w:t xml:space="preserve">Selectivity </w:t>
            </w:r>
          </w:p>
        </w:tc>
        <w:tc>
          <w:tcPr>
            <w:tcW w:w="1591" w:type="dxa"/>
            <w:tcBorders>
              <w:top w:val="single" w:sz="4" w:space="0" w:color="auto"/>
              <w:bottom w:val="single" w:sz="4" w:space="0" w:color="auto"/>
            </w:tcBorders>
            <w:shd w:val="clear" w:color="auto" w:fill="FFFFFF"/>
          </w:tcPr>
          <w:p w14:paraId="51F1C7DA" w14:textId="72C23734" w:rsidR="008543B1" w:rsidRPr="00F621E5" w:rsidRDefault="00297060" w:rsidP="00636EAD">
            <w:pPr>
              <w:keepNext/>
              <w:keepLines/>
              <w:spacing w:after="0" w:line="240" w:lineRule="auto"/>
              <w:rPr>
                <w:rFonts w:ascii="Cambria" w:eastAsia="MS Mincho" w:hAnsi="Cambria"/>
                <w:b/>
                <w:sz w:val="20"/>
                <w:szCs w:val="20"/>
                <w:lang w:val="en-GB"/>
              </w:rPr>
            </w:pPr>
            <w:r w:rsidRPr="00F621E5">
              <w:rPr>
                <w:rFonts w:ascii="Cambria" w:eastAsia="MS Mincho" w:hAnsi="Cambria"/>
                <w:b/>
                <w:sz w:val="20"/>
                <w:szCs w:val="20"/>
                <w:lang w:val="en-GB"/>
              </w:rPr>
              <w:t>Recommended</w:t>
            </w:r>
            <w:r w:rsidRPr="00F621E5">
              <w:rPr>
                <w:rFonts w:ascii="Cambria" w:eastAsia="MS Mincho" w:hAnsi="Cambria"/>
                <w:b/>
                <w:sz w:val="20"/>
                <w:szCs w:val="20"/>
                <w:lang w:val="en-GB"/>
              </w:rPr>
              <w:br/>
            </w:r>
            <w:r w:rsidR="008543B1" w:rsidRPr="00F621E5">
              <w:rPr>
                <w:rFonts w:ascii="Cambria" w:eastAsia="MS Mincho" w:hAnsi="Cambria"/>
                <w:b/>
                <w:sz w:val="20"/>
                <w:szCs w:val="20"/>
                <w:lang w:val="en-GB"/>
              </w:rPr>
              <w:t>for CMPs</w:t>
            </w:r>
          </w:p>
        </w:tc>
        <w:tc>
          <w:tcPr>
            <w:tcW w:w="1265" w:type="dxa"/>
            <w:tcBorders>
              <w:top w:val="single" w:sz="4" w:space="0" w:color="auto"/>
              <w:bottom w:val="single" w:sz="4" w:space="0" w:color="auto"/>
            </w:tcBorders>
            <w:shd w:val="clear" w:color="auto" w:fill="FFFFFF"/>
          </w:tcPr>
          <w:p w14:paraId="438CCED6" w14:textId="77777777" w:rsidR="008543B1" w:rsidRPr="00F621E5" w:rsidRDefault="008543B1" w:rsidP="00636EAD">
            <w:pPr>
              <w:keepNext/>
              <w:keepLines/>
              <w:spacing w:after="0" w:line="240" w:lineRule="auto"/>
              <w:rPr>
                <w:rFonts w:ascii="Cambria" w:eastAsia="MS Mincho" w:hAnsi="Cambria"/>
                <w:b/>
                <w:sz w:val="20"/>
                <w:szCs w:val="20"/>
                <w:lang w:val="en-GB"/>
              </w:rPr>
            </w:pPr>
            <w:r w:rsidRPr="00F621E5">
              <w:rPr>
                <w:rFonts w:ascii="Cambria" w:eastAsia="MS Mincho" w:hAnsi="Cambria"/>
                <w:b/>
                <w:sz w:val="20"/>
                <w:szCs w:val="20"/>
                <w:lang w:val="en-GB"/>
              </w:rPr>
              <w:t>STD value*</w:t>
            </w:r>
          </w:p>
        </w:tc>
        <w:tc>
          <w:tcPr>
            <w:tcW w:w="0" w:type="auto"/>
            <w:tcBorders>
              <w:top w:val="single" w:sz="4" w:space="0" w:color="auto"/>
              <w:bottom w:val="single" w:sz="4" w:space="0" w:color="auto"/>
            </w:tcBorders>
            <w:shd w:val="clear" w:color="auto" w:fill="FFFFFF"/>
          </w:tcPr>
          <w:p w14:paraId="0BE7BD04" w14:textId="77777777" w:rsidR="008543B1" w:rsidRPr="00F621E5" w:rsidRDefault="008543B1" w:rsidP="00636EAD">
            <w:pPr>
              <w:keepNext/>
              <w:keepLines/>
              <w:spacing w:after="0" w:line="240" w:lineRule="auto"/>
              <w:rPr>
                <w:rFonts w:ascii="Cambria" w:eastAsia="MS Mincho" w:hAnsi="Cambria"/>
                <w:b/>
                <w:sz w:val="20"/>
                <w:szCs w:val="20"/>
                <w:lang w:val="en-GB"/>
              </w:rPr>
            </w:pPr>
            <w:r w:rsidRPr="00F621E5">
              <w:rPr>
                <w:rFonts w:ascii="Cambria" w:eastAsia="MS Mincho" w:hAnsi="Cambria"/>
                <w:b/>
                <w:sz w:val="20"/>
                <w:szCs w:val="20"/>
                <w:lang w:val="en-GB"/>
              </w:rPr>
              <w:t>AC*</w:t>
            </w:r>
          </w:p>
        </w:tc>
      </w:tr>
      <w:tr w:rsidR="00D26BC1" w:rsidRPr="00F621E5" w14:paraId="6E11E35A" w14:textId="77777777" w:rsidTr="000E531B">
        <w:trPr>
          <w:jc w:val="center"/>
        </w:trPr>
        <w:tc>
          <w:tcPr>
            <w:tcW w:w="1560" w:type="dxa"/>
            <w:tcBorders>
              <w:top w:val="single" w:sz="4" w:space="0" w:color="auto"/>
            </w:tcBorders>
            <w:shd w:val="clear" w:color="auto" w:fill="FFFFFF"/>
          </w:tcPr>
          <w:p w14:paraId="591A5088" w14:textId="6E20E1C3"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C</w:t>
            </w:r>
            <w:r w:rsidR="00DC5DE8" w:rsidRPr="00F621E5">
              <w:rPr>
                <w:rFonts w:ascii="Cambria" w:eastAsia="MS Mincho" w:hAnsi="Cambria"/>
                <w:sz w:val="20"/>
                <w:szCs w:val="20"/>
                <w:lang w:val="en-GB"/>
              </w:rPr>
              <w:t>AN</w:t>
            </w:r>
            <w:r w:rsidRPr="00F621E5">
              <w:rPr>
                <w:rFonts w:ascii="Cambria" w:eastAsia="MS Mincho" w:hAnsi="Cambria"/>
                <w:sz w:val="20"/>
                <w:szCs w:val="20"/>
                <w:lang w:val="en-GB"/>
              </w:rPr>
              <w:t xml:space="preserve"> GSL RR</w:t>
            </w:r>
          </w:p>
        </w:tc>
        <w:tc>
          <w:tcPr>
            <w:tcW w:w="2126" w:type="dxa"/>
            <w:tcBorders>
              <w:top w:val="single" w:sz="4" w:space="0" w:color="auto"/>
            </w:tcBorders>
            <w:shd w:val="clear" w:color="auto" w:fill="FFFFFF"/>
          </w:tcPr>
          <w:p w14:paraId="61904F24" w14:textId="12F64B6C"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198</w:t>
            </w:r>
            <w:r w:rsidR="00874089" w:rsidRPr="00F621E5">
              <w:rPr>
                <w:rFonts w:ascii="Cambria" w:eastAsia="MS Mincho" w:hAnsi="Cambria"/>
                <w:sz w:val="20"/>
                <w:szCs w:val="20"/>
                <w:lang w:val="en-GB"/>
              </w:rPr>
              <w:t>8</w:t>
            </w:r>
            <w:r w:rsidRPr="00F621E5">
              <w:rPr>
                <w:rFonts w:ascii="Cambria" w:eastAsia="MS Mincho" w:hAnsi="Cambria"/>
                <w:sz w:val="20"/>
                <w:szCs w:val="20"/>
                <w:lang w:val="en-GB"/>
              </w:rPr>
              <w:t>-20</w:t>
            </w:r>
            <w:r w:rsidR="00874089" w:rsidRPr="00F621E5">
              <w:rPr>
                <w:rFonts w:ascii="Cambria" w:eastAsia="MS Mincho" w:hAnsi="Cambria"/>
                <w:sz w:val="20"/>
                <w:szCs w:val="20"/>
                <w:lang w:val="en-GB"/>
              </w:rPr>
              <w:t>20</w:t>
            </w:r>
            <w:r w:rsidRPr="00F621E5">
              <w:rPr>
                <w:rFonts w:ascii="Cambria" w:eastAsia="MS Mincho" w:hAnsi="Cambria"/>
                <w:sz w:val="20"/>
                <w:szCs w:val="20"/>
                <w:lang w:val="en-GB"/>
              </w:rPr>
              <w:t>, Q3, GSL</w:t>
            </w:r>
          </w:p>
        </w:tc>
        <w:tc>
          <w:tcPr>
            <w:tcW w:w="1559" w:type="dxa"/>
            <w:tcBorders>
              <w:top w:val="single" w:sz="4" w:space="0" w:color="auto"/>
            </w:tcBorders>
            <w:shd w:val="clear" w:color="auto" w:fill="FFFFFF"/>
          </w:tcPr>
          <w:p w14:paraId="7838FAD5"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14: RRCAN</w:t>
            </w:r>
          </w:p>
        </w:tc>
        <w:tc>
          <w:tcPr>
            <w:tcW w:w="1591" w:type="dxa"/>
            <w:tcBorders>
              <w:top w:val="single" w:sz="4" w:space="0" w:color="auto"/>
            </w:tcBorders>
            <w:shd w:val="clear" w:color="auto" w:fill="FFFFFF"/>
          </w:tcPr>
          <w:p w14:paraId="3CFBA6A7"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No</w:t>
            </w:r>
          </w:p>
        </w:tc>
        <w:tc>
          <w:tcPr>
            <w:tcW w:w="1265" w:type="dxa"/>
            <w:tcBorders>
              <w:top w:val="single" w:sz="4" w:space="0" w:color="auto"/>
            </w:tcBorders>
            <w:shd w:val="clear" w:color="auto" w:fill="FFFFFF"/>
          </w:tcPr>
          <w:p w14:paraId="1D353674"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w:t>
            </w:r>
          </w:p>
        </w:tc>
        <w:tc>
          <w:tcPr>
            <w:tcW w:w="0" w:type="auto"/>
            <w:tcBorders>
              <w:top w:val="single" w:sz="4" w:space="0" w:color="auto"/>
            </w:tcBorders>
            <w:shd w:val="clear" w:color="auto" w:fill="FFFFFF"/>
          </w:tcPr>
          <w:p w14:paraId="1D76B531"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w:t>
            </w:r>
          </w:p>
        </w:tc>
      </w:tr>
      <w:tr w:rsidR="00D26BC1" w:rsidRPr="00F621E5" w14:paraId="0F351F1F" w14:textId="77777777" w:rsidTr="000E531B">
        <w:trPr>
          <w:trHeight w:val="223"/>
          <w:jc w:val="center"/>
        </w:trPr>
        <w:tc>
          <w:tcPr>
            <w:tcW w:w="1560" w:type="dxa"/>
            <w:shd w:val="clear" w:color="auto" w:fill="FFFFFF"/>
          </w:tcPr>
          <w:p w14:paraId="3F4BE9A2" w14:textId="5BA6C3F1"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C</w:t>
            </w:r>
            <w:r w:rsidR="00DC5DE8" w:rsidRPr="00F621E5">
              <w:rPr>
                <w:rFonts w:ascii="Cambria" w:eastAsia="MS Mincho" w:hAnsi="Cambria"/>
                <w:sz w:val="20"/>
                <w:szCs w:val="20"/>
                <w:lang w:val="en-GB"/>
              </w:rPr>
              <w:t>AN</w:t>
            </w:r>
            <w:r w:rsidRPr="00F621E5">
              <w:rPr>
                <w:rFonts w:ascii="Cambria" w:eastAsia="MS Mincho" w:hAnsi="Cambria"/>
                <w:sz w:val="20"/>
                <w:szCs w:val="20"/>
                <w:lang w:val="en-GB"/>
              </w:rPr>
              <w:t xml:space="preserve"> SWNS RR</w:t>
            </w:r>
          </w:p>
        </w:tc>
        <w:tc>
          <w:tcPr>
            <w:tcW w:w="2126" w:type="dxa"/>
            <w:shd w:val="clear" w:color="auto" w:fill="FFFFFF"/>
          </w:tcPr>
          <w:p w14:paraId="5E4EC218" w14:textId="54CB6EDD"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19</w:t>
            </w:r>
            <w:r w:rsidR="00874089" w:rsidRPr="00F621E5">
              <w:rPr>
                <w:rFonts w:ascii="Cambria" w:eastAsia="MS Mincho" w:hAnsi="Cambria"/>
                <w:sz w:val="20"/>
                <w:szCs w:val="20"/>
                <w:lang w:val="en-GB"/>
              </w:rPr>
              <w:t>96</w:t>
            </w:r>
            <w:r w:rsidRPr="00F621E5">
              <w:rPr>
                <w:rFonts w:ascii="Cambria" w:eastAsia="MS Mincho" w:hAnsi="Cambria"/>
                <w:sz w:val="20"/>
                <w:szCs w:val="20"/>
                <w:lang w:val="en-GB"/>
              </w:rPr>
              <w:t>-20</w:t>
            </w:r>
            <w:r w:rsidR="00874089" w:rsidRPr="00F621E5">
              <w:rPr>
                <w:rFonts w:ascii="Cambria" w:eastAsia="MS Mincho" w:hAnsi="Cambria"/>
                <w:sz w:val="20"/>
                <w:szCs w:val="20"/>
                <w:lang w:val="en-GB"/>
              </w:rPr>
              <w:t>20</w:t>
            </w:r>
            <w:r w:rsidRPr="00F621E5">
              <w:rPr>
                <w:rFonts w:ascii="Cambria" w:eastAsia="MS Mincho" w:hAnsi="Cambria"/>
                <w:sz w:val="20"/>
                <w:szCs w:val="20"/>
                <w:lang w:val="en-GB"/>
              </w:rPr>
              <w:t>, Q3, W Atl</w:t>
            </w:r>
          </w:p>
        </w:tc>
        <w:tc>
          <w:tcPr>
            <w:tcW w:w="1559" w:type="dxa"/>
            <w:shd w:val="clear" w:color="auto" w:fill="FFFFFF"/>
          </w:tcPr>
          <w:p w14:paraId="0E78EF2F"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14: RRCAN</w:t>
            </w:r>
          </w:p>
        </w:tc>
        <w:tc>
          <w:tcPr>
            <w:tcW w:w="1591" w:type="dxa"/>
            <w:shd w:val="clear" w:color="auto" w:fill="FFFFFF"/>
          </w:tcPr>
          <w:p w14:paraId="507C9718"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Yes</w:t>
            </w:r>
          </w:p>
          <w:p w14:paraId="56BD5653" w14:textId="77777777" w:rsidR="008543B1" w:rsidRPr="00F621E5" w:rsidRDefault="008543B1" w:rsidP="00636EAD">
            <w:pPr>
              <w:keepNext/>
              <w:keepLines/>
              <w:spacing w:after="0" w:line="240" w:lineRule="auto"/>
              <w:rPr>
                <w:rFonts w:ascii="Cambria" w:eastAsia="MS Mincho" w:hAnsi="Cambria"/>
                <w:sz w:val="20"/>
                <w:szCs w:val="20"/>
                <w:lang w:val="en-GB"/>
              </w:rPr>
            </w:pPr>
          </w:p>
        </w:tc>
        <w:tc>
          <w:tcPr>
            <w:tcW w:w="1265" w:type="dxa"/>
            <w:shd w:val="clear" w:color="auto" w:fill="FFFFFF"/>
          </w:tcPr>
          <w:p w14:paraId="38A5897E"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OM-estim</w:t>
            </w:r>
          </w:p>
        </w:tc>
        <w:tc>
          <w:tcPr>
            <w:tcW w:w="0" w:type="auto"/>
            <w:shd w:val="clear" w:color="auto" w:fill="FFFFFF"/>
          </w:tcPr>
          <w:p w14:paraId="41986A5C"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OM-estim</w:t>
            </w:r>
          </w:p>
        </w:tc>
      </w:tr>
      <w:tr w:rsidR="006D1C48" w:rsidRPr="00F621E5" w14:paraId="68D293F9" w14:textId="77777777" w:rsidTr="000E531B">
        <w:trPr>
          <w:trHeight w:val="223"/>
          <w:jc w:val="center"/>
        </w:trPr>
        <w:tc>
          <w:tcPr>
            <w:tcW w:w="1560" w:type="dxa"/>
            <w:shd w:val="clear" w:color="auto" w:fill="FFFFFF"/>
          </w:tcPr>
          <w:p w14:paraId="4F5B535B" w14:textId="16F048DC" w:rsidR="006D1C48" w:rsidRPr="00F621E5" w:rsidRDefault="006D1C48" w:rsidP="006D1C48">
            <w:pPr>
              <w:keepNext/>
              <w:keepLines/>
              <w:spacing w:after="0" w:line="240" w:lineRule="auto"/>
              <w:rPr>
                <w:rFonts w:ascii="Cambria" w:eastAsia="MS Mincho" w:hAnsi="Cambria"/>
                <w:sz w:val="20"/>
                <w:szCs w:val="20"/>
                <w:highlight w:val="yellow"/>
                <w:lang w:val="en-GB"/>
              </w:rPr>
            </w:pPr>
            <w:r w:rsidRPr="00F621E5">
              <w:rPr>
                <w:rFonts w:ascii="Cambria" w:hAnsi="Cambria"/>
                <w:sz w:val="20"/>
                <w:szCs w:val="20"/>
              </w:rPr>
              <w:t>US RR 66-144</w:t>
            </w:r>
          </w:p>
        </w:tc>
        <w:tc>
          <w:tcPr>
            <w:tcW w:w="2126" w:type="dxa"/>
            <w:shd w:val="clear" w:color="auto" w:fill="FFFFFF"/>
          </w:tcPr>
          <w:p w14:paraId="7D99BA73" w14:textId="1B27DB7E" w:rsidR="006D1C48" w:rsidRPr="00F621E5" w:rsidRDefault="006D1C48" w:rsidP="006D1C48">
            <w:pPr>
              <w:keepNext/>
              <w:keepLines/>
              <w:spacing w:after="0" w:line="240" w:lineRule="auto"/>
              <w:rPr>
                <w:rFonts w:ascii="Cambria" w:eastAsia="MS Mincho" w:hAnsi="Cambria"/>
                <w:sz w:val="20"/>
                <w:szCs w:val="20"/>
                <w:highlight w:val="yellow"/>
                <w:lang w:val="en-GB"/>
              </w:rPr>
            </w:pPr>
            <w:r w:rsidRPr="00F621E5">
              <w:rPr>
                <w:rFonts w:ascii="Cambria" w:hAnsi="Cambria"/>
                <w:sz w:val="20"/>
                <w:szCs w:val="20"/>
              </w:rPr>
              <w:t>1995-2020, Q3, W Atl</w:t>
            </w:r>
          </w:p>
        </w:tc>
        <w:tc>
          <w:tcPr>
            <w:tcW w:w="1559" w:type="dxa"/>
            <w:shd w:val="clear" w:color="auto" w:fill="FFFFFF"/>
          </w:tcPr>
          <w:p w14:paraId="0D92B94E" w14:textId="631C33C2" w:rsidR="006D1C48" w:rsidRPr="00F621E5" w:rsidRDefault="006D1C48" w:rsidP="006D1C48">
            <w:pPr>
              <w:keepNext/>
              <w:keepLines/>
              <w:spacing w:after="0" w:line="240" w:lineRule="auto"/>
              <w:rPr>
                <w:rFonts w:ascii="Cambria" w:eastAsia="MS Mincho" w:hAnsi="Cambria"/>
                <w:sz w:val="20"/>
                <w:szCs w:val="20"/>
                <w:highlight w:val="yellow"/>
                <w:lang w:val="en-GB"/>
              </w:rPr>
            </w:pPr>
            <w:r w:rsidRPr="00F621E5">
              <w:rPr>
                <w:rFonts w:ascii="Cambria" w:hAnsi="Cambria"/>
                <w:sz w:val="20"/>
                <w:szCs w:val="20"/>
              </w:rPr>
              <w:t>15: RRUSAFS (50 –150cm)</w:t>
            </w:r>
          </w:p>
        </w:tc>
        <w:tc>
          <w:tcPr>
            <w:tcW w:w="1591" w:type="dxa"/>
            <w:shd w:val="clear" w:color="auto" w:fill="FFFFFF"/>
          </w:tcPr>
          <w:p w14:paraId="50DB8BA0" w14:textId="4BFA8227" w:rsidR="006D1C48" w:rsidRPr="00F621E5" w:rsidRDefault="006D1C48" w:rsidP="006D1C48">
            <w:pPr>
              <w:keepNext/>
              <w:keepLines/>
              <w:spacing w:after="0" w:line="240" w:lineRule="auto"/>
              <w:rPr>
                <w:rFonts w:ascii="Cambria" w:eastAsia="MS Mincho" w:hAnsi="Cambria"/>
                <w:sz w:val="20"/>
                <w:szCs w:val="20"/>
                <w:highlight w:val="yellow"/>
                <w:lang w:val="en-GB"/>
              </w:rPr>
            </w:pPr>
            <w:r w:rsidRPr="00F621E5">
              <w:rPr>
                <w:rFonts w:ascii="Cambria" w:hAnsi="Cambria"/>
                <w:sz w:val="20"/>
                <w:szCs w:val="20"/>
              </w:rPr>
              <w:t>Yes</w:t>
            </w:r>
          </w:p>
        </w:tc>
        <w:tc>
          <w:tcPr>
            <w:tcW w:w="1265" w:type="dxa"/>
            <w:shd w:val="clear" w:color="auto" w:fill="FFFFFF"/>
          </w:tcPr>
          <w:p w14:paraId="11884C00" w14:textId="645FE27D" w:rsidR="006D1C48" w:rsidRPr="00F621E5" w:rsidRDefault="006D1C48" w:rsidP="006D1C48">
            <w:pPr>
              <w:keepNext/>
              <w:keepLines/>
              <w:spacing w:after="0" w:line="240" w:lineRule="auto"/>
              <w:rPr>
                <w:rFonts w:ascii="Cambria" w:eastAsia="MS Mincho" w:hAnsi="Cambria"/>
                <w:sz w:val="20"/>
                <w:szCs w:val="20"/>
                <w:highlight w:val="yellow"/>
                <w:lang w:val="en-GB"/>
              </w:rPr>
            </w:pPr>
            <w:r w:rsidRPr="00F621E5">
              <w:rPr>
                <w:rFonts w:ascii="Cambria" w:hAnsi="Cambria"/>
                <w:sz w:val="20"/>
                <w:szCs w:val="20"/>
              </w:rPr>
              <w:t>OM-estim</w:t>
            </w:r>
          </w:p>
        </w:tc>
        <w:tc>
          <w:tcPr>
            <w:tcW w:w="0" w:type="auto"/>
            <w:shd w:val="clear" w:color="auto" w:fill="FFFFFF"/>
          </w:tcPr>
          <w:p w14:paraId="34D84B6E" w14:textId="4D80CAD3" w:rsidR="006D1C48" w:rsidRPr="00F621E5" w:rsidRDefault="006D1C48" w:rsidP="006D1C48">
            <w:pPr>
              <w:keepNext/>
              <w:keepLines/>
              <w:spacing w:after="0" w:line="240" w:lineRule="auto"/>
              <w:rPr>
                <w:rFonts w:ascii="Cambria" w:eastAsia="MS Mincho" w:hAnsi="Cambria"/>
                <w:sz w:val="20"/>
                <w:szCs w:val="20"/>
                <w:highlight w:val="yellow"/>
                <w:lang w:val="en-GB"/>
              </w:rPr>
            </w:pPr>
            <w:r w:rsidRPr="00F621E5">
              <w:rPr>
                <w:rFonts w:ascii="Cambria" w:hAnsi="Cambria"/>
                <w:sz w:val="20"/>
                <w:szCs w:val="20"/>
              </w:rPr>
              <w:t>OM-estim</w:t>
            </w:r>
          </w:p>
        </w:tc>
      </w:tr>
      <w:tr w:rsidR="00D26BC1" w:rsidRPr="00F621E5" w14:paraId="3F8CEF19" w14:textId="77777777" w:rsidTr="000E531B">
        <w:trPr>
          <w:jc w:val="center"/>
        </w:trPr>
        <w:tc>
          <w:tcPr>
            <w:tcW w:w="1560" w:type="dxa"/>
            <w:shd w:val="clear" w:color="auto" w:fill="auto"/>
          </w:tcPr>
          <w:p w14:paraId="03F7979F"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US RR 66-114</w:t>
            </w:r>
          </w:p>
        </w:tc>
        <w:tc>
          <w:tcPr>
            <w:tcW w:w="2126" w:type="dxa"/>
            <w:shd w:val="clear" w:color="auto" w:fill="FFFFFF"/>
          </w:tcPr>
          <w:p w14:paraId="4C805A72" w14:textId="2BE7319D"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199</w:t>
            </w:r>
            <w:r w:rsidR="00F00BED" w:rsidRPr="00F621E5">
              <w:rPr>
                <w:rFonts w:ascii="Cambria" w:eastAsia="MS Mincho" w:hAnsi="Cambria"/>
                <w:sz w:val="20"/>
                <w:szCs w:val="20"/>
                <w:lang w:val="en-GB"/>
              </w:rPr>
              <w:t>5</w:t>
            </w:r>
            <w:r w:rsidRPr="00F621E5">
              <w:rPr>
                <w:rFonts w:ascii="Cambria" w:eastAsia="MS Mincho" w:hAnsi="Cambria"/>
                <w:sz w:val="20"/>
                <w:szCs w:val="20"/>
                <w:lang w:val="en-GB"/>
              </w:rPr>
              <w:t>-20</w:t>
            </w:r>
            <w:r w:rsidR="00F00BED" w:rsidRPr="00F621E5">
              <w:rPr>
                <w:rFonts w:ascii="Cambria" w:eastAsia="MS Mincho" w:hAnsi="Cambria"/>
                <w:sz w:val="20"/>
                <w:szCs w:val="20"/>
                <w:lang w:val="en-GB"/>
              </w:rPr>
              <w:t>20</w:t>
            </w:r>
            <w:r w:rsidRPr="00F621E5">
              <w:rPr>
                <w:rFonts w:ascii="Cambria" w:eastAsia="MS Mincho" w:hAnsi="Cambria"/>
                <w:sz w:val="20"/>
                <w:szCs w:val="20"/>
                <w:lang w:val="en-GB"/>
              </w:rPr>
              <w:t>, Q3, W Atl</w:t>
            </w:r>
          </w:p>
        </w:tc>
        <w:tc>
          <w:tcPr>
            <w:tcW w:w="1559" w:type="dxa"/>
            <w:shd w:val="clear" w:color="auto" w:fill="FFFFFF"/>
          </w:tcPr>
          <w:p w14:paraId="731A9D47"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15: RRUSAFS (50 –125cm)</w:t>
            </w:r>
          </w:p>
        </w:tc>
        <w:tc>
          <w:tcPr>
            <w:tcW w:w="1591" w:type="dxa"/>
            <w:shd w:val="clear" w:color="auto" w:fill="FFFFFF"/>
          </w:tcPr>
          <w:p w14:paraId="5F10B323" w14:textId="5264E0A1" w:rsidR="008543B1" w:rsidRPr="00F621E5" w:rsidRDefault="006D1C48"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No***</w:t>
            </w:r>
          </w:p>
        </w:tc>
        <w:tc>
          <w:tcPr>
            <w:tcW w:w="1265" w:type="dxa"/>
            <w:shd w:val="clear" w:color="auto" w:fill="FFFFFF"/>
          </w:tcPr>
          <w:p w14:paraId="1EB539C8"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OM-estim</w:t>
            </w:r>
          </w:p>
        </w:tc>
        <w:tc>
          <w:tcPr>
            <w:tcW w:w="0" w:type="auto"/>
            <w:shd w:val="clear" w:color="auto" w:fill="FFFFFF"/>
          </w:tcPr>
          <w:p w14:paraId="29766EFF"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OM-estim</w:t>
            </w:r>
          </w:p>
        </w:tc>
      </w:tr>
      <w:tr w:rsidR="00D26BC1" w:rsidRPr="00F621E5" w14:paraId="61669B67" w14:textId="77777777" w:rsidTr="000E531B">
        <w:trPr>
          <w:jc w:val="center"/>
        </w:trPr>
        <w:tc>
          <w:tcPr>
            <w:tcW w:w="1560" w:type="dxa"/>
            <w:shd w:val="clear" w:color="auto" w:fill="auto"/>
          </w:tcPr>
          <w:p w14:paraId="1CBD7058"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US RR 115-144</w:t>
            </w:r>
          </w:p>
        </w:tc>
        <w:tc>
          <w:tcPr>
            <w:tcW w:w="2126" w:type="dxa"/>
            <w:shd w:val="clear" w:color="auto" w:fill="FFFFFF"/>
          </w:tcPr>
          <w:p w14:paraId="2A8BA6C7" w14:textId="67A7284D"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199</w:t>
            </w:r>
            <w:r w:rsidR="00F00BED" w:rsidRPr="00F621E5">
              <w:rPr>
                <w:rFonts w:ascii="Cambria" w:eastAsia="MS Mincho" w:hAnsi="Cambria"/>
                <w:sz w:val="20"/>
                <w:szCs w:val="20"/>
                <w:lang w:val="en-GB"/>
              </w:rPr>
              <w:t>5</w:t>
            </w:r>
            <w:r w:rsidRPr="00F621E5">
              <w:rPr>
                <w:rFonts w:ascii="Cambria" w:eastAsia="MS Mincho" w:hAnsi="Cambria"/>
                <w:sz w:val="20"/>
                <w:szCs w:val="20"/>
                <w:lang w:val="en-GB"/>
              </w:rPr>
              <w:t>-</w:t>
            </w:r>
            <w:r w:rsidR="00AB7C18" w:rsidRPr="00F621E5">
              <w:rPr>
                <w:rFonts w:ascii="Cambria" w:eastAsia="MS Mincho" w:hAnsi="Cambria"/>
                <w:sz w:val="20"/>
                <w:szCs w:val="20"/>
                <w:lang w:val="en-GB"/>
              </w:rPr>
              <w:t>2021</w:t>
            </w:r>
            <w:r w:rsidRPr="00F621E5">
              <w:rPr>
                <w:rFonts w:ascii="Cambria" w:eastAsia="MS Mincho" w:hAnsi="Cambria"/>
                <w:sz w:val="20"/>
                <w:szCs w:val="20"/>
                <w:lang w:val="en-GB"/>
              </w:rPr>
              <w:t>, Q3, W Atl</w:t>
            </w:r>
          </w:p>
        </w:tc>
        <w:tc>
          <w:tcPr>
            <w:tcW w:w="1559" w:type="dxa"/>
            <w:shd w:val="clear" w:color="auto" w:fill="FFFFFF"/>
          </w:tcPr>
          <w:p w14:paraId="4A89ECB8"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15: RRUSAFS (100 – 150cm)</w:t>
            </w:r>
          </w:p>
        </w:tc>
        <w:tc>
          <w:tcPr>
            <w:tcW w:w="1591" w:type="dxa"/>
            <w:shd w:val="clear" w:color="auto" w:fill="FFFFFF"/>
          </w:tcPr>
          <w:p w14:paraId="284B332D" w14:textId="1EA2E1D6" w:rsidR="008543B1" w:rsidRPr="00F621E5" w:rsidRDefault="006D1C48"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No***</w:t>
            </w:r>
          </w:p>
        </w:tc>
        <w:tc>
          <w:tcPr>
            <w:tcW w:w="1265" w:type="dxa"/>
            <w:shd w:val="clear" w:color="auto" w:fill="FFFFFF"/>
          </w:tcPr>
          <w:p w14:paraId="67F70123"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OM-estim</w:t>
            </w:r>
          </w:p>
        </w:tc>
        <w:tc>
          <w:tcPr>
            <w:tcW w:w="0" w:type="auto"/>
            <w:shd w:val="clear" w:color="auto" w:fill="FFFFFF"/>
          </w:tcPr>
          <w:p w14:paraId="09F399F9"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OM-estim</w:t>
            </w:r>
          </w:p>
        </w:tc>
      </w:tr>
      <w:tr w:rsidR="006D1C48" w:rsidRPr="00F621E5" w14:paraId="6C11C479" w14:textId="77777777" w:rsidTr="000E531B">
        <w:trPr>
          <w:jc w:val="center"/>
        </w:trPr>
        <w:tc>
          <w:tcPr>
            <w:tcW w:w="1560" w:type="dxa"/>
            <w:shd w:val="clear" w:color="auto" w:fill="FFFFFF"/>
          </w:tcPr>
          <w:p w14:paraId="3864B63B" w14:textId="77777777" w:rsidR="006D1C48" w:rsidRPr="00F621E5" w:rsidRDefault="006D1C48" w:rsidP="006D1C48">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US RR 177+</w:t>
            </w:r>
          </w:p>
        </w:tc>
        <w:tc>
          <w:tcPr>
            <w:tcW w:w="2126" w:type="dxa"/>
            <w:shd w:val="clear" w:color="auto" w:fill="FFFFFF"/>
          </w:tcPr>
          <w:p w14:paraId="0AAFB9EC" w14:textId="18A29C01" w:rsidR="006D1C48" w:rsidRPr="00F621E5" w:rsidRDefault="006D1C48" w:rsidP="006D1C48">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1993-2020, Q3, W Atl</w:t>
            </w:r>
          </w:p>
        </w:tc>
        <w:tc>
          <w:tcPr>
            <w:tcW w:w="1559" w:type="dxa"/>
            <w:shd w:val="clear" w:color="auto" w:fill="FFFFFF"/>
          </w:tcPr>
          <w:p w14:paraId="127C46F6" w14:textId="77777777" w:rsidR="006D1C48" w:rsidRPr="00F621E5" w:rsidRDefault="006D1C48" w:rsidP="006D1C48">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16: RRUSAFB (175cm+)</w:t>
            </w:r>
          </w:p>
        </w:tc>
        <w:tc>
          <w:tcPr>
            <w:tcW w:w="1591" w:type="dxa"/>
            <w:shd w:val="clear" w:color="auto" w:fill="FFFFFF"/>
          </w:tcPr>
          <w:p w14:paraId="44BB15FF" w14:textId="2BDEB6C9" w:rsidR="006D1C48" w:rsidRPr="00F621E5" w:rsidRDefault="006D1C48" w:rsidP="006D1C48">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No</w:t>
            </w:r>
          </w:p>
        </w:tc>
        <w:tc>
          <w:tcPr>
            <w:tcW w:w="1265" w:type="dxa"/>
            <w:shd w:val="clear" w:color="auto" w:fill="FFFFFF"/>
          </w:tcPr>
          <w:p w14:paraId="5847AE2E" w14:textId="0AC9A778" w:rsidR="006D1C48" w:rsidRPr="00F621E5" w:rsidRDefault="006D1C48" w:rsidP="006D1C48">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w:t>
            </w:r>
          </w:p>
        </w:tc>
        <w:tc>
          <w:tcPr>
            <w:tcW w:w="0" w:type="auto"/>
            <w:shd w:val="clear" w:color="auto" w:fill="FFFFFF"/>
          </w:tcPr>
          <w:p w14:paraId="50F1ECAF" w14:textId="7743B9E3" w:rsidR="006D1C48" w:rsidRPr="00F621E5" w:rsidRDefault="006D1C48" w:rsidP="006D1C48">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w:t>
            </w:r>
          </w:p>
        </w:tc>
      </w:tr>
      <w:tr w:rsidR="00D26BC1" w:rsidRPr="00F621E5" w14:paraId="0F13375B" w14:textId="77777777" w:rsidTr="000E531B">
        <w:trPr>
          <w:jc w:val="center"/>
        </w:trPr>
        <w:tc>
          <w:tcPr>
            <w:tcW w:w="1560" w:type="dxa"/>
            <w:shd w:val="clear" w:color="auto" w:fill="FFFFFF"/>
          </w:tcPr>
          <w:p w14:paraId="00AB3A11"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JPN LL West2</w:t>
            </w:r>
          </w:p>
        </w:tc>
        <w:tc>
          <w:tcPr>
            <w:tcW w:w="2126" w:type="dxa"/>
            <w:shd w:val="clear" w:color="auto" w:fill="FFFFFF"/>
          </w:tcPr>
          <w:p w14:paraId="43DF4510" w14:textId="61EAFE25"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2010-20</w:t>
            </w:r>
            <w:r w:rsidR="00F00BED" w:rsidRPr="00F621E5">
              <w:rPr>
                <w:rFonts w:ascii="Cambria" w:eastAsia="MS Mincho" w:hAnsi="Cambria"/>
                <w:sz w:val="20"/>
                <w:szCs w:val="20"/>
                <w:lang w:val="en-GB"/>
              </w:rPr>
              <w:t>20</w:t>
            </w:r>
            <w:r w:rsidRPr="00F621E5">
              <w:rPr>
                <w:rFonts w:ascii="Cambria" w:eastAsia="MS Mincho" w:hAnsi="Cambria"/>
                <w:sz w:val="20"/>
                <w:szCs w:val="20"/>
                <w:lang w:val="en-GB"/>
              </w:rPr>
              <w:t>, Q4, W Atl</w:t>
            </w:r>
          </w:p>
        </w:tc>
        <w:tc>
          <w:tcPr>
            <w:tcW w:w="1559" w:type="dxa"/>
            <w:shd w:val="clear" w:color="auto" w:fill="FFFFFF"/>
          </w:tcPr>
          <w:p w14:paraId="67695B11"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18: LLJPNnew</w:t>
            </w:r>
          </w:p>
        </w:tc>
        <w:tc>
          <w:tcPr>
            <w:tcW w:w="1591" w:type="dxa"/>
            <w:shd w:val="clear" w:color="auto" w:fill="FFFFFF"/>
          </w:tcPr>
          <w:p w14:paraId="4FD781D4"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Yes</w:t>
            </w:r>
          </w:p>
        </w:tc>
        <w:tc>
          <w:tcPr>
            <w:tcW w:w="1265" w:type="dxa"/>
            <w:shd w:val="clear" w:color="auto" w:fill="FFFFFF"/>
          </w:tcPr>
          <w:p w14:paraId="199C7603"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OM-estim</w:t>
            </w:r>
          </w:p>
        </w:tc>
        <w:tc>
          <w:tcPr>
            <w:tcW w:w="0" w:type="auto"/>
            <w:shd w:val="clear" w:color="auto" w:fill="FFFFFF"/>
          </w:tcPr>
          <w:p w14:paraId="22681C52" w14:textId="6A9E8098" w:rsidR="008543B1" w:rsidRPr="00F621E5" w:rsidRDefault="008D42AB"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OM-estim</w:t>
            </w:r>
          </w:p>
        </w:tc>
      </w:tr>
      <w:tr w:rsidR="00D26BC1" w:rsidRPr="00F621E5" w14:paraId="2FAEB11A" w14:textId="77777777" w:rsidTr="000E531B">
        <w:trPr>
          <w:jc w:val="center"/>
        </w:trPr>
        <w:tc>
          <w:tcPr>
            <w:tcW w:w="1560" w:type="dxa"/>
            <w:shd w:val="clear" w:color="auto" w:fill="FFFFFF"/>
          </w:tcPr>
          <w:p w14:paraId="6F3F4F0F" w14:textId="5301DAEB"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US</w:t>
            </w:r>
            <w:r w:rsidR="00F00BED" w:rsidRPr="00F621E5">
              <w:rPr>
                <w:rFonts w:ascii="Cambria" w:eastAsia="MS Mincho" w:hAnsi="Cambria"/>
                <w:sz w:val="20"/>
                <w:szCs w:val="20"/>
                <w:lang w:val="en-GB"/>
              </w:rPr>
              <w:t>-MEX</w:t>
            </w:r>
            <w:r w:rsidRPr="00F621E5">
              <w:rPr>
                <w:rFonts w:ascii="Cambria" w:eastAsia="MS Mincho" w:hAnsi="Cambria"/>
                <w:sz w:val="20"/>
                <w:szCs w:val="20"/>
                <w:lang w:val="en-GB"/>
              </w:rPr>
              <w:t xml:space="preserve"> GOM PLL</w:t>
            </w:r>
          </w:p>
        </w:tc>
        <w:tc>
          <w:tcPr>
            <w:tcW w:w="2126" w:type="dxa"/>
            <w:shd w:val="clear" w:color="auto" w:fill="FFFFFF"/>
          </w:tcPr>
          <w:p w14:paraId="6AC8EAB5" w14:textId="0EDABC62"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199</w:t>
            </w:r>
            <w:r w:rsidR="00F00BED" w:rsidRPr="00F621E5">
              <w:rPr>
                <w:rFonts w:ascii="Cambria" w:eastAsia="MS Mincho" w:hAnsi="Cambria"/>
                <w:sz w:val="20"/>
                <w:szCs w:val="20"/>
                <w:lang w:val="en-GB"/>
              </w:rPr>
              <w:t>4</w:t>
            </w:r>
            <w:r w:rsidRPr="00F621E5">
              <w:rPr>
                <w:rFonts w:ascii="Cambria" w:eastAsia="MS Mincho" w:hAnsi="Cambria"/>
                <w:sz w:val="20"/>
                <w:szCs w:val="20"/>
                <w:lang w:val="en-GB"/>
              </w:rPr>
              <w:t>-201</w:t>
            </w:r>
            <w:r w:rsidR="00F00BED" w:rsidRPr="00F621E5">
              <w:rPr>
                <w:rFonts w:ascii="Cambria" w:eastAsia="MS Mincho" w:hAnsi="Cambria"/>
                <w:sz w:val="20"/>
                <w:szCs w:val="20"/>
                <w:lang w:val="en-GB"/>
              </w:rPr>
              <w:t>9</w:t>
            </w:r>
            <w:r w:rsidRPr="00F621E5">
              <w:rPr>
                <w:rFonts w:ascii="Cambria" w:eastAsia="MS Mincho" w:hAnsi="Cambria"/>
                <w:sz w:val="20"/>
                <w:szCs w:val="20"/>
                <w:lang w:val="en-GB"/>
              </w:rPr>
              <w:t>, Q2, GOM</w:t>
            </w:r>
          </w:p>
        </w:tc>
        <w:tc>
          <w:tcPr>
            <w:tcW w:w="1559" w:type="dxa"/>
            <w:shd w:val="clear" w:color="auto" w:fill="FFFFFF"/>
          </w:tcPr>
          <w:p w14:paraId="38E11020"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1: LLOTH</w:t>
            </w:r>
          </w:p>
        </w:tc>
        <w:tc>
          <w:tcPr>
            <w:tcW w:w="1591" w:type="dxa"/>
            <w:shd w:val="clear" w:color="auto" w:fill="FFFFFF"/>
          </w:tcPr>
          <w:p w14:paraId="2D346488"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Yes</w:t>
            </w:r>
          </w:p>
        </w:tc>
        <w:tc>
          <w:tcPr>
            <w:tcW w:w="1265" w:type="dxa"/>
            <w:shd w:val="clear" w:color="auto" w:fill="FFFFFF"/>
          </w:tcPr>
          <w:p w14:paraId="4E018521"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OM-estim</w:t>
            </w:r>
          </w:p>
        </w:tc>
        <w:tc>
          <w:tcPr>
            <w:tcW w:w="0" w:type="auto"/>
            <w:shd w:val="clear" w:color="auto" w:fill="FFFFFF"/>
          </w:tcPr>
          <w:p w14:paraId="2B5D2705"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OM-estim</w:t>
            </w:r>
          </w:p>
        </w:tc>
      </w:tr>
      <w:tr w:rsidR="00D26BC1" w:rsidRPr="00F621E5" w14:paraId="66FADA41" w14:textId="77777777" w:rsidTr="000E531B">
        <w:trPr>
          <w:jc w:val="center"/>
        </w:trPr>
        <w:tc>
          <w:tcPr>
            <w:tcW w:w="1560" w:type="dxa"/>
            <w:shd w:val="clear" w:color="auto" w:fill="FFFFFF"/>
          </w:tcPr>
          <w:p w14:paraId="5BCCF475"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GOM LAR SUV</w:t>
            </w:r>
          </w:p>
        </w:tc>
        <w:tc>
          <w:tcPr>
            <w:tcW w:w="2126" w:type="dxa"/>
            <w:shd w:val="clear" w:color="auto" w:fill="FFFFFF"/>
          </w:tcPr>
          <w:p w14:paraId="60CB0751" w14:textId="12C1F841"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1977-</w:t>
            </w:r>
            <w:r w:rsidR="00AB7C18" w:rsidRPr="00F621E5">
              <w:rPr>
                <w:rFonts w:ascii="Cambria" w:eastAsia="MS Mincho" w:hAnsi="Cambria"/>
                <w:sz w:val="20"/>
                <w:szCs w:val="20"/>
                <w:lang w:val="en-GB"/>
              </w:rPr>
              <w:t xml:space="preserve">2021 </w:t>
            </w:r>
            <w:r w:rsidRPr="00F621E5">
              <w:rPr>
                <w:rFonts w:ascii="Cambria" w:eastAsia="MS Mincho" w:hAnsi="Cambria"/>
                <w:sz w:val="20"/>
                <w:szCs w:val="20"/>
                <w:lang w:val="en-GB"/>
              </w:rPr>
              <w:t>(gaps 1979-1980, 1985</w:t>
            </w:r>
            <w:r w:rsidR="00AB7C18" w:rsidRPr="00F621E5">
              <w:rPr>
                <w:rFonts w:ascii="Cambria" w:eastAsia="MS Mincho" w:hAnsi="Cambria"/>
                <w:sz w:val="20"/>
                <w:szCs w:val="20"/>
                <w:lang w:val="en-GB"/>
              </w:rPr>
              <w:t>, 2020</w:t>
            </w:r>
            <w:r w:rsidRPr="00F621E5">
              <w:rPr>
                <w:rFonts w:ascii="Cambria" w:eastAsia="MS Mincho" w:hAnsi="Cambria"/>
                <w:sz w:val="20"/>
                <w:szCs w:val="20"/>
                <w:lang w:val="en-GB"/>
              </w:rPr>
              <w:t>), Q2, GOM</w:t>
            </w:r>
          </w:p>
        </w:tc>
        <w:tc>
          <w:tcPr>
            <w:tcW w:w="1559" w:type="dxa"/>
            <w:shd w:val="clear" w:color="auto" w:fill="FFFFFF"/>
          </w:tcPr>
          <w:p w14:paraId="67E48DF5"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SSB</w:t>
            </w:r>
          </w:p>
        </w:tc>
        <w:tc>
          <w:tcPr>
            <w:tcW w:w="1591" w:type="dxa"/>
            <w:shd w:val="clear" w:color="auto" w:fill="FFFFFF"/>
          </w:tcPr>
          <w:p w14:paraId="4626E08C"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Yes</w:t>
            </w:r>
          </w:p>
        </w:tc>
        <w:tc>
          <w:tcPr>
            <w:tcW w:w="1265" w:type="dxa"/>
            <w:shd w:val="clear" w:color="auto" w:fill="FFFFFF"/>
          </w:tcPr>
          <w:p w14:paraId="5C812DF4"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OM-estim</w:t>
            </w:r>
          </w:p>
        </w:tc>
        <w:tc>
          <w:tcPr>
            <w:tcW w:w="0" w:type="auto"/>
            <w:shd w:val="clear" w:color="auto" w:fill="FFFFFF"/>
          </w:tcPr>
          <w:p w14:paraId="62CCD456" w14:textId="77777777" w:rsidR="008543B1" w:rsidRPr="00F621E5" w:rsidRDefault="008543B1"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OM-estim</w:t>
            </w:r>
          </w:p>
        </w:tc>
      </w:tr>
      <w:tr w:rsidR="006D1C48" w:rsidRPr="00F621E5" w14:paraId="62150750" w14:textId="77777777" w:rsidTr="000E531B">
        <w:trPr>
          <w:jc w:val="center"/>
        </w:trPr>
        <w:tc>
          <w:tcPr>
            <w:tcW w:w="1560" w:type="dxa"/>
            <w:shd w:val="clear" w:color="auto" w:fill="FFFFFF"/>
          </w:tcPr>
          <w:p w14:paraId="4BA32CF9" w14:textId="428F413D" w:rsidR="006D1C48" w:rsidRPr="00F621E5" w:rsidRDefault="006D1C48" w:rsidP="006D1C48">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CAN ACO SUV2</w:t>
            </w:r>
          </w:p>
        </w:tc>
        <w:tc>
          <w:tcPr>
            <w:tcW w:w="2126" w:type="dxa"/>
            <w:shd w:val="clear" w:color="auto" w:fill="FFFFFF"/>
          </w:tcPr>
          <w:p w14:paraId="4E013728" w14:textId="5DAEAF7E" w:rsidR="006D1C48" w:rsidRPr="00F621E5" w:rsidRDefault="006D1C48" w:rsidP="006D1C48">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2017-2018, Q3, GSL</w:t>
            </w:r>
          </w:p>
        </w:tc>
        <w:tc>
          <w:tcPr>
            <w:tcW w:w="1559" w:type="dxa"/>
            <w:shd w:val="clear" w:color="auto" w:fill="FFFFFF"/>
          </w:tcPr>
          <w:p w14:paraId="1FADC62F" w14:textId="361D57AB" w:rsidR="006D1C48" w:rsidRPr="00F621E5" w:rsidRDefault="006D1C48" w:rsidP="006D1C48">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14: RRCAN (150cm+)</w:t>
            </w:r>
          </w:p>
        </w:tc>
        <w:tc>
          <w:tcPr>
            <w:tcW w:w="1591" w:type="dxa"/>
            <w:shd w:val="clear" w:color="auto" w:fill="FFFFFF"/>
          </w:tcPr>
          <w:p w14:paraId="6898CBF1" w14:textId="1EB902FB" w:rsidR="006D1C48" w:rsidRPr="00F621E5" w:rsidRDefault="006D1C48" w:rsidP="006D1C48">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No**</w:t>
            </w:r>
          </w:p>
        </w:tc>
        <w:tc>
          <w:tcPr>
            <w:tcW w:w="1265" w:type="dxa"/>
            <w:shd w:val="clear" w:color="auto" w:fill="FFFFFF"/>
          </w:tcPr>
          <w:p w14:paraId="48D4D8B5" w14:textId="27E1A7CD" w:rsidR="006D1C48" w:rsidRPr="00F621E5" w:rsidRDefault="006D1C48" w:rsidP="006D1C48">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w:t>
            </w:r>
          </w:p>
        </w:tc>
        <w:tc>
          <w:tcPr>
            <w:tcW w:w="0" w:type="auto"/>
            <w:shd w:val="clear" w:color="auto" w:fill="FFFFFF"/>
          </w:tcPr>
          <w:p w14:paraId="288A70C5" w14:textId="6DD473FF" w:rsidR="006D1C48" w:rsidRPr="00F621E5" w:rsidRDefault="006D1C48" w:rsidP="006D1C48">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w:t>
            </w:r>
          </w:p>
        </w:tc>
      </w:tr>
      <w:tr w:rsidR="000E531B" w:rsidRPr="00F621E5" w14:paraId="3864E638" w14:textId="77777777" w:rsidTr="000E531B">
        <w:trPr>
          <w:jc w:val="center"/>
        </w:trPr>
        <w:tc>
          <w:tcPr>
            <w:tcW w:w="1560" w:type="dxa"/>
            <w:shd w:val="clear" w:color="auto" w:fill="FFFFFF"/>
          </w:tcPr>
          <w:p w14:paraId="3DE20D95" w14:textId="77777777" w:rsidR="000E531B" w:rsidRPr="00F621E5" w:rsidRDefault="000E531B" w:rsidP="000E531B">
            <w:pPr>
              <w:keepNext/>
              <w:keepLines/>
              <w:spacing w:after="0" w:line="240" w:lineRule="auto"/>
              <w:rPr>
                <w:rFonts w:ascii="Cambria" w:eastAsia="MS Mincho" w:hAnsi="Cambria"/>
                <w:sz w:val="20"/>
                <w:szCs w:val="20"/>
                <w:lang w:val="en-GB"/>
              </w:rPr>
            </w:pPr>
            <w:bookmarkStart w:id="82" w:name="_Hlk77066296"/>
            <w:r w:rsidRPr="00F621E5">
              <w:rPr>
                <w:rFonts w:ascii="Cambria" w:eastAsia="MS Mincho" w:hAnsi="Cambria"/>
                <w:sz w:val="20"/>
                <w:szCs w:val="20"/>
                <w:lang w:val="en-GB"/>
              </w:rPr>
              <w:t>MOR POR TRAP</w:t>
            </w:r>
            <w:bookmarkEnd w:id="82"/>
          </w:p>
        </w:tc>
        <w:tc>
          <w:tcPr>
            <w:tcW w:w="2126" w:type="dxa"/>
            <w:shd w:val="clear" w:color="auto" w:fill="FFFFFF"/>
          </w:tcPr>
          <w:p w14:paraId="242FD80F" w14:textId="520FC47A" w:rsidR="000E531B" w:rsidRPr="00F621E5" w:rsidRDefault="000E531B" w:rsidP="000E531B">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2012-2020, Q2, S Atl</w:t>
            </w:r>
          </w:p>
        </w:tc>
        <w:tc>
          <w:tcPr>
            <w:tcW w:w="1559" w:type="dxa"/>
            <w:shd w:val="clear" w:color="auto" w:fill="FFFFFF"/>
          </w:tcPr>
          <w:p w14:paraId="5A808380" w14:textId="77777777" w:rsidR="000E531B" w:rsidRPr="00F621E5" w:rsidRDefault="000E531B" w:rsidP="000E531B">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13: TPnew</w:t>
            </w:r>
          </w:p>
        </w:tc>
        <w:tc>
          <w:tcPr>
            <w:tcW w:w="1591" w:type="dxa"/>
            <w:shd w:val="clear" w:color="auto" w:fill="FFFFFF"/>
          </w:tcPr>
          <w:p w14:paraId="0F41AD5B" w14:textId="77777777" w:rsidR="000E531B" w:rsidRPr="00F621E5" w:rsidRDefault="000E531B" w:rsidP="000E531B">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Yes</w:t>
            </w:r>
          </w:p>
        </w:tc>
        <w:tc>
          <w:tcPr>
            <w:tcW w:w="1265" w:type="dxa"/>
            <w:shd w:val="clear" w:color="auto" w:fill="FFFFFF"/>
          </w:tcPr>
          <w:p w14:paraId="65A42617" w14:textId="07C559CA" w:rsidR="000E531B" w:rsidRPr="00F621E5" w:rsidRDefault="000E531B" w:rsidP="000E531B">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OM-estim</w:t>
            </w:r>
          </w:p>
        </w:tc>
        <w:tc>
          <w:tcPr>
            <w:tcW w:w="0" w:type="auto"/>
            <w:shd w:val="clear" w:color="auto" w:fill="FFFFFF"/>
          </w:tcPr>
          <w:p w14:paraId="65563CBC" w14:textId="11414011" w:rsidR="000E531B" w:rsidRPr="00F621E5" w:rsidRDefault="000E531B" w:rsidP="000E531B">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OM-estim</w:t>
            </w:r>
          </w:p>
        </w:tc>
      </w:tr>
      <w:tr w:rsidR="000E531B" w:rsidRPr="00F621E5" w14:paraId="463DA88F" w14:textId="77777777" w:rsidTr="000E531B">
        <w:trPr>
          <w:jc w:val="center"/>
        </w:trPr>
        <w:tc>
          <w:tcPr>
            <w:tcW w:w="1560" w:type="dxa"/>
            <w:shd w:val="clear" w:color="auto" w:fill="FFFFFF"/>
          </w:tcPr>
          <w:p w14:paraId="11E0B7BB" w14:textId="77777777" w:rsidR="000E531B" w:rsidRPr="00F621E5" w:rsidRDefault="000E531B" w:rsidP="000E531B">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JPN LL NEAtl2</w:t>
            </w:r>
          </w:p>
        </w:tc>
        <w:tc>
          <w:tcPr>
            <w:tcW w:w="2126" w:type="dxa"/>
            <w:shd w:val="clear" w:color="auto" w:fill="FFFFFF"/>
          </w:tcPr>
          <w:p w14:paraId="74F53C0D" w14:textId="6149E2A9" w:rsidR="000E531B" w:rsidRPr="00F621E5" w:rsidRDefault="000E531B" w:rsidP="000E531B">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2010-2019, Q4, N Atl</w:t>
            </w:r>
          </w:p>
        </w:tc>
        <w:tc>
          <w:tcPr>
            <w:tcW w:w="1559" w:type="dxa"/>
            <w:shd w:val="clear" w:color="auto" w:fill="FFFFFF"/>
          </w:tcPr>
          <w:p w14:paraId="7F0DA49F" w14:textId="77777777" w:rsidR="000E531B" w:rsidRPr="00F621E5" w:rsidRDefault="000E531B" w:rsidP="000E531B">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18: LLJPNnew</w:t>
            </w:r>
          </w:p>
        </w:tc>
        <w:tc>
          <w:tcPr>
            <w:tcW w:w="1591" w:type="dxa"/>
            <w:shd w:val="clear" w:color="auto" w:fill="FFFFFF"/>
          </w:tcPr>
          <w:p w14:paraId="4971692A" w14:textId="77777777" w:rsidR="000E531B" w:rsidRPr="00F621E5" w:rsidRDefault="000E531B" w:rsidP="000E531B">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Yes</w:t>
            </w:r>
          </w:p>
        </w:tc>
        <w:tc>
          <w:tcPr>
            <w:tcW w:w="1265" w:type="dxa"/>
            <w:shd w:val="clear" w:color="auto" w:fill="FFFFFF"/>
          </w:tcPr>
          <w:p w14:paraId="1EDC3E69" w14:textId="21D0CEEC" w:rsidR="000E531B" w:rsidRPr="00F621E5" w:rsidRDefault="000E531B" w:rsidP="000E531B">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OM-estim</w:t>
            </w:r>
          </w:p>
        </w:tc>
        <w:tc>
          <w:tcPr>
            <w:tcW w:w="0" w:type="auto"/>
            <w:shd w:val="clear" w:color="auto" w:fill="FFFFFF"/>
          </w:tcPr>
          <w:p w14:paraId="025306EF" w14:textId="09FB3C09" w:rsidR="000E531B" w:rsidRPr="00F621E5" w:rsidRDefault="000E531B" w:rsidP="000E531B">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OM-estim</w:t>
            </w:r>
          </w:p>
        </w:tc>
      </w:tr>
      <w:tr w:rsidR="000E531B" w:rsidRPr="00F621E5" w14:paraId="5731FCFF" w14:textId="77777777" w:rsidTr="000E531B">
        <w:trPr>
          <w:jc w:val="center"/>
        </w:trPr>
        <w:tc>
          <w:tcPr>
            <w:tcW w:w="1560" w:type="dxa"/>
            <w:shd w:val="clear" w:color="auto" w:fill="FFFFFF"/>
          </w:tcPr>
          <w:p w14:paraId="46785676" w14:textId="77777777" w:rsidR="000E531B" w:rsidRPr="00F621E5" w:rsidRDefault="000E531B" w:rsidP="000E531B">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FR AER SUV2</w:t>
            </w:r>
          </w:p>
        </w:tc>
        <w:tc>
          <w:tcPr>
            <w:tcW w:w="2126" w:type="dxa"/>
            <w:shd w:val="clear" w:color="auto" w:fill="FFFFFF"/>
          </w:tcPr>
          <w:p w14:paraId="1199B58D" w14:textId="365D9DC5" w:rsidR="000E531B" w:rsidRPr="00F621E5" w:rsidRDefault="000E531B" w:rsidP="000E531B">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2009-</w:t>
            </w:r>
            <w:r w:rsidR="00AB7C18" w:rsidRPr="00F621E5">
              <w:rPr>
                <w:rFonts w:ascii="Cambria" w:eastAsia="MS Mincho" w:hAnsi="Cambria"/>
                <w:sz w:val="20"/>
                <w:szCs w:val="20"/>
                <w:lang w:val="en-GB"/>
              </w:rPr>
              <w:t xml:space="preserve">2021 </w:t>
            </w:r>
            <w:r w:rsidRPr="00F621E5">
              <w:rPr>
                <w:rFonts w:ascii="Cambria" w:eastAsia="MS Mincho" w:hAnsi="Cambria"/>
                <w:sz w:val="20"/>
                <w:szCs w:val="20"/>
                <w:lang w:val="en-GB"/>
              </w:rPr>
              <w:t>(gap 2013), Q3, Med</w:t>
            </w:r>
          </w:p>
        </w:tc>
        <w:tc>
          <w:tcPr>
            <w:tcW w:w="1559" w:type="dxa"/>
            <w:shd w:val="clear" w:color="auto" w:fill="FFFFFF"/>
          </w:tcPr>
          <w:p w14:paraId="50D69D0A" w14:textId="77777777" w:rsidR="000E531B" w:rsidRPr="00F621E5" w:rsidRDefault="000E531B" w:rsidP="000E531B">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15: RRUSAFS</w:t>
            </w:r>
          </w:p>
        </w:tc>
        <w:tc>
          <w:tcPr>
            <w:tcW w:w="1591" w:type="dxa"/>
            <w:shd w:val="clear" w:color="auto" w:fill="FFFFFF"/>
          </w:tcPr>
          <w:p w14:paraId="54537906" w14:textId="77777777" w:rsidR="000E531B" w:rsidRPr="00F621E5" w:rsidRDefault="000E531B" w:rsidP="000E531B">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Yes</w:t>
            </w:r>
          </w:p>
        </w:tc>
        <w:tc>
          <w:tcPr>
            <w:tcW w:w="1265" w:type="dxa"/>
            <w:shd w:val="clear" w:color="auto" w:fill="FFFFFF"/>
          </w:tcPr>
          <w:p w14:paraId="2156C6B4" w14:textId="46F5A463" w:rsidR="000E531B" w:rsidRPr="00F621E5" w:rsidRDefault="000E531B" w:rsidP="000E531B">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OM-estim</w:t>
            </w:r>
          </w:p>
        </w:tc>
        <w:tc>
          <w:tcPr>
            <w:tcW w:w="0" w:type="auto"/>
            <w:shd w:val="clear" w:color="auto" w:fill="FFFFFF"/>
          </w:tcPr>
          <w:p w14:paraId="1911B3F8" w14:textId="7B4BBCD8" w:rsidR="000E531B" w:rsidRPr="00F621E5" w:rsidRDefault="000E531B" w:rsidP="000E531B">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OM-estim</w:t>
            </w:r>
          </w:p>
        </w:tc>
      </w:tr>
      <w:tr w:rsidR="00D26BC1" w:rsidRPr="00F621E5" w14:paraId="1C663A9D" w14:textId="77777777" w:rsidTr="000E531B">
        <w:trPr>
          <w:jc w:val="center"/>
        </w:trPr>
        <w:tc>
          <w:tcPr>
            <w:tcW w:w="1560" w:type="dxa"/>
            <w:shd w:val="clear" w:color="auto" w:fill="FFFFFF"/>
          </w:tcPr>
          <w:p w14:paraId="33C39C8D" w14:textId="77777777" w:rsidR="00E165C5" w:rsidRPr="00F621E5" w:rsidRDefault="00E165C5"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GBYP AER SUV BAR</w:t>
            </w:r>
          </w:p>
        </w:tc>
        <w:tc>
          <w:tcPr>
            <w:tcW w:w="2126" w:type="dxa"/>
            <w:shd w:val="clear" w:color="auto" w:fill="FFFFFF"/>
          </w:tcPr>
          <w:p w14:paraId="7259A5DC" w14:textId="6541635E" w:rsidR="00E165C5" w:rsidRPr="00F621E5" w:rsidRDefault="00E165C5"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2010-</w:t>
            </w:r>
            <w:r w:rsidR="00D26BC1" w:rsidRPr="00F621E5">
              <w:rPr>
                <w:rFonts w:ascii="Cambria" w:eastAsia="MS Mincho" w:hAnsi="Cambria"/>
                <w:sz w:val="20"/>
                <w:szCs w:val="20"/>
                <w:lang w:val="en-GB"/>
              </w:rPr>
              <w:t xml:space="preserve">2018 </w:t>
            </w:r>
            <w:r w:rsidRPr="00F621E5">
              <w:rPr>
                <w:rFonts w:ascii="Cambria" w:eastAsia="MS Mincho" w:hAnsi="Cambria"/>
                <w:sz w:val="20"/>
                <w:szCs w:val="20"/>
                <w:lang w:val="en-GB"/>
              </w:rPr>
              <w:t>(gaps 2012, 2014, 2016), Q2, Med</w:t>
            </w:r>
          </w:p>
        </w:tc>
        <w:tc>
          <w:tcPr>
            <w:tcW w:w="1559" w:type="dxa"/>
            <w:shd w:val="clear" w:color="auto" w:fill="FFFFFF"/>
          </w:tcPr>
          <w:p w14:paraId="743CE48D" w14:textId="77777777" w:rsidR="00E165C5" w:rsidRPr="00F621E5" w:rsidRDefault="00E165C5"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SSB</w:t>
            </w:r>
          </w:p>
        </w:tc>
        <w:tc>
          <w:tcPr>
            <w:tcW w:w="1591" w:type="dxa"/>
            <w:shd w:val="clear" w:color="auto" w:fill="FFFFFF"/>
          </w:tcPr>
          <w:p w14:paraId="5F18EA56" w14:textId="77777777" w:rsidR="00E165C5" w:rsidRPr="00F621E5" w:rsidRDefault="00E165C5"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Yes</w:t>
            </w:r>
          </w:p>
        </w:tc>
        <w:tc>
          <w:tcPr>
            <w:tcW w:w="1265" w:type="dxa"/>
            <w:shd w:val="clear" w:color="auto" w:fill="FFFFFF"/>
          </w:tcPr>
          <w:p w14:paraId="59E2BB7C" w14:textId="11DE9F41" w:rsidR="00E165C5" w:rsidRPr="00F621E5" w:rsidRDefault="00E165C5"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0.45</w:t>
            </w:r>
            <w:r w:rsidR="006D1C48" w:rsidRPr="00F621E5">
              <w:rPr>
                <w:rFonts w:ascii="Cambria" w:eastAsia="MS Mincho" w:hAnsi="Cambria"/>
                <w:sz w:val="20"/>
                <w:szCs w:val="20"/>
                <w:vertAlign w:val="superscript"/>
                <w:lang w:val="en-GB"/>
              </w:rPr>
              <w:t>#</w:t>
            </w:r>
          </w:p>
        </w:tc>
        <w:tc>
          <w:tcPr>
            <w:tcW w:w="0" w:type="auto"/>
            <w:shd w:val="clear" w:color="auto" w:fill="FFFFFF"/>
          </w:tcPr>
          <w:p w14:paraId="6A3F6082" w14:textId="4B7024EC" w:rsidR="00E165C5" w:rsidRPr="00F621E5" w:rsidRDefault="00E165C5"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0.2</w:t>
            </w:r>
            <w:r w:rsidR="006D1C48" w:rsidRPr="00F621E5">
              <w:rPr>
                <w:rFonts w:ascii="Cambria" w:eastAsia="MS Mincho" w:hAnsi="Cambria"/>
                <w:sz w:val="20"/>
                <w:szCs w:val="20"/>
                <w:vertAlign w:val="superscript"/>
                <w:lang w:val="en-GB"/>
              </w:rPr>
              <w:t>#</w:t>
            </w:r>
          </w:p>
        </w:tc>
      </w:tr>
      <w:tr w:rsidR="00D26BC1" w:rsidRPr="00F621E5" w14:paraId="2CBAC31D" w14:textId="77777777" w:rsidTr="000E531B">
        <w:trPr>
          <w:jc w:val="center"/>
        </w:trPr>
        <w:tc>
          <w:tcPr>
            <w:tcW w:w="1560" w:type="dxa"/>
            <w:shd w:val="clear" w:color="auto" w:fill="FFFFFF"/>
          </w:tcPr>
          <w:p w14:paraId="18E35548" w14:textId="3380CC4D" w:rsidR="00E165C5" w:rsidRPr="00F621E5" w:rsidRDefault="00F00BED"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W-</w:t>
            </w:r>
            <w:r w:rsidR="00E165C5" w:rsidRPr="00F621E5">
              <w:rPr>
                <w:rFonts w:ascii="Cambria" w:eastAsia="MS Mincho" w:hAnsi="Cambria"/>
                <w:sz w:val="20"/>
                <w:szCs w:val="20"/>
                <w:lang w:val="en-GB"/>
              </w:rPr>
              <w:t>MED LAR SUV</w:t>
            </w:r>
          </w:p>
        </w:tc>
        <w:tc>
          <w:tcPr>
            <w:tcW w:w="2126" w:type="dxa"/>
            <w:shd w:val="clear" w:color="auto" w:fill="FFFFFF"/>
          </w:tcPr>
          <w:p w14:paraId="644B6021" w14:textId="1AD43C31" w:rsidR="00E165C5" w:rsidRPr="00F621E5" w:rsidRDefault="00E165C5"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2001-</w:t>
            </w:r>
            <w:r w:rsidR="00D26BC1" w:rsidRPr="00F621E5">
              <w:rPr>
                <w:rFonts w:ascii="Cambria" w:eastAsia="MS Mincho" w:hAnsi="Cambria"/>
                <w:sz w:val="20"/>
                <w:szCs w:val="20"/>
                <w:lang w:val="en-GB"/>
              </w:rPr>
              <w:t xml:space="preserve">2019 </w:t>
            </w:r>
            <w:r w:rsidRPr="00F621E5">
              <w:rPr>
                <w:rFonts w:ascii="Cambria" w:eastAsia="MS Mincho" w:hAnsi="Cambria"/>
                <w:sz w:val="20"/>
                <w:szCs w:val="20"/>
                <w:lang w:val="en-GB"/>
              </w:rPr>
              <w:t>(gaps 2006</w:t>
            </w:r>
            <w:r w:rsidR="00D26BC1" w:rsidRPr="00F621E5">
              <w:rPr>
                <w:rFonts w:ascii="Cambria" w:eastAsia="MS Mincho" w:hAnsi="Cambria"/>
                <w:sz w:val="20"/>
                <w:szCs w:val="20"/>
                <w:lang w:val="en-GB"/>
              </w:rPr>
              <w:t xml:space="preserve">, 2007, 2009, </w:t>
            </w:r>
            <w:r w:rsidRPr="00F621E5">
              <w:rPr>
                <w:rFonts w:ascii="Cambria" w:eastAsia="MS Mincho" w:hAnsi="Cambria"/>
                <w:sz w:val="20"/>
                <w:szCs w:val="20"/>
                <w:lang w:val="en-GB"/>
              </w:rPr>
              <w:t>2011), Q2, Med</w:t>
            </w:r>
          </w:p>
        </w:tc>
        <w:tc>
          <w:tcPr>
            <w:tcW w:w="1559" w:type="dxa"/>
            <w:shd w:val="clear" w:color="auto" w:fill="FFFFFF"/>
          </w:tcPr>
          <w:p w14:paraId="3AB3BBF0" w14:textId="77777777" w:rsidR="00E165C5" w:rsidRPr="00F621E5" w:rsidRDefault="00E165C5"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SSB</w:t>
            </w:r>
          </w:p>
        </w:tc>
        <w:tc>
          <w:tcPr>
            <w:tcW w:w="1591" w:type="dxa"/>
            <w:shd w:val="clear" w:color="auto" w:fill="FFFFFF"/>
          </w:tcPr>
          <w:p w14:paraId="1C3DB9E3" w14:textId="77777777" w:rsidR="00E165C5" w:rsidRPr="00F621E5" w:rsidRDefault="00E165C5"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Yes</w:t>
            </w:r>
          </w:p>
        </w:tc>
        <w:tc>
          <w:tcPr>
            <w:tcW w:w="1265" w:type="dxa"/>
            <w:shd w:val="clear" w:color="auto" w:fill="FFFFFF"/>
          </w:tcPr>
          <w:p w14:paraId="0710E8D3" w14:textId="5B15E224" w:rsidR="00E165C5" w:rsidRPr="00F621E5" w:rsidRDefault="00E165C5"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OM-estim (years 2012-</w:t>
            </w:r>
            <w:r w:rsidR="00D26BC1" w:rsidRPr="00F621E5">
              <w:rPr>
                <w:rFonts w:ascii="Cambria" w:eastAsia="MS Mincho" w:hAnsi="Cambria"/>
                <w:sz w:val="20"/>
                <w:szCs w:val="20"/>
                <w:lang w:val="en-GB"/>
              </w:rPr>
              <w:t>2019</w:t>
            </w:r>
            <w:r w:rsidRPr="00F621E5">
              <w:rPr>
                <w:rFonts w:ascii="Cambria" w:eastAsia="MS Mincho" w:hAnsi="Cambria"/>
                <w:sz w:val="20"/>
                <w:szCs w:val="20"/>
                <w:lang w:val="en-GB"/>
              </w:rPr>
              <w:t>)</w:t>
            </w:r>
          </w:p>
        </w:tc>
        <w:tc>
          <w:tcPr>
            <w:tcW w:w="0" w:type="auto"/>
            <w:shd w:val="clear" w:color="auto" w:fill="FFFFFF"/>
          </w:tcPr>
          <w:p w14:paraId="2EC09256" w14:textId="71915DB6" w:rsidR="00E165C5" w:rsidRPr="00F621E5" w:rsidRDefault="00E165C5" w:rsidP="00636EAD">
            <w:pPr>
              <w:keepNext/>
              <w:keepLines/>
              <w:spacing w:after="0" w:line="240" w:lineRule="auto"/>
              <w:rPr>
                <w:rFonts w:ascii="Cambria" w:eastAsia="MS Mincho" w:hAnsi="Cambria"/>
                <w:sz w:val="20"/>
                <w:szCs w:val="20"/>
                <w:lang w:val="en-GB"/>
              </w:rPr>
            </w:pPr>
            <w:r w:rsidRPr="00F621E5">
              <w:rPr>
                <w:rFonts w:ascii="Cambria" w:eastAsia="MS Mincho" w:hAnsi="Cambria"/>
                <w:sz w:val="20"/>
                <w:szCs w:val="20"/>
                <w:lang w:val="en-GB"/>
              </w:rPr>
              <w:t>OM-estim (years 2012-</w:t>
            </w:r>
            <w:r w:rsidR="00D26BC1" w:rsidRPr="00F621E5">
              <w:rPr>
                <w:rFonts w:ascii="Cambria" w:eastAsia="MS Mincho" w:hAnsi="Cambria"/>
                <w:sz w:val="20"/>
                <w:szCs w:val="20"/>
                <w:lang w:val="en-GB"/>
              </w:rPr>
              <w:t>2019</w:t>
            </w:r>
            <w:r w:rsidRPr="00F621E5">
              <w:rPr>
                <w:rFonts w:ascii="Cambria" w:eastAsia="MS Mincho" w:hAnsi="Cambria"/>
                <w:sz w:val="20"/>
                <w:szCs w:val="20"/>
                <w:lang w:val="en-GB"/>
              </w:rPr>
              <w:t>)</w:t>
            </w:r>
          </w:p>
        </w:tc>
      </w:tr>
      <w:tr w:rsidR="00D26BC1" w:rsidRPr="00F621E5" w14:paraId="093F8069" w14:textId="77777777" w:rsidTr="000E531B">
        <w:trPr>
          <w:trHeight w:hRule="exact" w:val="20"/>
          <w:jc w:val="center"/>
        </w:trPr>
        <w:tc>
          <w:tcPr>
            <w:tcW w:w="1560" w:type="dxa"/>
            <w:shd w:val="clear" w:color="auto" w:fill="FFFFFF"/>
          </w:tcPr>
          <w:p w14:paraId="13DBE928" w14:textId="77777777" w:rsidR="00E165C5" w:rsidRPr="00F621E5" w:rsidRDefault="00E165C5" w:rsidP="00636EAD">
            <w:pPr>
              <w:keepNext/>
              <w:keepLines/>
              <w:spacing w:after="0" w:line="240" w:lineRule="auto"/>
              <w:jc w:val="both"/>
              <w:rPr>
                <w:rFonts w:ascii="Cambria" w:eastAsia="MS Mincho" w:hAnsi="Cambria"/>
                <w:sz w:val="20"/>
                <w:szCs w:val="20"/>
                <w:highlight w:val="yellow"/>
                <w:lang w:val="en-GB"/>
              </w:rPr>
            </w:pPr>
          </w:p>
        </w:tc>
        <w:tc>
          <w:tcPr>
            <w:tcW w:w="2126" w:type="dxa"/>
            <w:shd w:val="clear" w:color="auto" w:fill="FFFFFF"/>
          </w:tcPr>
          <w:p w14:paraId="768C7127" w14:textId="77777777" w:rsidR="00E165C5" w:rsidRPr="00F621E5" w:rsidRDefault="00E165C5" w:rsidP="00636EAD">
            <w:pPr>
              <w:keepNext/>
              <w:keepLines/>
              <w:spacing w:after="0" w:line="240" w:lineRule="auto"/>
              <w:jc w:val="center"/>
              <w:rPr>
                <w:rFonts w:ascii="Cambria" w:eastAsia="MS Mincho" w:hAnsi="Cambria"/>
                <w:sz w:val="20"/>
                <w:szCs w:val="20"/>
                <w:highlight w:val="yellow"/>
                <w:lang w:val="en-GB"/>
              </w:rPr>
            </w:pPr>
          </w:p>
        </w:tc>
        <w:tc>
          <w:tcPr>
            <w:tcW w:w="1559" w:type="dxa"/>
            <w:shd w:val="clear" w:color="auto" w:fill="FFFFFF"/>
          </w:tcPr>
          <w:p w14:paraId="04DDEC45" w14:textId="77777777" w:rsidR="00E165C5" w:rsidRPr="00F621E5" w:rsidRDefault="00E165C5" w:rsidP="00636EAD">
            <w:pPr>
              <w:keepNext/>
              <w:keepLines/>
              <w:spacing w:after="0" w:line="240" w:lineRule="auto"/>
              <w:jc w:val="center"/>
              <w:rPr>
                <w:rFonts w:ascii="Cambria" w:eastAsia="MS Mincho" w:hAnsi="Cambria"/>
                <w:sz w:val="20"/>
                <w:szCs w:val="20"/>
                <w:highlight w:val="yellow"/>
                <w:lang w:val="en-GB"/>
              </w:rPr>
            </w:pPr>
          </w:p>
        </w:tc>
        <w:tc>
          <w:tcPr>
            <w:tcW w:w="1591" w:type="dxa"/>
            <w:shd w:val="clear" w:color="auto" w:fill="FFFFFF"/>
          </w:tcPr>
          <w:p w14:paraId="50BDB35C" w14:textId="77777777" w:rsidR="00E165C5" w:rsidRPr="00F621E5" w:rsidRDefault="00E165C5" w:rsidP="00636EAD">
            <w:pPr>
              <w:keepNext/>
              <w:keepLines/>
              <w:spacing w:after="0" w:line="240" w:lineRule="auto"/>
              <w:jc w:val="center"/>
              <w:rPr>
                <w:rFonts w:ascii="Cambria" w:eastAsia="MS Mincho" w:hAnsi="Cambria"/>
                <w:sz w:val="20"/>
                <w:szCs w:val="20"/>
                <w:highlight w:val="yellow"/>
                <w:lang w:val="en-GB"/>
              </w:rPr>
            </w:pPr>
          </w:p>
        </w:tc>
        <w:tc>
          <w:tcPr>
            <w:tcW w:w="1265" w:type="dxa"/>
            <w:shd w:val="clear" w:color="auto" w:fill="FFFFFF"/>
          </w:tcPr>
          <w:p w14:paraId="1896B547" w14:textId="77777777" w:rsidR="00E165C5" w:rsidRPr="00F621E5" w:rsidRDefault="00E165C5" w:rsidP="00636EAD">
            <w:pPr>
              <w:keepNext/>
              <w:keepLines/>
              <w:spacing w:after="0" w:line="240" w:lineRule="auto"/>
              <w:jc w:val="center"/>
              <w:rPr>
                <w:rFonts w:ascii="Cambria" w:eastAsia="MS Mincho" w:hAnsi="Cambria"/>
                <w:sz w:val="20"/>
                <w:szCs w:val="20"/>
                <w:highlight w:val="yellow"/>
                <w:lang w:val="en-GB"/>
              </w:rPr>
            </w:pPr>
          </w:p>
        </w:tc>
        <w:tc>
          <w:tcPr>
            <w:tcW w:w="0" w:type="auto"/>
            <w:shd w:val="clear" w:color="auto" w:fill="FFFFFF"/>
          </w:tcPr>
          <w:p w14:paraId="68B52B00" w14:textId="77777777" w:rsidR="00E165C5" w:rsidRPr="00F621E5" w:rsidRDefault="00E165C5" w:rsidP="00636EAD">
            <w:pPr>
              <w:keepNext/>
              <w:keepLines/>
              <w:spacing w:after="0" w:line="240" w:lineRule="auto"/>
              <w:jc w:val="center"/>
              <w:rPr>
                <w:rFonts w:ascii="Cambria" w:eastAsia="MS Mincho" w:hAnsi="Cambria"/>
                <w:sz w:val="20"/>
                <w:szCs w:val="20"/>
                <w:highlight w:val="yellow"/>
                <w:lang w:val="en-GB"/>
              </w:rPr>
            </w:pPr>
          </w:p>
        </w:tc>
      </w:tr>
    </w:tbl>
    <w:p w14:paraId="642DF4B7" w14:textId="6CD5EB8F" w:rsidR="008543B1" w:rsidRPr="00F621E5" w:rsidRDefault="008543B1" w:rsidP="00636EAD">
      <w:pPr>
        <w:spacing w:after="0" w:line="240" w:lineRule="auto"/>
        <w:jc w:val="both"/>
        <w:rPr>
          <w:rFonts w:ascii="Cambria" w:eastAsia="Times New Roman" w:hAnsi="Cambria"/>
          <w:i/>
          <w:iCs/>
          <w:sz w:val="18"/>
          <w:szCs w:val="18"/>
          <w:lang w:val="en-GB"/>
        </w:rPr>
      </w:pPr>
      <w:r w:rsidRPr="00F621E5">
        <w:rPr>
          <w:rFonts w:ascii="Cambria" w:eastAsia="Times New Roman" w:hAnsi="Cambria"/>
          <w:i/>
          <w:iCs/>
          <w:sz w:val="18"/>
          <w:szCs w:val="18"/>
          <w:lang w:val="en-GB"/>
        </w:rPr>
        <w:t>* OM-estim means OM-specific estimates from the index residuals of the corresponding OM fit</w:t>
      </w:r>
      <w:r w:rsidR="00F67C3B" w:rsidRPr="00F621E5">
        <w:rPr>
          <w:rFonts w:ascii="Cambria" w:eastAsia="Times New Roman" w:hAnsi="Cambria"/>
          <w:i/>
          <w:iCs/>
          <w:sz w:val="18"/>
          <w:szCs w:val="18"/>
          <w:lang w:val="en-GB"/>
        </w:rPr>
        <w:t xml:space="preserve"> (</w:t>
      </w:r>
      <w:r w:rsidR="00A858AD" w:rsidRPr="00F621E5">
        <w:rPr>
          <w:rFonts w:ascii="Cambria" w:eastAsia="Times New Roman" w:hAnsi="Cambria"/>
          <w:i/>
          <w:iCs/>
          <w:sz w:val="18"/>
          <w:szCs w:val="18"/>
          <w:lang w:val="en-GB"/>
        </w:rPr>
        <w:t>Section 7.5</w:t>
      </w:r>
      <w:r w:rsidR="00F67C3B" w:rsidRPr="00F621E5">
        <w:rPr>
          <w:rFonts w:ascii="Cambria" w:eastAsia="Times New Roman" w:hAnsi="Cambria"/>
          <w:i/>
          <w:iCs/>
          <w:sz w:val="18"/>
          <w:szCs w:val="18"/>
          <w:lang w:val="en-GB"/>
        </w:rPr>
        <w:t>)</w:t>
      </w:r>
      <w:r w:rsidRPr="00F621E5">
        <w:rPr>
          <w:rFonts w:ascii="Cambria" w:eastAsia="Times New Roman" w:hAnsi="Cambria"/>
          <w:i/>
          <w:iCs/>
          <w:sz w:val="18"/>
          <w:szCs w:val="18"/>
          <w:lang w:val="en-GB"/>
        </w:rPr>
        <w:t xml:space="preserve">. When the estimated AC is &lt; 0, it </w:t>
      </w:r>
      <w:r w:rsidR="00190CDF" w:rsidRPr="00F621E5">
        <w:rPr>
          <w:rFonts w:ascii="Cambria" w:eastAsia="Times New Roman" w:hAnsi="Cambria"/>
          <w:i/>
          <w:iCs/>
          <w:sz w:val="18"/>
          <w:szCs w:val="18"/>
          <w:lang w:val="en-GB"/>
        </w:rPr>
        <w:t>is</w:t>
      </w:r>
      <w:r w:rsidRPr="00F621E5">
        <w:rPr>
          <w:rFonts w:ascii="Cambria" w:eastAsia="Times New Roman" w:hAnsi="Cambria"/>
          <w:i/>
          <w:iCs/>
          <w:sz w:val="18"/>
          <w:szCs w:val="18"/>
          <w:lang w:val="en-GB"/>
        </w:rPr>
        <w:t xml:space="preserve"> fixed at AC=0 for the projections with that OM.</w:t>
      </w:r>
    </w:p>
    <w:p w14:paraId="5211EFA3" w14:textId="4F88558A" w:rsidR="008543B1" w:rsidRPr="00F621E5" w:rsidRDefault="008543B1" w:rsidP="00636EAD">
      <w:pPr>
        <w:spacing w:after="0" w:line="240" w:lineRule="auto"/>
        <w:jc w:val="both"/>
        <w:rPr>
          <w:rFonts w:ascii="Cambria" w:eastAsia="Times New Roman" w:hAnsi="Cambria"/>
          <w:i/>
          <w:iCs/>
          <w:sz w:val="18"/>
          <w:szCs w:val="18"/>
          <w:lang w:val="en-GB"/>
        </w:rPr>
      </w:pPr>
      <w:r w:rsidRPr="00F621E5">
        <w:rPr>
          <w:rFonts w:ascii="Cambria" w:eastAsia="Times New Roman" w:hAnsi="Cambria"/>
          <w:i/>
          <w:iCs/>
          <w:sz w:val="18"/>
          <w:szCs w:val="18"/>
          <w:lang w:val="en-GB"/>
        </w:rPr>
        <w:t>** The Canadian acoustic survey index</w:t>
      </w:r>
      <w:r w:rsidR="002C23EF" w:rsidRPr="00F621E5">
        <w:rPr>
          <w:rFonts w:ascii="Cambria" w:eastAsia="Times New Roman" w:hAnsi="Cambria"/>
          <w:i/>
          <w:iCs/>
          <w:sz w:val="18"/>
          <w:szCs w:val="18"/>
          <w:lang w:val="en-GB"/>
        </w:rPr>
        <w:t xml:space="preserve"> is</w:t>
      </w:r>
      <w:r w:rsidRPr="00F621E5">
        <w:rPr>
          <w:rFonts w:ascii="Cambria" w:eastAsia="Times New Roman" w:hAnsi="Cambria"/>
          <w:i/>
          <w:iCs/>
          <w:sz w:val="18"/>
          <w:szCs w:val="18"/>
          <w:lang w:val="en-GB"/>
        </w:rPr>
        <w:t xml:space="preserve"> simulated in the BFT MSE package, but should not be used in CMPs</w:t>
      </w:r>
      <w:r w:rsidR="00190CDF" w:rsidRPr="00F621E5">
        <w:rPr>
          <w:rFonts w:ascii="Cambria" w:eastAsia="Times New Roman" w:hAnsi="Cambria"/>
          <w:i/>
          <w:iCs/>
          <w:sz w:val="18"/>
          <w:szCs w:val="18"/>
          <w:lang w:val="en-GB"/>
        </w:rPr>
        <w:t xml:space="preserve"> at this time because of uncertainty about calibration in the change to a different vessel.</w:t>
      </w:r>
      <w:r w:rsidRPr="00F621E5">
        <w:rPr>
          <w:rFonts w:ascii="Cambria" w:eastAsia="Times New Roman" w:hAnsi="Cambria"/>
          <w:i/>
          <w:iCs/>
          <w:sz w:val="18"/>
          <w:szCs w:val="18"/>
          <w:lang w:val="en-GB"/>
        </w:rPr>
        <w:t xml:space="preserve"> </w:t>
      </w:r>
    </w:p>
    <w:p w14:paraId="0448F0B9" w14:textId="77777777" w:rsidR="006D1C48" w:rsidRPr="00F621E5" w:rsidRDefault="006D1C48" w:rsidP="00636EAD">
      <w:pPr>
        <w:spacing w:after="0" w:line="240" w:lineRule="auto"/>
        <w:contextualSpacing/>
        <w:jc w:val="both"/>
        <w:rPr>
          <w:rFonts w:ascii="Cambria" w:eastAsia="Times New Roman" w:hAnsi="Cambria"/>
          <w:i/>
          <w:iCs/>
          <w:sz w:val="18"/>
          <w:szCs w:val="18"/>
          <w:lang w:val="en-GB"/>
        </w:rPr>
      </w:pPr>
      <w:r w:rsidRPr="00F621E5">
        <w:rPr>
          <w:rFonts w:ascii="Cambria" w:eastAsia="Times New Roman" w:hAnsi="Cambria"/>
          <w:i/>
          <w:iCs/>
          <w:sz w:val="18"/>
          <w:szCs w:val="18"/>
          <w:lang w:val="en-GB"/>
        </w:rPr>
        <w:t xml:space="preserve">*** Not recommended for CMPs but still projected for sensitivity runs. </w:t>
      </w:r>
    </w:p>
    <w:p w14:paraId="15233448" w14:textId="06D64E39" w:rsidR="008543B1" w:rsidRPr="00F621E5" w:rsidRDefault="006D1C48" w:rsidP="00636EAD">
      <w:pPr>
        <w:spacing w:after="0" w:line="240" w:lineRule="auto"/>
        <w:contextualSpacing/>
        <w:jc w:val="both"/>
        <w:rPr>
          <w:rFonts w:ascii="Cambria" w:eastAsia="MS Mincho" w:hAnsi="Cambria"/>
          <w:i/>
          <w:iCs/>
          <w:sz w:val="18"/>
          <w:szCs w:val="18"/>
          <w:lang w:val="en-ZA"/>
        </w:rPr>
      </w:pPr>
      <w:r w:rsidRPr="00F621E5">
        <w:rPr>
          <w:rFonts w:ascii="Cambria" w:eastAsia="Times New Roman" w:hAnsi="Cambria"/>
          <w:i/>
          <w:iCs/>
          <w:sz w:val="18"/>
          <w:szCs w:val="18"/>
          <w:lang w:val="en-GB"/>
        </w:rPr>
        <w:t>#</w:t>
      </w:r>
      <w:r w:rsidR="000E531B" w:rsidRPr="00F621E5">
        <w:rPr>
          <w:rFonts w:ascii="Cambria" w:eastAsia="Times New Roman" w:hAnsi="Cambria"/>
          <w:i/>
          <w:iCs/>
          <w:sz w:val="18"/>
          <w:szCs w:val="18"/>
          <w:lang w:val="en-GB"/>
        </w:rPr>
        <w:t xml:space="preserve"> </w:t>
      </w:r>
      <w:r w:rsidRPr="00F621E5">
        <w:rPr>
          <w:rFonts w:ascii="Cambria" w:eastAsia="MS Mincho" w:hAnsi="Cambria"/>
          <w:i/>
          <w:iCs/>
          <w:sz w:val="18"/>
          <w:szCs w:val="18"/>
          <w:lang w:val="en-ZA"/>
        </w:rPr>
        <w:t>GBYP AER SUV BAR index will</w:t>
      </w:r>
      <w:r w:rsidR="000E531B" w:rsidRPr="00F621E5">
        <w:rPr>
          <w:rFonts w:ascii="Cambria" w:eastAsia="MS Mincho" w:hAnsi="Cambria"/>
          <w:i/>
          <w:iCs/>
          <w:sz w:val="18"/>
          <w:szCs w:val="18"/>
          <w:lang w:val="en-ZA"/>
        </w:rPr>
        <w:t xml:space="preserve"> be refit by contractor and SE and AC re-evaluated with a preference given to using estimated SE and AC values</w:t>
      </w:r>
    </w:p>
    <w:p w14:paraId="27E6737B" w14:textId="77777777" w:rsidR="000E531B" w:rsidRPr="00F621E5" w:rsidRDefault="000E531B" w:rsidP="00636EAD">
      <w:pPr>
        <w:spacing w:after="0" w:line="240" w:lineRule="auto"/>
        <w:contextualSpacing/>
        <w:jc w:val="both"/>
        <w:rPr>
          <w:rFonts w:ascii="Cambria" w:eastAsia="MS Mincho" w:hAnsi="Cambria"/>
          <w:sz w:val="20"/>
          <w:szCs w:val="20"/>
          <w:lang w:val="en-ZA"/>
        </w:rPr>
      </w:pPr>
    </w:p>
    <w:p w14:paraId="02996F7F" w14:textId="77777777" w:rsidR="008543B1" w:rsidRPr="00F621E5" w:rsidRDefault="008543B1" w:rsidP="00636EAD">
      <w:pPr>
        <w:spacing w:after="0" w:line="240" w:lineRule="auto"/>
        <w:contextualSpacing/>
        <w:jc w:val="both"/>
        <w:rPr>
          <w:rFonts w:ascii="Cambria" w:eastAsia="MS Mincho" w:hAnsi="Cambria"/>
          <w:sz w:val="20"/>
          <w:szCs w:val="20"/>
          <w:lang w:val="en-ZA"/>
        </w:rPr>
      </w:pPr>
      <w:bookmarkStart w:id="83" w:name="_Hlk33458306"/>
      <w:r w:rsidRPr="00F621E5">
        <w:rPr>
          <w:rFonts w:ascii="Cambria" w:eastAsia="MS Mincho" w:hAnsi="Cambria"/>
          <w:sz w:val="20"/>
          <w:szCs w:val="20"/>
          <w:lang w:val="en-ZA"/>
        </w:rPr>
        <w:t>These generated indices must maintain the same methods for their construction in future years; changes to how the indices are constructed would not be allowed during an accepted MP’s period of use.</w:t>
      </w:r>
    </w:p>
    <w:p w14:paraId="53571D99" w14:textId="77777777" w:rsidR="008543B1" w:rsidRPr="00F621E5" w:rsidRDefault="008543B1" w:rsidP="00636EAD">
      <w:pPr>
        <w:spacing w:after="0" w:line="240" w:lineRule="auto"/>
        <w:contextualSpacing/>
        <w:jc w:val="both"/>
        <w:rPr>
          <w:rFonts w:ascii="Cambria" w:eastAsia="MS Mincho" w:hAnsi="Cambria"/>
          <w:sz w:val="20"/>
          <w:szCs w:val="20"/>
          <w:lang w:val="en-ZA"/>
        </w:rPr>
      </w:pPr>
    </w:p>
    <w:p w14:paraId="501754D8" w14:textId="3C465CFC" w:rsidR="008543B1" w:rsidRPr="00F621E5" w:rsidRDefault="008543B1"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 xml:space="preserve">Some CMPs may use annual catch (removals) observations in addition to the simulated indices. </w:t>
      </w:r>
      <w:r w:rsidR="00190CDF" w:rsidRPr="00F621E5">
        <w:rPr>
          <w:rFonts w:ascii="Cambria" w:eastAsia="MS Mincho" w:hAnsi="Cambria"/>
          <w:sz w:val="20"/>
          <w:szCs w:val="20"/>
          <w:lang w:val="en-ZA"/>
        </w:rPr>
        <w:t>For</w:t>
      </w:r>
      <w:r w:rsidRPr="00F621E5">
        <w:rPr>
          <w:rFonts w:ascii="Cambria" w:eastAsia="MS Mincho" w:hAnsi="Cambria"/>
          <w:sz w:val="20"/>
          <w:szCs w:val="20"/>
          <w:lang w:val="en-ZA"/>
        </w:rPr>
        <w:t xml:space="preserve"> the </w:t>
      </w:r>
      <w:r w:rsidR="00984AFE" w:rsidRPr="00F621E5">
        <w:rPr>
          <w:rFonts w:ascii="Cambria" w:eastAsia="MS Mincho" w:hAnsi="Cambria"/>
          <w:sz w:val="20"/>
          <w:szCs w:val="20"/>
          <w:lang w:val="en-ZA"/>
        </w:rPr>
        <w:t>Baseline</w:t>
      </w:r>
      <w:r w:rsidRPr="00F621E5">
        <w:rPr>
          <w:rFonts w:ascii="Cambria" w:eastAsia="MS Mincho" w:hAnsi="Cambria"/>
          <w:sz w:val="20"/>
          <w:szCs w:val="20"/>
          <w:lang w:val="en-ZA"/>
        </w:rPr>
        <w:t xml:space="preserve">, simulated annual catch data are assumed to have been observed with error and a log-normal CV of 2.5% (95% of observations are within +/- 5% of the true catch that was taken). </w:t>
      </w:r>
    </w:p>
    <w:p w14:paraId="2A1EC048" w14:textId="77777777" w:rsidR="008543B1" w:rsidRPr="00F621E5" w:rsidRDefault="008543B1" w:rsidP="00636EAD">
      <w:pPr>
        <w:spacing w:after="0" w:line="240" w:lineRule="auto"/>
        <w:contextualSpacing/>
        <w:jc w:val="both"/>
        <w:rPr>
          <w:rFonts w:ascii="Cambria" w:eastAsia="MS Mincho" w:hAnsi="Cambria"/>
          <w:sz w:val="20"/>
          <w:szCs w:val="20"/>
          <w:lang w:val="en-ZA"/>
        </w:rPr>
      </w:pPr>
    </w:p>
    <w:p w14:paraId="78C34D83" w14:textId="6285B90C" w:rsidR="008543B1" w:rsidRPr="00F621E5" w:rsidRDefault="008543B1" w:rsidP="00636EAD">
      <w:pPr>
        <w:spacing w:after="0" w:line="240" w:lineRule="auto"/>
        <w:contextualSpacing/>
        <w:jc w:val="both"/>
        <w:rPr>
          <w:rFonts w:ascii="Cambria" w:eastAsia="MS Mincho" w:hAnsi="Cambria"/>
          <w:sz w:val="20"/>
          <w:szCs w:val="20"/>
          <w:lang w:val="en-ZA"/>
        </w:rPr>
      </w:pPr>
      <w:bookmarkStart w:id="84" w:name="_Hlk33458317"/>
      <w:bookmarkEnd w:id="83"/>
      <w:r w:rsidRPr="00F621E5">
        <w:rPr>
          <w:rFonts w:ascii="Cambria" w:eastAsia="MS Mincho" w:hAnsi="Cambria"/>
          <w:sz w:val="20"/>
          <w:szCs w:val="20"/>
          <w:lang w:val="en-ZA"/>
        </w:rPr>
        <w:t xml:space="preserve">While not all of the indices are being used for projections, this does not imply that they should be discontinued or not updated and reviewed by the SCRS BFT species group. It will also be important to have these updated </w:t>
      </w:r>
      <w:r w:rsidRPr="00F621E5">
        <w:rPr>
          <w:rFonts w:ascii="Cambria" w:eastAsia="MS Mincho" w:hAnsi="Cambria"/>
          <w:sz w:val="20"/>
          <w:szCs w:val="20"/>
          <w:lang w:val="en-ZA"/>
        </w:rPr>
        <w:lastRenderedPageBreak/>
        <w:t xml:space="preserve">indices for model re-conditioning when the MSE is re-run (which would be </w:t>
      </w:r>
      <w:r w:rsidR="002C23EF" w:rsidRPr="00F621E5">
        <w:rPr>
          <w:rFonts w:ascii="Cambria" w:eastAsia="MS Mincho" w:hAnsi="Cambria"/>
          <w:sz w:val="20"/>
          <w:szCs w:val="20"/>
          <w:lang w:val="en-ZA"/>
        </w:rPr>
        <w:t>conducted</w:t>
      </w:r>
      <w:r w:rsidRPr="00F621E5">
        <w:rPr>
          <w:rFonts w:ascii="Cambria" w:eastAsia="MS Mincho" w:hAnsi="Cambria"/>
          <w:sz w:val="20"/>
          <w:szCs w:val="20"/>
          <w:lang w:val="en-ZA"/>
        </w:rPr>
        <w:t xml:space="preserve"> a</w:t>
      </w:r>
      <w:r w:rsidR="002C23EF" w:rsidRPr="00F621E5">
        <w:rPr>
          <w:rFonts w:ascii="Cambria" w:eastAsia="MS Mincho" w:hAnsi="Cambria"/>
          <w:sz w:val="20"/>
          <w:szCs w:val="20"/>
          <w:lang w:val="en-ZA"/>
        </w:rPr>
        <w:t>fter</w:t>
      </w:r>
      <w:r w:rsidRPr="00F621E5">
        <w:rPr>
          <w:rFonts w:ascii="Cambria" w:eastAsia="MS Mincho" w:hAnsi="Cambria"/>
          <w:sz w:val="20"/>
          <w:szCs w:val="20"/>
          <w:lang w:val="en-ZA"/>
        </w:rPr>
        <w:t xml:space="preserve"> a set interval to be determined by the Commission).</w:t>
      </w:r>
    </w:p>
    <w:p w14:paraId="3F18E22B" w14:textId="77777777" w:rsidR="00D85CCC" w:rsidRPr="00F621E5" w:rsidRDefault="00D85CCC" w:rsidP="00636EAD">
      <w:pPr>
        <w:spacing w:after="0" w:line="240" w:lineRule="auto"/>
        <w:contextualSpacing/>
        <w:jc w:val="both"/>
        <w:rPr>
          <w:rFonts w:ascii="Cambria" w:eastAsia="MS Mincho" w:hAnsi="Cambria"/>
          <w:sz w:val="20"/>
          <w:szCs w:val="20"/>
          <w:lang w:val="en-ZA"/>
        </w:rPr>
      </w:pPr>
    </w:p>
    <w:p w14:paraId="01B2CA22" w14:textId="7D0B2F46" w:rsidR="00DE311D" w:rsidRPr="00F621E5" w:rsidRDefault="00DE311D" w:rsidP="00DE311D">
      <w:pPr>
        <w:spacing w:after="0" w:line="240" w:lineRule="auto"/>
        <w:contextualSpacing/>
        <w:jc w:val="both"/>
        <w:rPr>
          <w:rFonts w:ascii="Cambria" w:eastAsia="MS Mincho" w:hAnsi="Cambria"/>
          <w:sz w:val="20"/>
          <w:szCs w:val="20"/>
          <w:u w:val="single"/>
          <w:lang w:val="en-ZA"/>
        </w:rPr>
      </w:pPr>
      <w:r w:rsidRPr="00F621E5">
        <w:rPr>
          <w:rFonts w:ascii="Cambria" w:eastAsia="MS Mincho" w:hAnsi="Cambria"/>
          <w:sz w:val="20"/>
          <w:szCs w:val="20"/>
          <w:u w:val="single"/>
          <w:lang w:val="en-ZA"/>
        </w:rPr>
        <w:t>Alternative options</w:t>
      </w:r>
    </w:p>
    <w:bookmarkEnd w:id="84"/>
    <w:p w14:paraId="43CE3C0A" w14:textId="77777777" w:rsidR="008543B1" w:rsidRPr="00F621E5" w:rsidRDefault="008543B1" w:rsidP="00636EAD">
      <w:pPr>
        <w:spacing w:after="0" w:line="240" w:lineRule="auto"/>
        <w:jc w:val="both"/>
        <w:rPr>
          <w:rFonts w:ascii="Cambria" w:eastAsia="MS Mincho" w:hAnsi="Cambria"/>
          <w:sz w:val="20"/>
          <w:szCs w:val="20"/>
          <w:lang w:val="en-ZA"/>
        </w:rPr>
      </w:pPr>
    </w:p>
    <w:p w14:paraId="59E22A91" w14:textId="26975F1B" w:rsidR="008543B1" w:rsidRPr="00F621E5" w:rsidRDefault="008543B1" w:rsidP="00636EAD">
      <w:pPr>
        <w:spacing w:after="0" w:line="240" w:lineRule="auto"/>
        <w:jc w:val="both"/>
        <w:rPr>
          <w:rFonts w:ascii="Cambria" w:eastAsia="MS Mincho" w:hAnsi="Cambria"/>
          <w:sz w:val="20"/>
          <w:szCs w:val="20"/>
          <w:lang w:val="en-ZA"/>
        </w:rPr>
      </w:pPr>
      <w:bookmarkStart w:id="85" w:name="_Hlk33458345"/>
      <w:r w:rsidRPr="00F621E5">
        <w:rPr>
          <w:rFonts w:ascii="Cambria" w:eastAsia="MS Mincho" w:hAnsi="Cambria"/>
          <w:sz w:val="20"/>
          <w:szCs w:val="20"/>
          <w:lang w:val="en-ZA"/>
        </w:rPr>
        <w:t xml:space="preserve">Catch-at-length series could also be considered for inclusion as CMP inputs, but raise further technical complications regarding the specification of how they are generated, so </w:t>
      </w:r>
      <w:r w:rsidR="00190CDF" w:rsidRPr="00F621E5">
        <w:rPr>
          <w:rFonts w:ascii="Cambria" w:eastAsia="MS Mincho" w:hAnsi="Cambria"/>
          <w:sz w:val="20"/>
          <w:szCs w:val="20"/>
          <w:lang w:val="en-ZA"/>
        </w:rPr>
        <w:t>have been</w:t>
      </w:r>
      <w:r w:rsidRPr="00F621E5">
        <w:rPr>
          <w:rFonts w:ascii="Cambria" w:eastAsia="MS Mincho" w:hAnsi="Cambria"/>
          <w:sz w:val="20"/>
          <w:szCs w:val="20"/>
          <w:lang w:val="en-ZA"/>
        </w:rPr>
        <w:t xml:space="preserve"> deferred from consideration until a “second round”.</w:t>
      </w:r>
    </w:p>
    <w:p w14:paraId="5487DBD5" w14:textId="77777777" w:rsidR="008543B1" w:rsidRPr="00F621E5" w:rsidRDefault="008543B1" w:rsidP="00636EAD">
      <w:pPr>
        <w:spacing w:after="0" w:line="240" w:lineRule="auto"/>
        <w:jc w:val="both"/>
        <w:rPr>
          <w:rFonts w:ascii="Cambria" w:eastAsia="MS Mincho" w:hAnsi="Cambria"/>
          <w:sz w:val="20"/>
          <w:szCs w:val="20"/>
          <w:lang w:val="en-ZA"/>
        </w:rPr>
      </w:pPr>
    </w:p>
    <w:p w14:paraId="7B096E71" w14:textId="77777777" w:rsidR="008543B1" w:rsidRPr="00F621E5" w:rsidRDefault="008543B1"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 xml:space="preserve">A ‘perfect information’ observation error model (suitable for CMP testing) that includes essentially no observation error or autocorrelation in indices, or observation error in catches.   </w:t>
      </w:r>
    </w:p>
    <w:bookmarkEnd w:id="85"/>
    <w:p w14:paraId="33DECCC1" w14:textId="77777777" w:rsidR="008543B1" w:rsidRPr="00F621E5" w:rsidRDefault="008543B1" w:rsidP="00636EAD">
      <w:pPr>
        <w:spacing w:after="0" w:line="240" w:lineRule="auto"/>
        <w:jc w:val="both"/>
        <w:rPr>
          <w:rFonts w:ascii="Cambria" w:eastAsia="MS Mincho" w:hAnsi="Cambria"/>
          <w:sz w:val="20"/>
          <w:szCs w:val="20"/>
          <w:lang w:val="en-ZA"/>
        </w:rPr>
      </w:pPr>
    </w:p>
    <w:p w14:paraId="0561CA94" w14:textId="02943726" w:rsidR="008543B1" w:rsidRPr="00F621E5" w:rsidRDefault="008543B1" w:rsidP="00636EAD">
      <w:pPr>
        <w:spacing w:after="0" w:line="240" w:lineRule="auto"/>
        <w:jc w:val="both"/>
        <w:rPr>
          <w:rFonts w:ascii="Cambria" w:eastAsia="MS Mincho" w:hAnsi="Cambria"/>
          <w:sz w:val="20"/>
          <w:szCs w:val="20"/>
          <w:lang w:val="en-ZA"/>
        </w:rPr>
      </w:pPr>
      <w:bookmarkStart w:id="86" w:name="_Hlk33458359"/>
      <w:r w:rsidRPr="00F621E5">
        <w:rPr>
          <w:rFonts w:ascii="Cambria" w:eastAsia="MS Mincho" w:hAnsi="Cambria"/>
          <w:sz w:val="20"/>
          <w:szCs w:val="20"/>
          <w:lang w:val="en-ZA"/>
        </w:rPr>
        <w:t xml:space="preserve">A ‘bad’ observation error model that is the same as the </w:t>
      </w:r>
      <w:r w:rsidR="00ED7113" w:rsidRPr="00F621E5">
        <w:rPr>
          <w:rFonts w:ascii="Cambria" w:eastAsia="MS Mincho" w:hAnsi="Cambria"/>
          <w:sz w:val="20"/>
          <w:szCs w:val="20"/>
          <w:lang w:val="en-ZA"/>
        </w:rPr>
        <w:t>Baseline</w:t>
      </w:r>
      <w:r w:rsidRPr="00F621E5">
        <w:rPr>
          <w:rFonts w:ascii="Cambria" w:eastAsia="MS Mincho" w:hAnsi="Cambria"/>
          <w:sz w:val="20"/>
          <w:szCs w:val="20"/>
          <w:lang w:val="en-ZA"/>
        </w:rPr>
        <w:t xml:space="preserve"> but includes the estimated non-linearity in indices with biomass, and a 10% lognormal CV in annual catch data. </w:t>
      </w:r>
    </w:p>
    <w:bookmarkEnd w:id="86"/>
    <w:p w14:paraId="13A547AA" w14:textId="77777777" w:rsidR="008543B1" w:rsidRPr="00F621E5" w:rsidRDefault="008543B1" w:rsidP="00636EAD">
      <w:pPr>
        <w:spacing w:after="0" w:line="240" w:lineRule="auto"/>
        <w:jc w:val="both"/>
        <w:rPr>
          <w:rFonts w:ascii="Cambria" w:eastAsia="MS Mincho" w:hAnsi="Cambria"/>
          <w:sz w:val="20"/>
          <w:szCs w:val="20"/>
          <w:lang w:val="en-ZA"/>
        </w:rPr>
      </w:pPr>
    </w:p>
    <w:p w14:paraId="6DB1057D" w14:textId="338C9E46" w:rsidR="00D85CCC" w:rsidRPr="00F621E5" w:rsidRDefault="00D85CCC" w:rsidP="00D85CCC">
      <w:pPr>
        <w:keepNext/>
        <w:keepLines/>
        <w:numPr>
          <w:ilvl w:val="2"/>
          <w:numId w:val="0"/>
        </w:numPr>
        <w:spacing w:after="0" w:line="240" w:lineRule="auto"/>
        <w:outlineLvl w:val="2"/>
        <w:rPr>
          <w:rFonts w:ascii="Cambria" w:eastAsia="MS Gothic" w:hAnsi="Cambria"/>
          <w:bCs/>
          <w:iCs/>
          <w:color w:val="000000"/>
          <w:sz w:val="20"/>
          <w:szCs w:val="20"/>
          <w:lang w:val="en-CA"/>
        </w:rPr>
      </w:pPr>
      <w:bookmarkStart w:id="87" w:name="_Toc119573645"/>
      <w:bookmarkStart w:id="88" w:name="_Hlk33458374"/>
      <w:r w:rsidRPr="00F621E5">
        <w:rPr>
          <w:rFonts w:ascii="Cambria" w:eastAsia="MS Gothic" w:hAnsi="Cambria"/>
          <w:bCs/>
          <w:iCs/>
          <w:color w:val="000000"/>
          <w:sz w:val="20"/>
          <w:szCs w:val="20"/>
          <w:lang w:val="en-CA"/>
        </w:rPr>
        <w:t>7.</w:t>
      </w:r>
      <w:r w:rsidRPr="00F621E5">
        <w:rPr>
          <w:rFonts w:ascii="Cambria" w:eastAsia="MS Gothic" w:hAnsi="Cambria"/>
          <w:bCs/>
          <w:iCs/>
          <w:color w:val="000000"/>
          <w:sz w:val="20"/>
          <w:szCs w:val="20"/>
          <w:lang w:val="en-ZA" w:eastAsia="en-ZA"/>
        </w:rPr>
        <w:t>2 Relationships with abundance</w:t>
      </w:r>
      <w:bookmarkEnd w:id="87"/>
    </w:p>
    <w:p w14:paraId="59174B4F" w14:textId="77777777" w:rsidR="00D85CCC" w:rsidRPr="00F621E5" w:rsidRDefault="00D85CCC" w:rsidP="00636EAD">
      <w:pPr>
        <w:spacing w:after="0" w:line="240" w:lineRule="auto"/>
        <w:jc w:val="both"/>
        <w:rPr>
          <w:rFonts w:ascii="Cambria" w:eastAsia="MS Mincho" w:hAnsi="Cambria"/>
          <w:i/>
          <w:sz w:val="20"/>
          <w:szCs w:val="20"/>
          <w:lang w:val="en-ZA"/>
        </w:rPr>
      </w:pPr>
    </w:p>
    <w:p w14:paraId="6BA077C6" w14:textId="6961A300" w:rsidR="008543B1" w:rsidRPr="00F621E5" w:rsidRDefault="008543B1"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 xml:space="preserve">For </w:t>
      </w:r>
      <w:r w:rsidR="00885F09" w:rsidRPr="00F621E5">
        <w:rPr>
          <w:rFonts w:ascii="Cambria" w:eastAsia="MS Mincho" w:hAnsi="Cambria"/>
          <w:sz w:val="20"/>
          <w:szCs w:val="20"/>
          <w:lang w:val="en-ZA"/>
        </w:rPr>
        <w:t>Reference Grid</w:t>
      </w:r>
      <w:r w:rsidRPr="00F621E5">
        <w:rPr>
          <w:rFonts w:ascii="Cambria" w:eastAsia="MS Mincho" w:hAnsi="Cambria"/>
          <w:sz w:val="20"/>
          <w:szCs w:val="20"/>
          <w:lang w:val="en-ZA"/>
        </w:rPr>
        <w:t xml:space="preserve"> trials, abundance indices </w:t>
      </w:r>
      <w:r w:rsidR="00ED3F50" w:rsidRPr="00F621E5">
        <w:rPr>
          <w:rFonts w:ascii="Cambria" w:eastAsia="MS Mincho" w:hAnsi="Cambria"/>
          <w:sz w:val="20"/>
          <w:szCs w:val="20"/>
          <w:lang w:val="en-ZA"/>
        </w:rPr>
        <w:t>are</w:t>
      </w:r>
      <w:r w:rsidRPr="00F621E5">
        <w:rPr>
          <w:rFonts w:ascii="Cambria" w:eastAsia="MS Mincho" w:hAnsi="Cambria"/>
          <w:sz w:val="20"/>
          <w:szCs w:val="20"/>
          <w:lang w:val="en-ZA"/>
        </w:rPr>
        <w:t xml:space="preserve"> taken to be linearly proportional to the appropriate component of the underlying model biomass in the </w:t>
      </w:r>
      <w:r w:rsidR="00BD3DE2" w:rsidRPr="00F621E5">
        <w:rPr>
          <w:rFonts w:ascii="Cambria" w:eastAsia="MS Mincho" w:hAnsi="Cambria"/>
          <w:sz w:val="20"/>
          <w:szCs w:val="20"/>
          <w:lang w:val="en-ZA"/>
        </w:rPr>
        <w:t>spatial stratum and quarter</w:t>
      </w:r>
      <w:r w:rsidRPr="00F621E5">
        <w:rPr>
          <w:rFonts w:ascii="Cambria" w:eastAsia="MS Mincho" w:hAnsi="Cambria"/>
          <w:sz w:val="20"/>
          <w:szCs w:val="20"/>
          <w:lang w:val="en-ZA"/>
        </w:rPr>
        <w:t xml:space="preserve"> concerned. Possible alternatives to this are considered under Robustness trials (Section 9</w:t>
      </w:r>
      <w:r w:rsidR="00912ACD" w:rsidRPr="00F621E5">
        <w:rPr>
          <w:rFonts w:ascii="Cambria" w:eastAsia="MS Mincho" w:hAnsi="Cambria"/>
          <w:sz w:val="20"/>
          <w:szCs w:val="20"/>
          <w:lang w:val="en-ZA"/>
        </w:rPr>
        <w:t>.2</w:t>
      </w:r>
      <w:r w:rsidRPr="00F621E5">
        <w:rPr>
          <w:rFonts w:ascii="Cambria" w:eastAsia="MS Mincho" w:hAnsi="Cambria"/>
          <w:sz w:val="20"/>
          <w:szCs w:val="20"/>
          <w:lang w:val="en-ZA"/>
        </w:rPr>
        <w:t>).</w:t>
      </w:r>
      <w:r w:rsidR="00DF13B4" w:rsidRPr="00F621E5">
        <w:rPr>
          <w:rFonts w:ascii="Cambria" w:eastAsia="MS Mincho" w:hAnsi="Cambria"/>
          <w:sz w:val="20"/>
          <w:szCs w:val="20"/>
          <w:lang w:val="en-ZA"/>
        </w:rPr>
        <w:t xml:space="preserve"> In robustness trials where hyperstability is included, the </w:t>
      </w:r>
      <w:r w:rsidR="00DF13B4" w:rsidRPr="00F621E5">
        <w:rPr>
          <w:rFonts w:ascii="Cambria" w:eastAsia="MS Mincho" w:hAnsi="Cambria"/>
          <w:i/>
          <w:iCs/>
          <w:sz w:val="20"/>
          <w:szCs w:val="20"/>
          <w:lang w:val="en-ZA"/>
        </w:rPr>
        <w:t>beta</w:t>
      </w:r>
      <w:r w:rsidR="00DF13B4" w:rsidRPr="00F621E5">
        <w:rPr>
          <w:rFonts w:ascii="Cambria" w:eastAsia="MS Mincho" w:hAnsi="Cambria"/>
          <w:sz w:val="20"/>
          <w:szCs w:val="20"/>
          <w:lang w:val="en-ZA"/>
        </w:rPr>
        <w:t xml:space="preserve"> parameter controls how quickly the index I responds to vulnerable biomass </w:t>
      </w:r>
      <w:r w:rsidR="00DF13B4" w:rsidRPr="00F621E5">
        <w:rPr>
          <w:rFonts w:ascii="Cambria" w:eastAsia="MS Mincho" w:hAnsi="Cambria"/>
          <w:i/>
          <w:iCs/>
          <w:sz w:val="20"/>
          <w:szCs w:val="20"/>
          <w:lang w:val="en-ZA"/>
        </w:rPr>
        <w:t>B</w:t>
      </w:r>
      <w:r w:rsidR="00DF13B4" w:rsidRPr="00F621E5">
        <w:rPr>
          <w:rFonts w:ascii="Cambria" w:eastAsia="MS Mincho" w:hAnsi="Cambria"/>
          <w:sz w:val="20"/>
          <w:szCs w:val="20"/>
          <w:lang w:val="en-ZA"/>
        </w:rPr>
        <w:t xml:space="preserve">: </w:t>
      </w:r>
      <w:r w:rsidR="00DF13B4" w:rsidRPr="00F621E5">
        <w:rPr>
          <w:rFonts w:ascii="Cambria" w:eastAsia="MS Mincho" w:hAnsi="Cambria"/>
          <w:i/>
          <w:iCs/>
          <w:sz w:val="20"/>
          <w:szCs w:val="20"/>
          <w:lang w:val="en-ZA"/>
        </w:rPr>
        <w:t>I</w:t>
      </w:r>
      <w:r w:rsidR="00DF13B4" w:rsidRPr="00F621E5">
        <w:rPr>
          <w:rFonts w:ascii="Cambria" w:eastAsia="MS Mincho" w:hAnsi="Cambria"/>
          <w:sz w:val="20"/>
          <w:szCs w:val="20"/>
          <w:lang w:val="en-ZA"/>
        </w:rPr>
        <w:t xml:space="preserve"> = </w:t>
      </w:r>
      <w:r w:rsidR="00DF13B4" w:rsidRPr="00F621E5">
        <w:rPr>
          <w:rFonts w:ascii="Cambria" w:eastAsia="MS Mincho" w:hAnsi="Cambria"/>
          <w:i/>
          <w:iCs/>
          <w:sz w:val="20"/>
          <w:szCs w:val="20"/>
          <w:lang w:val="en-ZA"/>
        </w:rPr>
        <w:t>qB</w:t>
      </w:r>
      <w:r w:rsidR="00DF13B4" w:rsidRPr="00F621E5">
        <w:rPr>
          <w:rFonts w:ascii="Cambria" w:eastAsia="MS Mincho" w:hAnsi="Cambria"/>
          <w:i/>
          <w:iCs/>
          <w:sz w:val="20"/>
          <w:szCs w:val="20"/>
          <w:vertAlign w:val="superscript"/>
          <w:lang w:val="en-ZA"/>
        </w:rPr>
        <w:t>beta</w:t>
      </w:r>
      <w:r w:rsidR="00DF13B4" w:rsidRPr="00F621E5">
        <w:rPr>
          <w:rFonts w:ascii="Cambria" w:eastAsia="MS Mincho" w:hAnsi="Cambria"/>
          <w:sz w:val="20"/>
          <w:szCs w:val="20"/>
          <w:lang w:val="en-ZA"/>
        </w:rPr>
        <w:t xml:space="preserve"> . This is set to a value lower than 1 (</w:t>
      </w:r>
      <w:r w:rsidR="00E43F1A" w:rsidRPr="00F621E5">
        <w:rPr>
          <w:rFonts w:ascii="Cambria" w:eastAsia="MS Mincho" w:hAnsi="Cambria"/>
          <w:sz w:val="20"/>
          <w:szCs w:val="20"/>
          <w:lang w:val="en-ZA"/>
        </w:rPr>
        <w:t>e.g.,</w:t>
      </w:r>
      <w:r w:rsidR="00DF13B4" w:rsidRPr="00F621E5">
        <w:rPr>
          <w:rFonts w:ascii="Cambria" w:eastAsia="MS Mincho" w:hAnsi="Cambria"/>
          <w:sz w:val="20"/>
          <w:szCs w:val="20"/>
          <w:lang w:val="en-ZA"/>
        </w:rPr>
        <w:t xml:space="preserve"> 0.5) and the operating models are refitted assuming this value</w:t>
      </w:r>
      <w:r w:rsidR="00FB4EC1" w:rsidRPr="00F621E5">
        <w:rPr>
          <w:rFonts w:ascii="Cambria" w:eastAsia="MS Mincho" w:hAnsi="Cambria"/>
          <w:sz w:val="20"/>
          <w:szCs w:val="20"/>
          <w:lang w:val="en-ZA"/>
        </w:rPr>
        <w:t>; this same value</w:t>
      </w:r>
      <w:r w:rsidR="00DF13B4" w:rsidRPr="00F621E5">
        <w:rPr>
          <w:rFonts w:ascii="Cambria" w:eastAsia="MS Mincho" w:hAnsi="Cambria"/>
          <w:sz w:val="20"/>
          <w:szCs w:val="20"/>
          <w:lang w:val="en-ZA"/>
        </w:rPr>
        <w:t xml:space="preserve"> is then also assumed when generating indices in projection years.</w:t>
      </w:r>
    </w:p>
    <w:bookmarkEnd w:id="88"/>
    <w:p w14:paraId="129D0228" w14:textId="1EBC66B6" w:rsidR="008543B1" w:rsidRPr="00F621E5" w:rsidRDefault="008543B1" w:rsidP="00636EAD">
      <w:pPr>
        <w:spacing w:after="0" w:line="240" w:lineRule="auto"/>
        <w:jc w:val="both"/>
        <w:rPr>
          <w:rFonts w:ascii="Cambria" w:eastAsia="MS Mincho" w:hAnsi="Cambria"/>
          <w:sz w:val="20"/>
          <w:szCs w:val="20"/>
          <w:lang w:val="en-ZA"/>
        </w:rPr>
      </w:pPr>
    </w:p>
    <w:p w14:paraId="40459345" w14:textId="38492DB2" w:rsidR="00D85CCC" w:rsidRPr="00F621E5" w:rsidRDefault="00D85CCC" w:rsidP="00D85CCC">
      <w:pPr>
        <w:keepNext/>
        <w:keepLines/>
        <w:numPr>
          <w:ilvl w:val="2"/>
          <w:numId w:val="0"/>
        </w:numPr>
        <w:spacing w:after="0" w:line="240" w:lineRule="auto"/>
        <w:outlineLvl w:val="2"/>
        <w:rPr>
          <w:rFonts w:ascii="Cambria" w:eastAsia="MS Gothic" w:hAnsi="Cambria"/>
          <w:bCs/>
          <w:iCs/>
          <w:color w:val="000000"/>
          <w:sz w:val="20"/>
          <w:szCs w:val="20"/>
          <w:lang w:val="en-CA"/>
        </w:rPr>
      </w:pPr>
      <w:bookmarkStart w:id="89" w:name="_Toc119573646"/>
      <w:r w:rsidRPr="00F621E5">
        <w:rPr>
          <w:rFonts w:ascii="Cambria" w:eastAsia="MS Gothic" w:hAnsi="Cambria"/>
          <w:bCs/>
          <w:iCs/>
          <w:color w:val="000000"/>
          <w:sz w:val="20"/>
          <w:szCs w:val="20"/>
          <w:lang w:val="en-CA"/>
        </w:rPr>
        <w:t>7.</w:t>
      </w:r>
      <w:r w:rsidRPr="00F621E5">
        <w:rPr>
          <w:rFonts w:ascii="Cambria" w:eastAsia="MS Gothic" w:hAnsi="Cambria"/>
          <w:bCs/>
          <w:iCs/>
          <w:color w:val="000000"/>
          <w:sz w:val="20"/>
          <w:szCs w:val="20"/>
          <w:lang w:val="en-ZA" w:eastAsia="en-ZA"/>
        </w:rPr>
        <w:t>3 Statistical properties</w:t>
      </w:r>
      <w:bookmarkEnd w:id="89"/>
    </w:p>
    <w:p w14:paraId="3CBD10F6" w14:textId="3C407F3A" w:rsidR="00D85CCC" w:rsidRPr="00F621E5" w:rsidRDefault="00D85CCC" w:rsidP="00636EAD">
      <w:pPr>
        <w:spacing w:after="0" w:line="240" w:lineRule="auto"/>
        <w:jc w:val="both"/>
        <w:rPr>
          <w:rFonts w:ascii="Cambria" w:eastAsia="MS Mincho" w:hAnsi="Cambria"/>
          <w:sz w:val="20"/>
          <w:szCs w:val="20"/>
          <w:lang w:val="en-ZA"/>
        </w:rPr>
      </w:pPr>
    </w:p>
    <w:p w14:paraId="06277963" w14:textId="51A41C43" w:rsidR="00D85CCC" w:rsidRPr="00F621E5" w:rsidRDefault="00D85CCC" w:rsidP="00D85CCC">
      <w:pPr>
        <w:spacing w:after="0" w:line="240" w:lineRule="auto"/>
        <w:contextualSpacing/>
        <w:jc w:val="both"/>
        <w:rPr>
          <w:rFonts w:ascii="Cambria" w:eastAsia="MS Mincho" w:hAnsi="Cambria"/>
          <w:sz w:val="20"/>
          <w:szCs w:val="20"/>
          <w:u w:val="single"/>
          <w:lang w:val="en-ZA"/>
        </w:rPr>
      </w:pPr>
      <w:r w:rsidRPr="00F621E5">
        <w:rPr>
          <w:rFonts w:ascii="Cambria" w:eastAsia="MS Mincho" w:hAnsi="Cambria"/>
          <w:sz w:val="20"/>
          <w:szCs w:val="20"/>
          <w:u w:val="single"/>
          <w:lang w:val="en-ZA"/>
        </w:rPr>
        <w:t>Baseline</w:t>
      </w:r>
    </w:p>
    <w:p w14:paraId="1FDD0F5B" w14:textId="77777777" w:rsidR="00D85CCC" w:rsidRPr="00F621E5" w:rsidRDefault="00D85CCC" w:rsidP="00D85CCC">
      <w:pPr>
        <w:spacing w:after="0" w:line="240" w:lineRule="auto"/>
        <w:contextualSpacing/>
        <w:jc w:val="both"/>
        <w:rPr>
          <w:rFonts w:ascii="Cambria" w:eastAsia="MS Mincho" w:hAnsi="Cambria"/>
          <w:sz w:val="20"/>
          <w:szCs w:val="20"/>
          <w:lang w:val="en-ZA"/>
        </w:rPr>
      </w:pPr>
    </w:p>
    <w:p w14:paraId="56D0C8BC" w14:textId="1F726F5D" w:rsidR="008543B1" w:rsidRPr="00F621E5" w:rsidRDefault="008543B1"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 xml:space="preserve">Residuals are taken to be log normally distributed; The standard deviation and lag-1 autocorrelation of the log residual error (specified in </w:t>
      </w:r>
      <w:r w:rsidRPr="00F621E5">
        <w:rPr>
          <w:rFonts w:ascii="Cambria" w:eastAsia="MS Mincho" w:hAnsi="Cambria"/>
          <w:b/>
          <w:bCs/>
          <w:sz w:val="20"/>
          <w:szCs w:val="20"/>
          <w:lang w:val="en-ZA"/>
        </w:rPr>
        <w:t>Table 7.1</w:t>
      </w:r>
      <w:r w:rsidRPr="00F621E5">
        <w:rPr>
          <w:rFonts w:ascii="Cambria" w:eastAsia="MS Mincho" w:hAnsi="Cambria"/>
          <w:sz w:val="20"/>
          <w:szCs w:val="20"/>
          <w:lang w:val="en-ZA"/>
        </w:rPr>
        <w:t xml:space="preserve">) </w:t>
      </w:r>
      <w:r w:rsidR="00462B2D" w:rsidRPr="00F621E5">
        <w:rPr>
          <w:rFonts w:ascii="Cambria" w:eastAsia="MS Mincho" w:hAnsi="Cambria"/>
          <w:sz w:val="20"/>
          <w:szCs w:val="20"/>
          <w:lang w:val="en-ZA"/>
        </w:rPr>
        <w:t>are</w:t>
      </w:r>
      <w:r w:rsidRPr="00F621E5">
        <w:rPr>
          <w:rFonts w:ascii="Cambria" w:eastAsia="MS Mincho" w:hAnsi="Cambria"/>
          <w:sz w:val="20"/>
          <w:szCs w:val="20"/>
          <w:lang w:val="en-ZA"/>
        </w:rPr>
        <w:t xml:space="preserve"> invariant over time.</w:t>
      </w:r>
    </w:p>
    <w:p w14:paraId="22B1C272" w14:textId="46893B91" w:rsidR="008543B1" w:rsidRPr="00F621E5" w:rsidRDefault="008543B1" w:rsidP="00636EAD">
      <w:pPr>
        <w:spacing w:after="0" w:line="240" w:lineRule="auto"/>
        <w:jc w:val="both"/>
        <w:rPr>
          <w:rFonts w:ascii="Cambria" w:eastAsia="MS Mincho" w:hAnsi="Cambria"/>
          <w:sz w:val="20"/>
          <w:szCs w:val="20"/>
          <w:lang w:val="en-ZA"/>
        </w:rPr>
      </w:pPr>
    </w:p>
    <w:p w14:paraId="4DC06A1A" w14:textId="77777777" w:rsidR="00D85CCC" w:rsidRPr="00F621E5" w:rsidRDefault="00D85CCC" w:rsidP="00D85CCC">
      <w:pPr>
        <w:spacing w:after="0" w:line="240" w:lineRule="auto"/>
        <w:contextualSpacing/>
        <w:jc w:val="both"/>
        <w:rPr>
          <w:rFonts w:ascii="Cambria" w:eastAsia="MS Mincho" w:hAnsi="Cambria"/>
          <w:sz w:val="20"/>
          <w:szCs w:val="20"/>
          <w:u w:val="single"/>
          <w:lang w:val="en-ZA"/>
        </w:rPr>
      </w:pPr>
      <w:r w:rsidRPr="00F621E5">
        <w:rPr>
          <w:rFonts w:ascii="Cambria" w:eastAsia="MS Mincho" w:hAnsi="Cambria"/>
          <w:sz w:val="20"/>
          <w:szCs w:val="20"/>
          <w:u w:val="single"/>
          <w:lang w:val="en-ZA"/>
        </w:rPr>
        <w:t>Alternative options</w:t>
      </w:r>
    </w:p>
    <w:p w14:paraId="19BEF4C2" w14:textId="794E1A99" w:rsidR="00D85CCC" w:rsidRPr="00F621E5" w:rsidRDefault="00D85CCC" w:rsidP="00636EAD">
      <w:pPr>
        <w:spacing w:after="0" w:line="240" w:lineRule="auto"/>
        <w:jc w:val="both"/>
        <w:rPr>
          <w:rFonts w:ascii="Cambria" w:eastAsia="MS Mincho" w:hAnsi="Cambria"/>
          <w:sz w:val="20"/>
          <w:szCs w:val="20"/>
          <w:lang w:val="en-ZA"/>
        </w:rPr>
      </w:pPr>
    </w:p>
    <w:p w14:paraId="188D35BA" w14:textId="546A07E9" w:rsidR="008543B1" w:rsidRPr="00F621E5" w:rsidRDefault="008543B1" w:rsidP="00417C14">
      <w:pPr>
        <w:numPr>
          <w:ilvl w:val="0"/>
          <w:numId w:val="9"/>
        </w:numPr>
        <w:spacing w:after="0" w:line="240" w:lineRule="auto"/>
        <w:ind w:left="714" w:hanging="357"/>
        <w:contextualSpacing/>
        <w:jc w:val="both"/>
        <w:rPr>
          <w:rFonts w:ascii="Cambria" w:eastAsia="MS Mincho" w:hAnsi="Cambria"/>
          <w:sz w:val="20"/>
          <w:szCs w:val="20"/>
          <w:lang w:val="en-ZA"/>
        </w:rPr>
      </w:pPr>
      <w:bookmarkStart w:id="90" w:name="_Hlk33458411"/>
      <w:r w:rsidRPr="00F621E5">
        <w:rPr>
          <w:rFonts w:ascii="Cambria" w:eastAsia="MS Mincho" w:hAnsi="Cambria"/>
          <w:sz w:val="20"/>
          <w:szCs w:val="20"/>
          <w:lang w:val="en-ZA"/>
        </w:rPr>
        <w:t xml:space="preserve">Fix </w:t>
      </w:r>
      <w:r w:rsidRPr="00F621E5">
        <w:rPr>
          <w:rFonts w:ascii="Cambria" w:eastAsia="MS Mincho" w:hAnsi="Cambria"/>
          <w:i/>
          <w:sz w:val="20"/>
          <w:szCs w:val="20"/>
          <w:lang w:val="en-ZA"/>
        </w:rPr>
        <w:t>σ</w:t>
      </w:r>
      <w:r w:rsidRPr="00F621E5">
        <w:rPr>
          <w:rFonts w:ascii="Cambria" w:eastAsia="MS Mincho" w:hAnsi="Cambria"/>
          <w:sz w:val="20"/>
          <w:szCs w:val="20"/>
          <w:lang w:val="en-ZA"/>
        </w:rPr>
        <w:t xml:space="preserve"> values for all trials based on a central trial from the Reference </w:t>
      </w:r>
      <w:r w:rsidR="00885F09" w:rsidRPr="00F621E5">
        <w:rPr>
          <w:rFonts w:ascii="Cambria" w:eastAsia="MS Mincho" w:hAnsi="Cambria"/>
          <w:sz w:val="20"/>
          <w:szCs w:val="20"/>
          <w:lang w:val="en-ZA"/>
        </w:rPr>
        <w:t xml:space="preserve">Grid </w:t>
      </w:r>
      <w:r w:rsidRPr="00F621E5">
        <w:rPr>
          <w:rFonts w:ascii="Cambria" w:eastAsia="MS Mincho" w:hAnsi="Cambria"/>
          <w:sz w:val="20"/>
          <w:szCs w:val="20"/>
          <w:lang w:val="en-ZA"/>
        </w:rPr>
        <w:t>(Section 9</w:t>
      </w:r>
      <w:r w:rsidR="00912ACD" w:rsidRPr="00F621E5">
        <w:rPr>
          <w:rFonts w:ascii="Cambria" w:eastAsia="MS Mincho" w:hAnsi="Cambria"/>
          <w:sz w:val="20"/>
          <w:szCs w:val="20"/>
          <w:lang w:val="en-ZA"/>
        </w:rPr>
        <w:t>.1</w:t>
      </w:r>
      <w:r w:rsidRPr="00F621E5">
        <w:rPr>
          <w:rFonts w:ascii="Cambria" w:eastAsia="MS Mincho" w:hAnsi="Cambria"/>
          <w:sz w:val="20"/>
          <w:szCs w:val="20"/>
          <w:lang w:val="en-ZA"/>
        </w:rPr>
        <w:t>).</w:t>
      </w:r>
    </w:p>
    <w:p w14:paraId="7C52E13B" w14:textId="77777777" w:rsidR="008543B1" w:rsidRPr="00F621E5" w:rsidRDefault="008543B1" w:rsidP="00417C14">
      <w:pPr>
        <w:numPr>
          <w:ilvl w:val="0"/>
          <w:numId w:val="9"/>
        </w:numPr>
        <w:spacing w:after="0" w:line="240" w:lineRule="auto"/>
        <w:ind w:left="714" w:hanging="357"/>
        <w:contextualSpacing/>
        <w:jc w:val="both"/>
        <w:rPr>
          <w:rFonts w:ascii="Cambria" w:eastAsia="MS Mincho" w:hAnsi="Cambria"/>
          <w:sz w:val="20"/>
          <w:szCs w:val="20"/>
          <w:lang w:val="en-ZA"/>
        </w:rPr>
      </w:pPr>
      <w:r w:rsidRPr="00F621E5">
        <w:rPr>
          <w:rFonts w:ascii="Cambria" w:eastAsia="MS Mincho" w:hAnsi="Cambria"/>
          <w:sz w:val="20"/>
          <w:szCs w:val="20"/>
          <w:lang w:val="en-ZA"/>
        </w:rPr>
        <w:t>If additional CPUE indices to those initially suggested are included, residuals need to be examined for correlation, with this being taken into account in generating future values.</w:t>
      </w:r>
    </w:p>
    <w:p w14:paraId="12978B46" w14:textId="77777777" w:rsidR="00462B2D" w:rsidRPr="00F621E5" w:rsidRDefault="00462B2D" w:rsidP="00417C14">
      <w:pPr>
        <w:numPr>
          <w:ilvl w:val="0"/>
          <w:numId w:val="9"/>
        </w:numPr>
        <w:spacing w:after="0" w:line="240" w:lineRule="auto"/>
        <w:ind w:left="714" w:hanging="357"/>
        <w:contextualSpacing/>
        <w:jc w:val="both"/>
        <w:rPr>
          <w:rFonts w:ascii="Cambria" w:eastAsia="MS Mincho" w:hAnsi="Cambria"/>
          <w:sz w:val="20"/>
          <w:szCs w:val="20"/>
          <w:lang w:val="en-ZA"/>
        </w:rPr>
      </w:pPr>
      <w:r w:rsidRPr="00F621E5">
        <w:rPr>
          <w:rFonts w:ascii="Cambria" w:eastAsia="MS Mincho" w:hAnsi="Cambria"/>
          <w:sz w:val="20"/>
          <w:szCs w:val="20"/>
          <w:lang w:val="en-ZA"/>
        </w:rPr>
        <w:t>In a “second round”, take correlations amongst indices into account.</w:t>
      </w:r>
    </w:p>
    <w:bookmarkEnd w:id="90"/>
    <w:p w14:paraId="5AC6B333" w14:textId="10AA7E8A" w:rsidR="008543B1" w:rsidRPr="00F621E5" w:rsidRDefault="008543B1" w:rsidP="00636EAD">
      <w:pPr>
        <w:spacing w:after="0" w:line="240" w:lineRule="auto"/>
        <w:jc w:val="both"/>
        <w:rPr>
          <w:rFonts w:ascii="Cambria" w:eastAsia="MS Mincho" w:hAnsi="Cambria"/>
          <w:sz w:val="20"/>
          <w:szCs w:val="20"/>
          <w:lang w:val="en-ZA"/>
        </w:rPr>
      </w:pPr>
    </w:p>
    <w:p w14:paraId="13D5A344" w14:textId="0B640428" w:rsidR="008543B1" w:rsidRPr="00F621E5" w:rsidRDefault="00D85CCC" w:rsidP="00D85CCC">
      <w:pPr>
        <w:keepNext/>
        <w:keepLines/>
        <w:numPr>
          <w:ilvl w:val="2"/>
          <w:numId w:val="0"/>
        </w:numPr>
        <w:spacing w:after="0" w:line="240" w:lineRule="auto"/>
        <w:outlineLvl w:val="2"/>
        <w:rPr>
          <w:rFonts w:ascii="Cambria" w:eastAsia="MS Gothic" w:hAnsi="Cambria"/>
          <w:i/>
          <w:color w:val="000000"/>
          <w:sz w:val="20"/>
          <w:szCs w:val="20"/>
          <w:lang w:val="en-CA"/>
        </w:rPr>
      </w:pPr>
      <w:bookmarkStart w:id="91" w:name="_Toc119573647"/>
      <w:r w:rsidRPr="00F621E5">
        <w:rPr>
          <w:rFonts w:ascii="Cambria" w:eastAsia="MS Gothic" w:hAnsi="Cambria"/>
          <w:bCs/>
          <w:iCs/>
          <w:color w:val="000000"/>
          <w:sz w:val="20"/>
          <w:szCs w:val="20"/>
          <w:lang w:val="en-CA"/>
        </w:rPr>
        <w:t>7.</w:t>
      </w:r>
      <w:r w:rsidRPr="00F621E5">
        <w:rPr>
          <w:rFonts w:ascii="Cambria" w:eastAsia="MS Gothic" w:hAnsi="Cambria"/>
          <w:bCs/>
          <w:iCs/>
          <w:color w:val="000000"/>
          <w:sz w:val="20"/>
          <w:szCs w:val="20"/>
          <w:lang w:val="en-ZA" w:eastAsia="en-ZA"/>
        </w:rPr>
        <w:t>4 Other aspects</w:t>
      </w:r>
      <w:bookmarkEnd w:id="91"/>
    </w:p>
    <w:p w14:paraId="05E52539" w14:textId="77777777" w:rsidR="008543B1" w:rsidRPr="00F621E5" w:rsidRDefault="008543B1" w:rsidP="00636EAD">
      <w:pPr>
        <w:spacing w:after="0" w:line="240" w:lineRule="auto"/>
        <w:jc w:val="both"/>
        <w:rPr>
          <w:rFonts w:ascii="Cambria" w:eastAsia="MS Mincho" w:hAnsi="Cambria"/>
          <w:sz w:val="20"/>
          <w:szCs w:val="20"/>
          <w:lang w:val="en-ZA"/>
        </w:rPr>
      </w:pPr>
    </w:p>
    <w:p w14:paraId="42D1B40E" w14:textId="44109285" w:rsidR="008543B1" w:rsidRPr="00F621E5" w:rsidRDefault="008543B1"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Note that consideration should at some stage also be given to new data types that are only now becoming available (</w:t>
      </w:r>
      <w:r w:rsidR="00E43F1A" w:rsidRPr="00F621E5">
        <w:rPr>
          <w:rFonts w:ascii="Cambria" w:eastAsia="MS Mincho" w:hAnsi="Cambria"/>
          <w:sz w:val="20"/>
          <w:szCs w:val="20"/>
          <w:lang w:val="en-ZA"/>
        </w:rPr>
        <w:t>e.g.,</w:t>
      </w:r>
      <w:r w:rsidRPr="00F621E5">
        <w:rPr>
          <w:rFonts w:ascii="Cambria" w:eastAsia="MS Mincho" w:hAnsi="Cambria"/>
          <w:sz w:val="20"/>
          <w:szCs w:val="20"/>
          <w:lang w:val="en-ZA"/>
        </w:rPr>
        <w:t xml:space="preserve"> genetic tagging). These will not at this stage have been collected over a sufficient length of time to be able to serve as CMP inputs, but the overall </w:t>
      </w:r>
      <w:r w:rsidR="00497B35" w:rsidRPr="00F621E5">
        <w:rPr>
          <w:rFonts w:ascii="Cambria" w:eastAsia="MS Mincho" w:hAnsi="Cambria"/>
          <w:sz w:val="20"/>
          <w:szCs w:val="20"/>
          <w:lang w:val="en-ZA"/>
        </w:rPr>
        <w:t xml:space="preserve">CMP </w:t>
      </w:r>
      <w:r w:rsidRPr="00F621E5">
        <w:rPr>
          <w:rFonts w:ascii="Cambria" w:eastAsia="MS Mincho" w:hAnsi="Cambria"/>
          <w:sz w:val="20"/>
          <w:szCs w:val="20"/>
          <w:lang w:val="en-ZA"/>
        </w:rPr>
        <w:t>testing process can be used to provide insight into their potential future utility.</w:t>
      </w:r>
    </w:p>
    <w:p w14:paraId="01F54758" w14:textId="656F8752" w:rsidR="008543B1" w:rsidRPr="00F621E5" w:rsidRDefault="008543B1" w:rsidP="00636EAD">
      <w:pPr>
        <w:spacing w:after="0" w:line="240" w:lineRule="auto"/>
        <w:jc w:val="both"/>
        <w:rPr>
          <w:rFonts w:ascii="Cambria" w:eastAsia="MS Mincho" w:hAnsi="Cambria"/>
          <w:sz w:val="20"/>
          <w:szCs w:val="20"/>
          <w:lang w:val="en-ZA"/>
        </w:rPr>
      </w:pPr>
    </w:p>
    <w:p w14:paraId="65D3C435" w14:textId="7E1937DE" w:rsidR="00D85CCC" w:rsidRPr="00F621E5" w:rsidRDefault="00D85CCC" w:rsidP="00D85CCC">
      <w:pPr>
        <w:keepNext/>
        <w:keepLines/>
        <w:numPr>
          <w:ilvl w:val="2"/>
          <w:numId w:val="0"/>
        </w:numPr>
        <w:spacing w:after="0" w:line="240" w:lineRule="auto"/>
        <w:outlineLvl w:val="2"/>
        <w:rPr>
          <w:rFonts w:ascii="Cambria" w:eastAsia="MS Gothic" w:hAnsi="Cambria"/>
          <w:i/>
          <w:color w:val="000000"/>
          <w:sz w:val="20"/>
          <w:szCs w:val="20"/>
          <w:lang w:val="en-CA"/>
        </w:rPr>
      </w:pPr>
      <w:bookmarkStart w:id="92" w:name="_Toc119573648"/>
      <w:r w:rsidRPr="00F621E5">
        <w:rPr>
          <w:rFonts w:ascii="Cambria" w:eastAsia="MS Gothic" w:hAnsi="Cambria"/>
          <w:bCs/>
          <w:iCs/>
          <w:color w:val="000000"/>
          <w:sz w:val="20"/>
          <w:szCs w:val="20"/>
          <w:lang w:val="en-CA"/>
        </w:rPr>
        <w:t>7.</w:t>
      </w:r>
      <w:r w:rsidRPr="00F621E5">
        <w:rPr>
          <w:rFonts w:ascii="Cambria" w:eastAsia="MS Gothic" w:hAnsi="Cambria"/>
          <w:bCs/>
          <w:iCs/>
          <w:color w:val="000000"/>
          <w:sz w:val="20"/>
          <w:szCs w:val="20"/>
          <w:lang w:val="en-ZA" w:eastAsia="en-ZA"/>
        </w:rPr>
        <w:t>5 Equations for the simulation of indices</w:t>
      </w:r>
      <w:bookmarkEnd w:id="92"/>
    </w:p>
    <w:p w14:paraId="633FBCB3" w14:textId="77777777" w:rsidR="008543B1" w:rsidRPr="00F621E5" w:rsidRDefault="008543B1" w:rsidP="00636EAD">
      <w:pPr>
        <w:spacing w:after="0" w:line="240" w:lineRule="auto"/>
        <w:jc w:val="both"/>
        <w:rPr>
          <w:rFonts w:ascii="Cambria" w:eastAsia="MS Mincho" w:hAnsi="Cambria"/>
          <w:i/>
          <w:iCs/>
          <w:sz w:val="20"/>
          <w:szCs w:val="20"/>
          <w:lang w:val="en-ZA"/>
        </w:rPr>
      </w:pPr>
    </w:p>
    <w:p w14:paraId="1F37030F" w14:textId="6180E1C0" w:rsidR="00BA7056" w:rsidRPr="00F621E5" w:rsidRDefault="008543B1" w:rsidP="00636EAD">
      <w:pPr>
        <w:spacing w:after="0" w:line="240" w:lineRule="auto"/>
        <w:jc w:val="both"/>
        <w:rPr>
          <w:rFonts w:ascii="Cambria" w:hAnsi="Cambria"/>
          <w:sz w:val="20"/>
          <w:szCs w:val="20"/>
          <w:lang w:val="en-ZA"/>
        </w:rPr>
      </w:pPr>
      <w:r w:rsidRPr="00F621E5">
        <w:rPr>
          <w:rFonts w:ascii="Cambria" w:hAnsi="Cambria"/>
          <w:sz w:val="20"/>
          <w:szCs w:val="20"/>
          <w:lang w:val="en-ZA"/>
        </w:rPr>
        <w:t>The fishery dependent CPUE indices and</w:t>
      </w:r>
      <w:r w:rsidR="00210C37" w:rsidRPr="00F621E5">
        <w:rPr>
          <w:rFonts w:ascii="Cambria" w:hAnsi="Cambria"/>
          <w:sz w:val="20"/>
          <w:szCs w:val="20"/>
          <w:lang w:val="en-ZA"/>
        </w:rPr>
        <w:t xml:space="preserve"> some of the</w:t>
      </w:r>
      <w:r w:rsidRPr="00F621E5">
        <w:rPr>
          <w:rFonts w:ascii="Cambria" w:hAnsi="Cambria"/>
          <w:sz w:val="20"/>
          <w:szCs w:val="20"/>
          <w:lang w:val="en-ZA"/>
        </w:rPr>
        <w:t xml:space="preserve"> fishery independent indices identified in </w:t>
      </w:r>
      <w:r w:rsidRPr="00F621E5">
        <w:rPr>
          <w:rFonts w:ascii="Cambria" w:hAnsi="Cambria"/>
          <w:b/>
          <w:bCs/>
          <w:sz w:val="20"/>
          <w:szCs w:val="20"/>
          <w:lang w:val="en-ZA"/>
        </w:rPr>
        <w:t>Table 7.1</w:t>
      </w:r>
      <w:r w:rsidRPr="00F621E5">
        <w:rPr>
          <w:rFonts w:ascii="Cambria" w:hAnsi="Cambria"/>
          <w:sz w:val="20"/>
          <w:szCs w:val="20"/>
          <w:lang w:val="en-ZA"/>
        </w:rPr>
        <w:t xml:space="preserve"> correspond to </w:t>
      </w:r>
      <w:r w:rsidR="00BD3DE2" w:rsidRPr="00F621E5">
        <w:rPr>
          <w:rFonts w:ascii="Cambria" w:hAnsi="Cambria"/>
          <w:sz w:val="20"/>
          <w:szCs w:val="20"/>
          <w:lang w:val="en-ZA"/>
        </w:rPr>
        <w:t xml:space="preserve">the </w:t>
      </w:r>
      <w:r w:rsidRPr="00F621E5">
        <w:rPr>
          <w:rFonts w:ascii="Cambria" w:hAnsi="Cambria"/>
          <w:sz w:val="20"/>
          <w:szCs w:val="20"/>
          <w:lang w:val="en-ZA"/>
        </w:rPr>
        <w:t xml:space="preserve">length selectivity </w:t>
      </w:r>
      <w:r w:rsidR="00BD3DE2" w:rsidRPr="00F621E5">
        <w:rPr>
          <w:rFonts w:ascii="Cambria" w:hAnsi="Cambria"/>
          <w:sz w:val="20"/>
          <w:szCs w:val="20"/>
          <w:lang w:val="en-ZA"/>
        </w:rPr>
        <w:t xml:space="preserve">of a fleet </w:t>
      </w:r>
      <w:r w:rsidRPr="00F621E5">
        <w:rPr>
          <w:rFonts w:ascii="Cambria" w:hAnsi="Cambria"/>
          <w:sz w:val="20"/>
          <w:szCs w:val="20"/>
          <w:lang w:val="en-ZA"/>
        </w:rPr>
        <w:t>and are assumed to correspond to either vulnerable numbers</w:t>
      </w:r>
      <w:r w:rsidR="00210C37" w:rsidRPr="00F621E5">
        <w:rPr>
          <w:rFonts w:ascii="Cambria" w:hAnsi="Cambria"/>
          <w:sz w:val="20"/>
          <w:szCs w:val="20"/>
          <w:lang w:val="en-ZA"/>
        </w:rPr>
        <w:t xml:space="preserve"> or</w:t>
      </w:r>
      <w:r w:rsidRPr="00F621E5">
        <w:rPr>
          <w:rFonts w:ascii="Cambria" w:hAnsi="Cambria"/>
          <w:sz w:val="20"/>
          <w:szCs w:val="20"/>
          <w:lang w:val="en-ZA"/>
        </w:rPr>
        <w:t xml:space="preserve"> vulnerable biomass</w:t>
      </w:r>
      <w:r w:rsidR="00210C37" w:rsidRPr="00F621E5">
        <w:rPr>
          <w:rFonts w:ascii="Cambria" w:hAnsi="Cambria"/>
          <w:sz w:val="20"/>
          <w:szCs w:val="20"/>
          <w:lang w:val="en-ZA"/>
        </w:rPr>
        <w:t>. Most of the fishery-independent indices are assumed to correspond</w:t>
      </w:r>
      <w:r w:rsidR="00462B2D" w:rsidRPr="00F621E5">
        <w:rPr>
          <w:rFonts w:ascii="Cambria" w:hAnsi="Cambria"/>
          <w:sz w:val="20"/>
          <w:szCs w:val="20"/>
          <w:lang w:val="en-ZA"/>
        </w:rPr>
        <w:t xml:space="preserve"> to</w:t>
      </w:r>
      <w:r w:rsidRPr="00F621E5">
        <w:rPr>
          <w:rFonts w:ascii="Cambria" w:hAnsi="Cambria"/>
          <w:sz w:val="20"/>
          <w:szCs w:val="20"/>
          <w:lang w:val="en-ZA"/>
        </w:rPr>
        <w:t xml:space="preserve"> spawning stock biomass</w:t>
      </w:r>
      <w:r w:rsidR="00210C37" w:rsidRPr="00F621E5">
        <w:rPr>
          <w:rFonts w:ascii="Cambria" w:hAnsi="Cambria"/>
          <w:sz w:val="20"/>
          <w:szCs w:val="20"/>
          <w:lang w:val="en-ZA"/>
        </w:rPr>
        <w:t xml:space="preserve">. </w:t>
      </w:r>
      <w:r w:rsidR="00BD3DE2" w:rsidRPr="00F621E5">
        <w:rPr>
          <w:rFonts w:ascii="Cambria" w:hAnsi="Cambria"/>
          <w:sz w:val="20"/>
          <w:szCs w:val="20"/>
          <w:lang w:val="en-ZA"/>
        </w:rPr>
        <w:t>For all indices,</w:t>
      </w:r>
      <w:r w:rsidR="00210C37" w:rsidRPr="00F621E5">
        <w:rPr>
          <w:rFonts w:ascii="Cambria" w:hAnsi="Cambria"/>
          <w:sz w:val="20"/>
          <w:szCs w:val="20"/>
          <w:lang w:val="en-ZA"/>
        </w:rPr>
        <w:t xml:space="preserve"> the observed index and the model predicted index are specific to a particular </w:t>
      </w:r>
      <w:r w:rsidRPr="00F621E5">
        <w:rPr>
          <w:rFonts w:ascii="Cambria" w:hAnsi="Cambria"/>
          <w:sz w:val="20"/>
          <w:szCs w:val="20"/>
          <w:lang w:val="en-ZA"/>
        </w:rPr>
        <w:t>quarter and spatial strat</w:t>
      </w:r>
      <w:r w:rsidR="00497B35" w:rsidRPr="00F621E5">
        <w:rPr>
          <w:rFonts w:ascii="Cambria" w:hAnsi="Cambria"/>
          <w:sz w:val="20"/>
          <w:szCs w:val="20"/>
          <w:lang w:val="en-ZA"/>
        </w:rPr>
        <w:t>um</w:t>
      </w:r>
      <w:r w:rsidRPr="00F621E5">
        <w:rPr>
          <w:rFonts w:ascii="Cambria" w:hAnsi="Cambria"/>
          <w:sz w:val="20"/>
          <w:szCs w:val="20"/>
          <w:lang w:val="en-ZA"/>
        </w:rPr>
        <w:t xml:space="preserve"> (</w:t>
      </w:r>
      <w:r w:rsidRPr="00F621E5">
        <w:rPr>
          <w:rFonts w:ascii="Cambria" w:hAnsi="Cambria"/>
          <w:b/>
          <w:bCs/>
          <w:sz w:val="20"/>
          <w:szCs w:val="20"/>
          <w:lang w:val="en-ZA"/>
        </w:rPr>
        <w:t xml:space="preserve">Tables 2.1 </w:t>
      </w:r>
      <w:r w:rsidRPr="00F621E5">
        <w:rPr>
          <w:rFonts w:ascii="Cambria" w:hAnsi="Cambria"/>
          <w:sz w:val="20"/>
          <w:szCs w:val="20"/>
          <w:lang w:val="en-ZA"/>
        </w:rPr>
        <w:t xml:space="preserve">and </w:t>
      </w:r>
      <w:r w:rsidRPr="00F621E5">
        <w:rPr>
          <w:rFonts w:ascii="Cambria" w:hAnsi="Cambria"/>
          <w:b/>
          <w:bCs/>
          <w:sz w:val="20"/>
          <w:szCs w:val="20"/>
          <w:lang w:val="en-ZA"/>
        </w:rPr>
        <w:t>2.2</w:t>
      </w:r>
      <w:r w:rsidRPr="00F621E5">
        <w:rPr>
          <w:rFonts w:ascii="Cambria" w:hAnsi="Cambria"/>
          <w:sz w:val="20"/>
          <w:szCs w:val="20"/>
          <w:lang w:val="en-ZA"/>
        </w:rPr>
        <w:t xml:space="preserve">). To simplify the algebra of this section </w:t>
      </w:r>
      <w:r w:rsidR="00BD3DE2" w:rsidRPr="00F621E5">
        <w:rPr>
          <w:rFonts w:ascii="Cambria" w:hAnsi="Cambria"/>
          <w:sz w:val="20"/>
          <w:szCs w:val="20"/>
          <w:lang w:val="en-ZA"/>
        </w:rPr>
        <w:t xml:space="preserve">- </w:t>
      </w:r>
      <w:r w:rsidRPr="00F621E5">
        <w:rPr>
          <w:rFonts w:ascii="Cambria" w:hAnsi="Cambria"/>
          <w:sz w:val="20"/>
          <w:szCs w:val="20"/>
          <w:lang w:val="en-ZA"/>
        </w:rPr>
        <w:t>which focuses on simulating indices in the future according to their statistical properties</w:t>
      </w:r>
      <w:r w:rsidR="00BD3DE2" w:rsidRPr="00F621E5">
        <w:rPr>
          <w:rFonts w:ascii="Cambria" w:hAnsi="Cambria"/>
          <w:sz w:val="20"/>
          <w:szCs w:val="20"/>
          <w:lang w:val="en-ZA"/>
        </w:rPr>
        <w:t xml:space="preserve"> -</w:t>
      </w:r>
      <w:r w:rsidRPr="00F621E5">
        <w:rPr>
          <w:rFonts w:ascii="Cambria" w:hAnsi="Cambria"/>
          <w:sz w:val="20"/>
          <w:szCs w:val="20"/>
          <w:lang w:val="en-ZA"/>
        </w:rPr>
        <w:t xml:space="preserve"> equations are provided for a single index and its corresponding quarter and spatial strat</w:t>
      </w:r>
      <w:r w:rsidR="00497B35" w:rsidRPr="00F621E5">
        <w:rPr>
          <w:rFonts w:ascii="Cambria" w:hAnsi="Cambria"/>
          <w:sz w:val="20"/>
          <w:szCs w:val="20"/>
          <w:lang w:val="en-ZA"/>
        </w:rPr>
        <w:t>um</w:t>
      </w:r>
      <w:r w:rsidRPr="00F621E5">
        <w:rPr>
          <w:rFonts w:ascii="Cambria" w:hAnsi="Cambria"/>
          <w:sz w:val="20"/>
          <w:szCs w:val="20"/>
          <w:lang w:val="en-ZA"/>
        </w:rPr>
        <w:t xml:space="preserve"> (represented by a single subscript </w:t>
      </w:r>
      <w:r w:rsidRPr="00F621E5">
        <w:rPr>
          <w:rFonts w:ascii="Cambria" w:hAnsi="Cambria"/>
          <w:i/>
          <w:iCs/>
          <w:sz w:val="20"/>
          <w:szCs w:val="20"/>
          <w:lang w:val="en-ZA"/>
        </w:rPr>
        <w:t>i</w:t>
      </w:r>
      <w:r w:rsidRPr="00F621E5">
        <w:rPr>
          <w:rFonts w:ascii="Cambria" w:hAnsi="Cambria"/>
          <w:sz w:val="20"/>
          <w:szCs w:val="20"/>
          <w:lang w:val="en-ZA"/>
        </w:rPr>
        <w:t xml:space="preserve">). For a more detailed breakdown </w:t>
      </w:r>
      <w:r w:rsidR="00BD3DE2" w:rsidRPr="00F621E5">
        <w:rPr>
          <w:rFonts w:ascii="Cambria" w:hAnsi="Cambria"/>
          <w:sz w:val="20"/>
          <w:szCs w:val="20"/>
          <w:lang w:val="en-ZA"/>
        </w:rPr>
        <w:t>of</w:t>
      </w:r>
      <w:r w:rsidRPr="00F621E5">
        <w:rPr>
          <w:rFonts w:ascii="Cambria" w:hAnsi="Cambria"/>
          <w:sz w:val="20"/>
          <w:szCs w:val="20"/>
          <w:lang w:val="en-ZA"/>
        </w:rPr>
        <w:t xml:space="preserve"> the calculation of model predicted indices</w:t>
      </w:r>
      <w:r w:rsidR="00BA7056" w:rsidRPr="00F621E5">
        <w:rPr>
          <w:rFonts w:ascii="Cambria" w:hAnsi="Cambria"/>
          <w:sz w:val="20"/>
          <w:szCs w:val="20"/>
          <w:lang w:val="en-ZA"/>
        </w:rPr>
        <w:t xml:space="preserve"> </w:t>
      </w:r>
      <w:r w:rsidRPr="00F621E5">
        <w:rPr>
          <w:rFonts w:ascii="Cambria" w:hAnsi="Cambria"/>
          <w:sz w:val="20"/>
          <w:szCs w:val="20"/>
          <w:lang w:val="en-ZA"/>
        </w:rPr>
        <w:t xml:space="preserve">see Section 8. </w:t>
      </w:r>
    </w:p>
    <w:p w14:paraId="30783EE6" w14:textId="77777777" w:rsidR="00D85CCC" w:rsidRPr="00F621E5" w:rsidRDefault="00D85CCC" w:rsidP="00636EAD">
      <w:pPr>
        <w:spacing w:after="0" w:line="240" w:lineRule="auto"/>
        <w:jc w:val="both"/>
        <w:rPr>
          <w:rFonts w:ascii="Cambria" w:hAnsi="Cambria"/>
          <w:sz w:val="20"/>
          <w:szCs w:val="20"/>
          <w:lang w:val="en-ZA"/>
        </w:rPr>
      </w:pPr>
    </w:p>
    <w:p w14:paraId="1C7D1CBC" w14:textId="0E6F59BF" w:rsidR="00F67C3B" w:rsidRPr="00F621E5" w:rsidRDefault="008543B1" w:rsidP="00636EAD">
      <w:pPr>
        <w:spacing w:after="0" w:line="240" w:lineRule="auto"/>
        <w:jc w:val="both"/>
        <w:rPr>
          <w:rFonts w:ascii="Cambria" w:hAnsi="Cambria"/>
          <w:sz w:val="20"/>
          <w:szCs w:val="20"/>
          <w:lang w:val="en-ZA"/>
        </w:rPr>
      </w:pPr>
      <w:r w:rsidRPr="00F621E5">
        <w:rPr>
          <w:rFonts w:ascii="Cambria" w:hAnsi="Cambria"/>
          <w:sz w:val="20"/>
          <w:szCs w:val="20"/>
          <w:lang w:val="en-ZA"/>
        </w:rPr>
        <w:t xml:space="preserve">When an operating model is fitted, a maximum likelihood estimate of the model predicted index </w:t>
      </w:r>
      <m:oMath>
        <m:acc>
          <m:accPr>
            <m:ctrlPr>
              <w:rPr>
                <w:rFonts w:ascii="Cambria Math" w:hAnsi="Cambria Math"/>
                <w:i/>
                <w:sz w:val="20"/>
                <w:szCs w:val="20"/>
                <w:lang w:val="en-ZA"/>
              </w:rPr>
            </m:ctrlPr>
          </m:accPr>
          <m:e>
            <m:r>
              <w:rPr>
                <w:rFonts w:ascii="Cambria Math" w:hAnsi="Cambria Math"/>
                <w:sz w:val="20"/>
                <w:szCs w:val="20"/>
                <w:lang w:val="en-ZA"/>
              </w:rPr>
              <m:t>I</m:t>
            </m:r>
          </m:e>
        </m:acc>
      </m:oMath>
      <w:r w:rsidRPr="00F621E5">
        <w:rPr>
          <w:rFonts w:ascii="Cambria" w:hAnsi="Cambria"/>
          <w:sz w:val="20"/>
          <w:szCs w:val="20"/>
          <w:lang w:val="en-ZA"/>
        </w:rPr>
        <w:t>, is calculated for historical years where there are observat</w:t>
      </w:r>
      <w:r w:rsidR="00BD3DE2" w:rsidRPr="00F621E5">
        <w:rPr>
          <w:rFonts w:ascii="Cambria" w:hAnsi="Cambria"/>
          <w:sz w:val="20"/>
          <w:szCs w:val="20"/>
          <w:lang w:val="en-ZA"/>
        </w:rPr>
        <w:t>i</w:t>
      </w:r>
      <w:r w:rsidRPr="00F621E5">
        <w:rPr>
          <w:rFonts w:ascii="Cambria" w:hAnsi="Cambria"/>
          <w:sz w:val="20"/>
          <w:szCs w:val="20"/>
          <w:lang w:val="en-ZA"/>
        </w:rPr>
        <w:t xml:space="preserve">ons </w:t>
      </w:r>
      <w:r w:rsidRPr="00F621E5">
        <w:rPr>
          <w:rFonts w:ascii="Cambria" w:hAnsi="Cambria"/>
          <w:i/>
          <w:iCs/>
          <w:sz w:val="20"/>
          <w:szCs w:val="20"/>
          <w:lang w:val="en-ZA"/>
        </w:rPr>
        <w:t>I</w:t>
      </w:r>
      <w:r w:rsidRPr="00F621E5">
        <w:rPr>
          <w:rFonts w:ascii="Cambria" w:hAnsi="Cambria"/>
          <w:sz w:val="20"/>
          <w:szCs w:val="20"/>
          <w:lang w:val="en-ZA"/>
        </w:rPr>
        <w:t>. The</w:t>
      </w:r>
      <w:r w:rsidR="00F67C3B" w:rsidRPr="00F621E5">
        <w:rPr>
          <w:rFonts w:ascii="Cambria" w:hAnsi="Cambria"/>
          <w:sz w:val="20"/>
          <w:szCs w:val="20"/>
          <w:lang w:val="en-ZA"/>
        </w:rPr>
        <w:t xml:space="preserve"> log residual is assumed to be normally distributed and is calculated by:</w:t>
      </w:r>
    </w:p>
    <w:p w14:paraId="06C41A50" w14:textId="22EFA24E" w:rsidR="00F67C3B" w:rsidRPr="00F621E5" w:rsidRDefault="00000000" w:rsidP="00636EAD">
      <w:pPr>
        <w:spacing w:after="0" w:line="240" w:lineRule="auto"/>
        <w:ind w:firstLine="720"/>
        <w:jc w:val="both"/>
        <w:rPr>
          <w:rFonts w:ascii="Cambria" w:hAnsi="Cambria"/>
          <w:sz w:val="20"/>
          <w:szCs w:val="20"/>
        </w:rPr>
      </w:pPr>
      <m:oMath>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i,y</m:t>
            </m:r>
          </m:sub>
        </m:sSub>
        <m:r>
          <w:rPr>
            <w:rFonts w:ascii="Cambria Math" w:hAnsi="Cambria Math"/>
            <w:sz w:val="20"/>
            <w:szCs w:val="20"/>
          </w:rPr>
          <m:t>=ln</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i,y</m:t>
                </m:r>
              </m:sub>
            </m:sSub>
          </m:e>
        </m:d>
        <m:r>
          <w:rPr>
            <w:rFonts w:ascii="Cambria Math" w:hAnsi="Cambria Math"/>
            <w:sz w:val="20"/>
            <w:szCs w:val="20"/>
          </w:rPr>
          <m:t>-ln</m:t>
        </m:r>
        <m:d>
          <m:dPr>
            <m:ctrlPr>
              <w:rPr>
                <w:rFonts w:ascii="Cambria Math" w:hAnsi="Cambria Math"/>
                <w:i/>
                <w:sz w:val="20"/>
                <w:szCs w:val="20"/>
              </w:rPr>
            </m:ctrlPr>
          </m:dPr>
          <m:e>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I</m:t>
                    </m:r>
                  </m:e>
                </m:acc>
              </m:e>
              <m:sub>
                <m:r>
                  <w:rPr>
                    <w:rFonts w:ascii="Cambria Math" w:hAnsi="Cambria Math"/>
                    <w:sz w:val="20"/>
                    <w:szCs w:val="20"/>
                  </w:rPr>
                  <m:t>i,y</m:t>
                </m:r>
              </m:sub>
            </m:sSub>
          </m:e>
        </m:d>
        <m:r>
          <w:rPr>
            <w:rFonts w:ascii="Cambria Math" w:hAnsi="Cambria Math"/>
            <w:sz w:val="20"/>
            <w:szCs w:val="20"/>
          </w:rPr>
          <m:t xml:space="preserve"> </m:t>
        </m:r>
      </m:oMath>
      <w:r w:rsidR="00F67C3B" w:rsidRPr="00F621E5">
        <w:rPr>
          <w:rFonts w:ascii="Cambria" w:hAnsi="Cambria"/>
          <w:i/>
          <w:sz w:val="20"/>
          <w:szCs w:val="20"/>
        </w:rPr>
        <w:tab/>
      </w:r>
      <w:r w:rsidR="00F67C3B" w:rsidRPr="00F621E5">
        <w:rPr>
          <w:rFonts w:ascii="Cambria" w:hAnsi="Cambria"/>
          <w:i/>
          <w:sz w:val="20"/>
          <w:szCs w:val="20"/>
        </w:rPr>
        <w:tab/>
      </w:r>
      <w:r w:rsidR="00F67C3B" w:rsidRPr="00F621E5">
        <w:rPr>
          <w:rFonts w:ascii="Cambria" w:hAnsi="Cambria"/>
          <w:i/>
          <w:sz w:val="20"/>
          <w:szCs w:val="20"/>
        </w:rPr>
        <w:tab/>
      </w:r>
      <w:r w:rsidR="00F67C3B" w:rsidRPr="00F621E5">
        <w:rPr>
          <w:rFonts w:ascii="Cambria" w:hAnsi="Cambria"/>
          <w:i/>
          <w:sz w:val="20"/>
          <w:szCs w:val="20"/>
        </w:rPr>
        <w:tab/>
      </w:r>
      <w:r w:rsidR="00F67C3B" w:rsidRPr="00F621E5">
        <w:rPr>
          <w:rFonts w:ascii="Cambria" w:hAnsi="Cambria"/>
          <w:i/>
          <w:sz w:val="20"/>
          <w:szCs w:val="20"/>
        </w:rPr>
        <w:tab/>
      </w:r>
      <w:r w:rsidR="00F67C3B" w:rsidRPr="00F621E5">
        <w:rPr>
          <w:rFonts w:ascii="Cambria" w:hAnsi="Cambria"/>
          <w:i/>
          <w:sz w:val="20"/>
          <w:szCs w:val="20"/>
        </w:rPr>
        <w:tab/>
      </w:r>
      <w:r w:rsidR="00636EAD" w:rsidRPr="00F621E5">
        <w:rPr>
          <w:rFonts w:ascii="Cambria" w:hAnsi="Cambria"/>
          <w:i/>
          <w:sz w:val="20"/>
          <w:szCs w:val="20"/>
        </w:rPr>
        <w:tab/>
      </w:r>
      <w:r w:rsidR="00F67C3B" w:rsidRPr="00F621E5">
        <w:rPr>
          <w:rFonts w:ascii="Cambria" w:hAnsi="Cambria"/>
          <w:i/>
          <w:sz w:val="20"/>
          <w:szCs w:val="20"/>
        </w:rPr>
        <w:tab/>
      </w:r>
      <w:r w:rsidR="00F67C3B" w:rsidRPr="00F621E5">
        <w:rPr>
          <w:rFonts w:ascii="Cambria" w:hAnsi="Cambria"/>
          <w:i/>
          <w:sz w:val="20"/>
          <w:szCs w:val="20"/>
        </w:rPr>
        <w:tab/>
      </w:r>
      <w:r w:rsidR="00F67C3B" w:rsidRPr="00F621E5">
        <w:rPr>
          <w:rFonts w:ascii="Cambria" w:hAnsi="Cambria"/>
          <w:sz w:val="20"/>
          <w:szCs w:val="20"/>
        </w:rPr>
        <w:t>(</w:t>
      </w:r>
      <w:r w:rsidR="00152BC1" w:rsidRPr="00F621E5">
        <w:rPr>
          <w:rFonts w:ascii="Cambria" w:hAnsi="Cambria"/>
          <w:sz w:val="20"/>
          <w:szCs w:val="20"/>
        </w:rPr>
        <w:t>7</w:t>
      </w:r>
      <w:r w:rsidR="00F67C3B" w:rsidRPr="00F621E5">
        <w:rPr>
          <w:rFonts w:ascii="Cambria" w:hAnsi="Cambria"/>
          <w:sz w:val="20"/>
          <w:szCs w:val="20"/>
        </w:rPr>
        <w:t>.</w:t>
      </w:r>
      <w:r w:rsidR="00152BC1" w:rsidRPr="00F621E5">
        <w:rPr>
          <w:rFonts w:ascii="Cambria" w:hAnsi="Cambria"/>
          <w:sz w:val="20"/>
          <w:szCs w:val="20"/>
        </w:rPr>
        <w:t>1</w:t>
      </w:r>
      <w:r w:rsidR="00F67C3B" w:rsidRPr="00F621E5">
        <w:rPr>
          <w:rFonts w:ascii="Cambria" w:hAnsi="Cambria"/>
          <w:sz w:val="20"/>
          <w:szCs w:val="20"/>
        </w:rPr>
        <w:t>)</w:t>
      </w:r>
    </w:p>
    <w:p w14:paraId="1F035A81" w14:textId="6BB1FB91" w:rsidR="00D60751" w:rsidRPr="00F621E5" w:rsidRDefault="00D60751">
      <w:pPr>
        <w:spacing w:after="0" w:line="240" w:lineRule="auto"/>
        <w:rPr>
          <w:rFonts w:ascii="Cambria" w:hAnsi="Cambria"/>
          <w:sz w:val="20"/>
          <w:szCs w:val="20"/>
        </w:rPr>
      </w:pPr>
    </w:p>
    <w:p w14:paraId="1A893820" w14:textId="5DA85CF7" w:rsidR="00F67C3B" w:rsidRPr="00F621E5" w:rsidRDefault="00F67C3B" w:rsidP="00636EAD">
      <w:pPr>
        <w:spacing w:after="0" w:line="240" w:lineRule="auto"/>
        <w:jc w:val="both"/>
        <w:rPr>
          <w:rFonts w:ascii="Cambria" w:hAnsi="Cambria"/>
          <w:sz w:val="20"/>
          <w:szCs w:val="20"/>
        </w:rPr>
      </w:pPr>
      <w:r w:rsidRPr="00F621E5">
        <w:rPr>
          <w:rFonts w:ascii="Cambria" w:hAnsi="Cambria"/>
          <w:sz w:val="20"/>
          <w:szCs w:val="20"/>
        </w:rPr>
        <w:t xml:space="preserve">For annual indices (without gaps), </w:t>
      </w:r>
      <w:r w:rsidR="00A8400B" w:rsidRPr="00F621E5">
        <w:rPr>
          <w:rFonts w:ascii="Cambria" w:hAnsi="Cambria"/>
          <w:sz w:val="20"/>
          <w:szCs w:val="20"/>
        </w:rPr>
        <w:t xml:space="preserve">the </w:t>
      </w:r>
      <w:r w:rsidRPr="00F621E5">
        <w:rPr>
          <w:rFonts w:ascii="Cambria" w:hAnsi="Cambria"/>
          <w:sz w:val="20"/>
          <w:szCs w:val="20"/>
        </w:rPr>
        <w:t>first order</w:t>
      </w:r>
      <w:r w:rsidR="00A8400B" w:rsidRPr="00F621E5">
        <w:rPr>
          <w:rFonts w:ascii="Cambria" w:hAnsi="Cambria"/>
          <w:sz w:val="20"/>
          <w:szCs w:val="20"/>
        </w:rPr>
        <w:t xml:space="preserve"> (lag-1)</w:t>
      </w:r>
      <w:r w:rsidRPr="00F621E5">
        <w:rPr>
          <w:rFonts w:ascii="Cambria" w:hAnsi="Cambria"/>
          <w:sz w:val="20"/>
          <w:szCs w:val="20"/>
        </w:rPr>
        <w:t xml:space="preserve"> autocorrelation of residuals </w:t>
      </w:r>
      <w:r w:rsidRPr="00F621E5">
        <w:rPr>
          <w:rFonts w:ascii="Cambria" w:hAnsi="Cambria"/>
          <w:i/>
          <w:sz w:val="20"/>
          <w:szCs w:val="20"/>
        </w:rPr>
        <w:sym w:font="Symbol" w:char="F072"/>
      </w:r>
      <w:r w:rsidRPr="00F621E5">
        <w:rPr>
          <w:rFonts w:ascii="Cambria" w:hAnsi="Cambria"/>
          <w:sz w:val="20"/>
          <w:szCs w:val="20"/>
        </w:rPr>
        <w:t xml:space="preserve"> is calculated by:</w:t>
      </w:r>
    </w:p>
    <w:p w14:paraId="1D01BB14" w14:textId="77777777" w:rsidR="00636EAD" w:rsidRPr="00F621E5" w:rsidRDefault="00636EAD" w:rsidP="00636EAD">
      <w:pPr>
        <w:spacing w:after="0" w:line="240" w:lineRule="auto"/>
        <w:jc w:val="both"/>
        <w:rPr>
          <w:rFonts w:ascii="Cambria" w:hAnsi="Cambria"/>
          <w:sz w:val="20"/>
          <w:szCs w:val="20"/>
        </w:rPr>
      </w:pPr>
    </w:p>
    <w:p w14:paraId="1D3AEDCE" w14:textId="5E32471A" w:rsidR="00F67C3B" w:rsidRPr="00F621E5" w:rsidRDefault="00000000" w:rsidP="00636EAD">
      <w:pPr>
        <w:spacing w:after="0" w:line="240" w:lineRule="auto"/>
        <w:ind w:firstLine="720"/>
        <w:rPr>
          <w:rFonts w:ascii="Cambria" w:hAnsi="Cambria"/>
          <w:sz w:val="20"/>
          <w:szCs w:val="20"/>
        </w:rPr>
      </w:pPr>
      <m:oMath>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i</m:t>
            </m:r>
          </m:sub>
        </m:sSub>
        <m:r>
          <w:rPr>
            <w:rFonts w:ascii="Cambria Math" w:hAnsi="Cambria Math"/>
            <w:sz w:val="20"/>
            <w:szCs w:val="20"/>
          </w:rPr>
          <m:t>=</m:t>
        </m:r>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1</m:t>
                </m:r>
              </m:sub>
              <m:sup>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y</m:t>
                    </m:r>
                  </m:sub>
                </m:sSub>
                <m:r>
                  <w:rPr>
                    <w:rFonts w:ascii="Cambria Math" w:hAnsi="Cambria Math"/>
                    <w:sz w:val="20"/>
                    <w:szCs w:val="20"/>
                  </w:rPr>
                  <m:t>-1</m:t>
                </m:r>
              </m:sup>
              <m:e>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i,y,</m:t>
                        </m:r>
                      </m:sub>
                    </m:sSub>
                    <m:r>
                      <w:rPr>
                        <w:rFonts w:ascii="Cambria Math" w:hAnsi="Cambria Math"/>
                        <w:sz w:val="20"/>
                        <w:szCs w:val="20"/>
                      </w:rPr>
                      <m:t>ε</m:t>
                    </m:r>
                  </m:e>
                  <m:sub>
                    <m:r>
                      <w:rPr>
                        <w:rFonts w:ascii="Cambria Math" w:hAnsi="Cambria Math"/>
                        <w:sz w:val="20"/>
                        <w:szCs w:val="20"/>
                      </w:rPr>
                      <m:t>i,y+1</m:t>
                    </m:r>
                  </m:sub>
                </m:sSub>
              </m:e>
            </m:nary>
          </m:num>
          <m:den>
            <m:nary>
              <m:naryPr>
                <m:chr m:val="∑"/>
                <m:limLoc m:val="undOvr"/>
                <m:ctrlPr>
                  <w:rPr>
                    <w:rFonts w:ascii="Cambria Math" w:hAnsi="Cambria Math"/>
                    <w:i/>
                    <w:sz w:val="20"/>
                    <w:szCs w:val="20"/>
                  </w:rPr>
                </m:ctrlPr>
              </m:naryPr>
              <m:sub>
                <m:r>
                  <w:rPr>
                    <w:rFonts w:ascii="Cambria Math" w:hAnsi="Cambria Math"/>
                    <w:sz w:val="20"/>
                    <w:szCs w:val="20"/>
                  </w:rPr>
                  <m:t>1</m:t>
                </m:r>
              </m:sub>
              <m:sup>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y</m:t>
                    </m:r>
                  </m:sub>
                </m:sSub>
              </m:sup>
              <m:e>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i,y</m:t>
                        </m:r>
                      </m:sub>
                    </m:sSub>
                  </m:e>
                  <m:sup>
                    <m:r>
                      <w:rPr>
                        <w:rFonts w:ascii="Cambria Math" w:hAnsi="Cambria Math"/>
                        <w:sz w:val="20"/>
                        <w:szCs w:val="20"/>
                      </w:rPr>
                      <m:t>2</m:t>
                    </m:r>
                  </m:sup>
                </m:sSup>
              </m:e>
            </m:nary>
          </m:den>
        </m:f>
      </m:oMath>
      <w:r w:rsidR="00F67C3B" w:rsidRPr="00F621E5">
        <w:rPr>
          <w:rFonts w:ascii="Cambria" w:hAnsi="Cambria"/>
          <w:sz w:val="20"/>
          <w:szCs w:val="20"/>
        </w:rPr>
        <w:t xml:space="preserve"> </w:t>
      </w:r>
      <w:r w:rsidR="00F67C3B" w:rsidRPr="00F621E5">
        <w:rPr>
          <w:rFonts w:ascii="Cambria" w:hAnsi="Cambria"/>
          <w:sz w:val="20"/>
          <w:szCs w:val="20"/>
        </w:rPr>
        <w:tab/>
      </w:r>
      <w:r w:rsidR="00F67C3B" w:rsidRPr="00F621E5">
        <w:rPr>
          <w:rFonts w:ascii="Cambria" w:hAnsi="Cambria"/>
          <w:sz w:val="20"/>
          <w:szCs w:val="20"/>
        </w:rPr>
        <w:tab/>
      </w:r>
      <w:r w:rsidR="00F67C3B" w:rsidRPr="00F621E5">
        <w:rPr>
          <w:rFonts w:ascii="Cambria" w:hAnsi="Cambria"/>
          <w:sz w:val="20"/>
          <w:szCs w:val="20"/>
        </w:rPr>
        <w:tab/>
      </w:r>
      <w:r w:rsidR="00F67C3B" w:rsidRPr="00F621E5">
        <w:rPr>
          <w:rFonts w:ascii="Cambria" w:hAnsi="Cambria"/>
          <w:sz w:val="20"/>
          <w:szCs w:val="20"/>
        </w:rPr>
        <w:tab/>
      </w:r>
      <w:r w:rsidR="00F67C3B" w:rsidRPr="00F621E5">
        <w:rPr>
          <w:rFonts w:ascii="Cambria" w:hAnsi="Cambria"/>
          <w:sz w:val="20"/>
          <w:szCs w:val="20"/>
        </w:rPr>
        <w:tab/>
      </w:r>
      <w:r w:rsidR="00F67C3B" w:rsidRPr="00F621E5">
        <w:rPr>
          <w:rFonts w:ascii="Cambria" w:hAnsi="Cambria"/>
          <w:sz w:val="20"/>
          <w:szCs w:val="20"/>
        </w:rPr>
        <w:tab/>
      </w:r>
      <w:r w:rsidR="00F67C3B" w:rsidRPr="00F621E5">
        <w:rPr>
          <w:rFonts w:ascii="Cambria" w:hAnsi="Cambria"/>
          <w:sz w:val="20"/>
          <w:szCs w:val="20"/>
        </w:rPr>
        <w:tab/>
      </w:r>
      <w:r w:rsidR="00F67C3B" w:rsidRPr="00F621E5">
        <w:rPr>
          <w:rFonts w:ascii="Cambria" w:hAnsi="Cambria"/>
          <w:sz w:val="20"/>
          <w:szCs w:val="20"/>
        </w:rPr>
        <w:tab/>
      </w:r>
      <w:r w:rsidR="00F67C3B" w:rsidRPr="00F621E5">
        <w:rPr>
          <w:rFonts w:ascii="Cambria" w:hAnsi="Cambria"/>
          <w:sz w:val="20"/>
          <w:szCs w:val="20"/>
        </w:rPr>
        <w:tab/>
        <w:t>(</w:t>
      </w:r>
      <w:r w:rsidR="00152BC1" w:rsidRPr="00F621E5">
        <w:rPr>
          <w:rFonts w:ascii="Cambria" w:hAnsi="Cambria"/>
          <w:sz w:val="20"/>
          <w:szCs w:val="20"/>
        </w:rPr>
        <w:t>7</w:t>
      </w:r>
      <w:r w:rsidR="00F67C3B" w:rsidRPr="00F621E5">
        <w:rPr>
          <w:rFonts w:ascii="Cambria" w:hAnsi="Cambria"/>
          <w:sz w:val="20"/>
          <w:szCs w:val="20"/>
        </w:rPr>
        <w:t>.</w:t>
      </w:r>
      <w:r w:rsidR="00152BC1" w:rsidRPr="00F621E5">
        <w:rPr>
          <w:rFonts w:ascii="Cambria" w:hAnsi="Cambria"/>
          <w:sz w:val="20"/>
          <w:szCs w:val="20"/>
        </w:rPr>
        <w:t>2</w:t>
      </w:r>
      <w:r w:rsidR="00F67C3B" w:rsidRPr="00F621E5">
        <w:rPr>
          <w:rFonts w:ascii="Cambria" w:hAnsi="Cambria"/>
          <w:sz w:val="20"/>
          <w:szCs w:val="20"/>
        </w:rPr>
        <w:t>)</w:t>
      </w:r>
    </w:p>
    <w:p w14:paraId="49DE9633" w14:textId="77777777" w:rsidR="00636EAD" w:rsidRPr="00F621E5" w:rsidRDefault="00636EAD" w:rsidP="00D85CCC">
      <w:pPr>
        <w:spacing w:after="0" w:line="240" w:lineRule="auto"/>
        <w:rPr>
          <w:rFonts w:ascii="Cambria" w:hAnsi="Cambria"/>
          <w:sz w:val="20"/>
          <w:szCs w:val="20"/>
        </w:rPr>
      </w:pPr>
    </w:p>
    <w:p w14:paraId="36B3A09E" w14:textId="161FC745" w:rsidR="001577DD" w:rsidRPr="00F621E5" w:rsidRDefault="00F67C3B" w:rsidP="00636EAD">
      <w:pPr>
        <w:spacing w:after="0" w:line="240" w:lineRule="auto"/>
        <w:rPr>
          <w:rFonts w:ascii="Cambria" w:hAnsi="Cambria"/>
          <w:sz w:val="20"/>
          <w:szCs w:val="20"/>
        </w:rPr>
      </w:pPr>
      <w:r w:rsidRPr="00F621E5">
        <w:rPr>
          <w:rFonts w:ascii="Cambria" w:hAnsi="Cambria"/>
          <w:sz w:val="20"/>
          <w:szCs w:val="20"/>
        </w:rPr>
        <w:t xml:space="preserve">The standard deviation </w:t>
      </w:r>
      <w:r w:rsidRPr="00F621E5">
        <w:rPr>
          <w:rFonts w:ascii="Cambria" w:hAnsi="Cambria"/>
          <w:i/>
          <w:sz w:val="20"/>
          <w:szCs w:val="20"/>
        </w:rPr>
        <w:t>σ</w:t>
      </w:r>
      <w:r w:rsidRPr="00F621E5">
        <w:rPr>
          <w:rFonts w:ascii="Cambria" w:hAnsi="Cambria"/>
          <w:sz w:val="20"/>
          <w:szCs w:val="20"/>
        </w:rPr>
        <w:t xml:space="preserve"> is calculated by:</w:t>
      </w:r>
    </w:p>
    <w:p w14:paraId="5C2C56F7" w14:textId="77777777" w:rsidR="00636EAD" w:rsidRPr="00F621E5" w:rsidRDefault="00636EAD" w:rsidP="00636EAD">
      <w:pPr>
        <w:spacing w:after="0" w:line="240" w:lineRule="auto"/>
        <w:rPr>
          <w:rFonts w:ascii="Cambria" w:hAnsi="Cambria"/>
          <w:sz w:val="20"/>
          <w:szCs w:val="20"/>
        </w:rPr>
      </w:pPr>
    </w:p>
    <w:p w14:paraId="4A20AC8C" w14:textId="7B34EFA0" w:rsidR="00F67C3B" w:rsidRPr="00F621E5" w:rsidRDefault="00000000" w:rsidP="00636EAD">
      <w:pPr>
        <w:spacing w:after="0" w:line="240" w:lineRule="auto"/>
        <w:ind w:firstLine="720"/>
        <w:rPr>
          <w:rFonts w:ascii="Cambria" w:hAnsi="Cambria"/>
          <w:sz w:val="20"/>
          <w:szCs w:val="20"/>
        </w:rPr>
      </w:pPr>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i</m:t>
            </m:r>
          </m:sub>
        </m:sSub>
        <m:r>
          <w:rPr>
            <w:rFonts w:ascii="Cambria Math" w:hAnsi="Cambria Math"/>
            <w:sz w:val="20"/>
            <w:szCs w:val="20"/>
          </w:rPr>
          <m:t>=</m:t>
        </m:r>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1</m:t>
                </m:r>
              </m:num>
              <m:den>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y</m:t>
                    </m:r>
                  </m:sub>
                </m:sSub>
                <m:r>
                  <w:rPr>
                    <w:rFonts w:ascii="Cambria Math" w:hAnsi="Cambria Math"/>
                    <w:sz w:val="20"/>
                    <w:szCs w:val="20"/>
                  </w:rPr>
                  <m:t>-1</m:t>
                </m:r>
              </m:den>
            </m:f>
            <m:nary>
              <m:naryPr>
                <m:chr m:val="∑"/>
                <m:limLoc m:val="undOvr"/>
                <m:ctrlPr>
                  <w:rPr>
                    <w:rFonts w:ascii="Cambria Math" w:hAnsi="Cambria Math"/>
                    <w:i/>
                    <w:sz w:val="20"/>
                    <w:szCs w:val="20"/>
                  </w:rPr>
                </m:ctrlPr>
              </m:naryPr>
              <m:sub>
                <m:r>
                  <w:rPr>
                    <w:rFonts w:ascii="Cambria Math" w:hAnsi="Cambria Math"/>
                    <w:sz w:val="20"/>
                    <w:szCs w:val="20"/>
                  </w:rPr>
                  <m:t>1</m:t>
                </m:r>
              </m:sub>
              <m:sup>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y</m:t>
                    </m:r>
                  </m:sub>
                </m:sSub>
              </m:sup>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i,y</m:t>
                            </m:r>
                          </m:sub>
                        </m:sSub>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ε</m:t>
                                </m:r>
                              </m:e>
                            </m:acc>
                          </m:e>
                          <m:sub>
                            <m:r>
                              <w:rPr>
                                <w:rFonts w:ascii="Cambria Math" w:hAnsi="Cambria Math"/>
                                <w:sz w:val="20"/>
                                <w:szCs w:val="20"/>
                              </w:rPr>
                              <m:t>i</m:t>
                            </m:r>
                          </m:sub>
                        </m:sSub>
                      </m:e>
                    </m:d>
                  </m:e>
                  <m:sup>
                    <m:r>
                      <w:rPr>
                        <w:rFonts w:ascii="Cambria Math" w:hAnsi="Cambria Math"/>
                        <w:sz w:val="20"/>
                        <w:szCs w:val="20"/>
                      </w:rPr>
                      <m:t>2</m:t>
                    </m:r>
                  </m:sup>
                </m:sSup>
              </m:e>
            </m:nary>
          </m:e>
        </m:rad>
      </m:oMath>
      <w:r w:rsidR="00F67C3B" w:rsidRPr="00F621E5">
        <w:rPr>
          <w:rFonts w:ascii="Cambria" w:hAnsi="Cambria"/>
          <w:sz w:val="20"/>
          <w:szCs w:val="20"/>
        </w:rPr>
        <w:t xml:space="preserve"> </w:t>
      </w:r>
      <w:r w:rsidR="00F67C3B" w:rsidRPr="00F621E5">
        <w:rPr>
          <w:rFonts w:ascii="Cambria" w:hAnsi="Cambria"/>
          <w:sz w:val="20"/>
          <w:szCs w:val="20"/>
        </w:rPr>
        <w:tab/>
      </w:r>
      <w:r w:rsidR="00F67C3B" w:rsidRPr="00F621E5">
        <w:rPr>
          <w:rFonts w:ascii="Cambria" w:hAnsi="Cambria"/>
          <w:sz w:val="20"/>
          <w:szCs w:val="20"/>
        </w:rPr>
        <w:tab/>
      </w:r>
      <w:r w:rsidR="00F67C3B" w:rsidRPr="00F621E5">
        <w:rPr>
          <w:rFonts w:ascii="Cambria" w:hAnsi="Cambria"/>
          <w:sz w:val="20"/>
          <w:szCs w:val="20"/>
        </w:rPr>
        <w:tab/>
      </w:r>
      <w:r w:rsidR="00F67C3B" w:rsidRPr="00F621E5">
        <w:rPr>
          <w:rFonts w:ascii="Cambria" w:hAnsi="Cambria"/>
          <w:sz w:val="20"/>
          <w:szCs w:val="20"/>
        </w:rPr>
        <w:tab/>
      </w:r>
      <w:r w:rsidR="00F67C3B" w:rsidRPr="00F621E5">
        <w:rPr>
          <w:rFonts w:ascii="Cambria" w:hAnsi="Cambria"/>
          <w:sz w:val="20"/>
          <w:szCs w:val="20"/>
        </w:rPr>
        <w:tab/>
      </w:r>
      <w:r w:rsidR="00F67C3B" w:rsidRPr="00F621E5">
        <w:rPr>
          <w:rFonts w:ascii="Cambria" w:hAnsi="Cambria"/>
          <w:sz w:val="20"/>
          <w:szCs w:val="20"/>
        </w:rPr>
        <w:tab/>
      </w:r>
      <w:r w:rsidR="00F67C3B" w:rsidRPr="00F621E5">
        <w:rPr>
          <w:rFonts w:ascii="Cambria" w:hAnsi="Cambria"/>
          <w:sz w:val="20"/>
          <w:szCs w:val="20"/>
        </w:rPr>
        <w:tab/>
      </w:r>
      <w:r w:rsidR="00F67C3B" w:rsidRPr="00F621E5">
        <w:rPr>
          <w:rFonts w:ascii="Cambria" w:hAnsi="Cambria"/>
          <w:sz w:val="20"/>
          <w:szCs w:val="20"/>
        </w:rPr>
        <w:tab/>
        <w:t>(</w:t>
      </w:r>
      <w:r w:rsidR="00152BC1" w:rsidRPr="00F621E5">
        <w:rPr>
          <w:rFonts w:ascii="Cambria" w:hAnsi="Cambria"/>
          <w:sz w:val="20"/>
          <w:szCs w:val="20"/>
        </w:rPr>
        <w:t>7.3</w:t>
      </w:r>
      <w:r w:rsidR="00F67C3B" w:rsidRPr="00F621E5">
        <w:rPr>
          <w:rFonts w:ascii="Cambria" w:hAnsi="Cambria"/>
          <w:sz w:val="20"/>
          <w:szCs w:val="20"/>
        </w:rPr>
        <w:t>)</w:t>
      </w:r>
    </w:p>
    <w:p w14:paraId="38D9C9CE" w14:textId="77777777" w:rsidR="00636EAD" w:rsidRPr="00F621E5" w:rsidRDefault="00636EAD" w:rsidP="00D85CCC">
      <w:pPr>
        <w:spacing w:after="0" w:line="240" w:lineRule="auto"/>
        <w:rPr>
          <w:rFonts w:ascii="Cambria" w:hAnsi="Cambria"/>
          <w:sz w:val="20"/>
          <w:szCs w:val="20"/>
        </w:rPr>
      </w:pPr>
    </w:p>
    <w:p w14:paraId="218160BB" w14:textId="0E8C5532" w:rsidR="00AF1810" w:rsidRPr="00F621E5" w:rsidRDefault="00A8400B" w:rsidP="00636EAD">
      <w:pPr>
        <w:spacing w:after="0" w:line="240" w:lineRule="auto"/>
        <w:jc w:val="both"/>
        <w:rPr>
          <w:rFonts w:ascii="Cambria" w:hAnsi="Cambria"/>
          <w:sz w:val="20"/>
          <w:szCs w:val="20"/>
          <w:lang w:val="en-ZA"/>
        </w:rPr>
      </w:pPr>
      <w:r w:rsidRPr="00F621E5">
        <w:rPr>
          <w:rFonts w:ascii="Cambria" w:hAnsi="Cambria"/>
          <w:sz w:val="20"/>
          <w:szCs w:val="20"/>
          <w:lang w:val="en-ZA"/>
        </w:rPr>
        <w:t>After calculating these statistics based on</w:t>
      </w:r>
      <w:r w:rsidR="007653F8" w:rsidRPr="00F621E5">
        <w:rPr>
          <w:rFonts w:ascii="Cambria" w:hAnsi="Cambria"/>
          <w:sz w:val="20"/>
          <w:szCs w:val="20"/>
          <w:lang w:val="en-ZA"/>
        </w:rPr>
        <w:t xml:space="preserve"> the fit to</w:t>
      </w:r>
      <w:r w:rsidRPr="00F621E5">
        <w:rPr>
          <w:rFonts w:ascii="Cambria" w:hAnsi="Cambria"/>
          <w:sz w:val="20"/>
          <w:szCs w:val="20"/>
          <w:lang w:val="en-ZA"/>
        </w:rPr>
        <w:t xml:space="preserve"> historical data</w:t>
      </w:r>
      <w:r w:rsidR="00AF1810" w:rsidRPr="00F621E5">
        <w:rPr>
          <w:rFonts w:ascii="Cambria" w:hAnsi="Cambria"/>
          <w:sz w:val="20"/>
          <w:szCs w:val="20"/>
          <w:lang w:val="en-ZA"/>
        </w:rPr>
        <w:t>, the future error</w:t>
      </w:r>
      <w:r w:rsidR="00462B2D" w:rsidRPr="00F621E5">
        <w:rPr>
          <w:rFonts w:ascii="Cambria" w:hAnsi="Cambria"/>
          <w:sz w:val="20"/>
          <w:szCs w:val="20"/>
          <w:lang w:val="en-ZA"/>
        </w:rPr>
        <w:t>s</w:t>
      </w:r>
      <w:r w:rsidR="00AF1810" w:rsidRPr="00F621E5">
        <w:rPr>
          <w:rFonts w:ascii="Cambria" w:hAnsi="Cambria"/>
          <w:sz w:val="20"/>
          <w:szCs w:val="20"/>
          <w:lang w:val="en-ZA"/>
        </w:rPr>
        <w:t xml:space="preserve"> must be simulated for each index. There are two situations that must be </w:t>
      </w:r>
      <w:r w:rsidR="00462B2D" w:rsidRPr="00F621E5">
        <w:rPr>
          <w:rFonts w:ascii="Cambria" w:hAnsi="Cambria"/>
          <w:sz w:val="20"/>
          <w:szCs w:val="20"/>
          <w:lang w:val="en-ZA"/>
        </w:rPr>
        <w:t>covered</w:t>
      </w:r>
      <w:r w:rsidR="00AF1810" w:rsidRPr="00F621E5">
        <w:rPr>
          <w:rFonts w:ascii="Cambria" w:hAnsi="Cambria"/>
          <w:sz w:val="20"/>
          <w:szCs w:val="20"/>
          <w:lang w:val="en-ZA"/>
        </w:rPr>
        <w:t>: (1) no observations of the index after the period of model fitting</w:t>
      </w:r>
      <w:r w:rsidR="00497B35" w:rsidRPr="00F621E5">
        <w:rPr>
          <w:rFonts w:ascii="Cambria" w:hAnsi="Cambria"/>
          <w:sz w:val="20"/>
          <w:szCs w:val="20"/>
          <w:lang w:val="en-ZA"/>
        </w:rPr>
        <w:t>;</w:t>
      </w:r>
      <w:r w:rsidR="00AF1810" w:rsidRPr="00F621E5">
        <w:rPr>
          <w:rFonts w:ascii="Cambria" w:hAnsi="Cambria"/>
          <w:sz w:val="20"/>
          <w:szCs w:val="20"/>
          <w:lang w:val="en-ZA"/>
        </w:rPr>
        <w:t xml:space="preserve"> and (2) observations </w:t>
      </w:r>
      <w:r w:rsidR="00D61F99" w:rsidRPr="00F621E5">
        <w:rPr>
          <w:rFonts w:ascii="Cambria" w:hAnsi="Cambria"/>
          <w:sz w:val="20"/>
          <w:szCs w:val="20"/>
          <w:lang w:val="en-ZA"/>
        </w:rPr>
        <w:t xml:space="preserve">of the index </w:t>
      </w:r>
      <w:r w:rsidR="00AF1810" w:rsidRPr="00F621E5">
        <w:rPr>
          <w:rFonts w:ascii="Cambria" w:hAnsi="Cambria"/>
          <w:sz w:val="20"/>
          <w:szCs w:val="20"/>
          <w:lang w:val="en-ZA"/>
        </w:rPr>
        <w:t xml:space="preserve">that </w:t>
      </w:r>
      <w:r w:rsidR="00D61F99" w:rsidRPr="00F621E5">
        <w:rPr>
          <w:rFonts w:ascii="Cambria" w:hAnsi="Cambria"/>
          <w:sz w:val="20"/>
          <w:szCs w:val="20"/>
          <w:lang w:val="en-ZA"/>
        </w:rPr>
        <w:t xml:space="preserve">have </w:t>
      </w:r>
      <w:r w:rsidR="00AF1810" w:rsidRPr="00F621E5">
        <w:rPr>
          <w:rFonts w:ascii="Cambria" w:hAnsi="Cambria"/>
          <w:sz w:val="20"/>
          <w:szCs w:val="20"/>
          <w:lang w:val="en-ZA"/>
        </w:rPr>
        <w:t>occur</w:t>
      </w:r>
      <w:r w:rsidR="00D42BAC" w:rsidRPr="00F621E5">
        <w:rPr>
          <w:rFonts w:ascii="Cambria" w:hAnsi="Cambria"/>
          <w:sz w:val="20"/>
          <w:szCs w:val="20"/>
          <w:lang w:val="en-ZA"/>
        </w:rPr>
        <w:t>r</w:t>
      </w:r>
      <w:r w:rsidR="00D61F99" w:rsidRPr="00F621E5">
        <w:rPr>
          <w:rFonts w:ascii="Cambria" w:hAnsi="Cambria"/>
          <w:sz w:val="20"/>
          <w:szCs w:val="20"/>
          <w:lang w:val="en-ZA"/>
        </w:rPr>
        <w:t>ed</w:t>
      </w:r>
      <w:r w:rsidR="00AF1810" w:rsidRPr="00F621E5">
        <w:rPr>
          <w:rFonts w:ascii="Cambria" w:hAnsi="Cambria"/>
          <w:sz w:val="20"/>
          <w:szCs w:val="20"/>
          <w:lang w:val="en-ZA"/>
        </w:rPr>
        <w:t xml:space="preserve"> after model fitting</w:t>
      </w:r>
      <w:r w:rsidR="00D61F99" w:rsidRPr="00F621E5">
        <w:rPr>
          <w:rFonts w:ascii="Cambria" w:hAnsi="Cambria"/>
          <w:sz w:val="20"/>
          <w:szCs w:val="20"/>
          <w:lang w:val="en-ZA"/>
        </w:rPr>
        <w:t xml:space="preserve"> and whose values are already known</w:t>
      </w:r>
      <w:r w:rsidR="00AF1810" w:rsidRPr="00F621E5">
        <w:rPr>
          <w:rFonts w:ascii="Cambria" w:hAnsi="Cambria"/>
          <w:sz w:val="20"/>
          <w:szCs w:val="20"/>
          <w:lang w:val="en-ZA"/>
        </w:rPr>
        <w:t>.</w:t>
      </w:r>
    </w:p>
    <w:p w14:paraId="38AD1D35" w14:textId="77777777" w:rsidR="00F00BED" w:rsidRPr="00F621E5" w:rsidRDefault="00F00BED" w:rsidP="00636EAD">
      <w:pPr>
        <w:spacing w:after="0" w:line="240" w:lineRule="auto"/>
        <w:jc w:val="both"/>
        <w:rPr>
          <w:rFonts w:ascii="Cambria" w:hAnsi="Cambria"/>
          <w:sz w:val="20"/>
          <w:szCs w:val="20"/>
          <w:lang w:val="en-ZA"/>
        </w:rPr>
      </w:pPr>
    </w:p>
    <w:p w14:paraId="7B689895" w14:textId="2C1124B6" w:rsidR="00AF1810" w:rsidRPr="00F621E5" w:rsidRDefault="00AF1810" w:rsidP="00636EAD">
      <w:pPr>
        <w:spacing w:after="0" w:line="240" w:lineRule="auto"/>
        <w:jc w:val="both"/>
        <w:rPr>
          <w:rFonts w:ascii="Cambria" w:hAnsi="Cambria"/>
          <w:sz w:val="20"/>
          <w:szCs w:val="20"/>
          <w:lang w:val="en-ZA"/>
        </w:rPr>
      </w:pPr>
      <w:r w:rsidRPr="00F621E5">
        <w:rPr>
          <w:rFonts w:ascii="Cambria" w:hAnsi="Cambria"/>
          <w:sz w:val="20"/>
          <w:szCs w:val="20"/>
          <w:lang w:val="en-ZA"/>
        </w:rPr>
        <w:t xml:space="preserve">The first situation is the simplest. For </w:t>
      </w:r>
      <w:r w:rsidR="00B66990" w:rsidRPr="00F621E5">
        <w:rPr>
          <w:rFonts w:ascii="Cambria" w:hAnsi="Cambria"/>
          <w:sz w:val="20"/>
          <w:szCs w:val="20"/>
          <w:lang w:val="en-ZA"/>
        </w:rPr>
        <w:t xml:space="preserve">a given simulation </w:t>
      </w:r>
      <w:r w:rsidR="00B66990" w:rsidRPr="00F621E5">
        <w:rPr>
          <w:rFonts w:ascii="Cambria" w:hAnsi="Cambria"/>
          <w:i/>
          <w:iCs/>
          <w:sz w:val="20"/>
          <w:szCs w:val="20"/>
          <w:lang w:val="en-ZA"/>
        </w:rPr>
        <w:t>j</w:t>
      </w:r>
      <w:r w:rsidR="00B66990" w:rsidRPr="00F621E5">
        <w:rPr>
          <w:rFonts w:ascii="Cambria" w:hAnsi="Cambria"/>
          <w:sz w:val="20"/>
          <w:szCs w:val="20"/>
          <w:lang w:val="en-ZA"/>
        </w:rPr>
        <w:t xml:space="preserve">, </w:t>
      </w:r>
      <w:r w:rsidR="007653F8" w:rsidRPr="00F621E5">
        <w:rPr>
          <w:rFonts w:ascii="Cambria" w:hAnsi="Cambria"/>
          <w:sz w:val="20"/>
          <w:szCs w:val="20"/>
          <w:lang w:val="en-ZA"/>
        </w:rPr>
        <w:t xml:space="preserve">for </w:t>
      </w:r>
      <w:r w:rsidRPr="00F621E5">
        <w:rPr>
          <w:rFonts w:ascii="Cambria" w:hAnsi="Cambria"/>
          <w:sz w:val="20"/>
          <w:szCs w:val="20"/>
          <w:lang w:val="en-ZA"/>
        </w:rPr>
        <w:t>all years after the last year of model fitting</w:t>
      </w:r>
      <w:r w:rsidR="007653F8" w:rsidRPr="00F621E5">
        <w:rPr>
          <w:rFonts w:ascii="Cambria" w:hAnsi="Cambria"/>
          <w:sz w:val="20"/>
          <w:szCs w:val="20"/>
          <w:lang w:val="en-ZA"/>
        </w:rPr>
        <w:t>,</w:t>
      </w:r>
      <w:r w:rsidRPr="00F621E5">
        <w:rPr>
          <w:rFonts w:ascii="Cambria" w:hAnsi="Cambria"/>
          <w:sz w:val="20"/>
          <w:szCs w:val="20"/>
          <w:lang w:val="en-ZA"/>
        </w:rPr>
        <w:t xml:space="preserve"> uncorrelated residuals are drawn from a normal distribution with mean 0 (no bias correction was applied in model fitting): </w:t>
      </w:r>
    </w:p>
    <w:p w14:paraId="28BA31EF" w14:textId="77777777" w:rsidR="00636EAD" w:rsidRPr="00F621E5" w:rsidRDefault="00636EAD" w:rsidP="00636EAD">
      <w:pPr>
        <w:spacing w:after="0" w:line="240" w:lineRule="auto"/>
        <w:jc w:val="both"/>
        <w:rPr>
          <w:rFonts w:ascii="Cambria" w:hAnsi="Cambria"/>
          <w:sz w:val="20"/>
          <w:szCs w:val="20"/>
          <w:lang w:val="en-ZA"/>
        </w:rPr>
      </w:pPr>
    </w:p>
    <w:bookmarkStart w:id="93" w:name="_Hlk40098971"/>
    <w:p w14:paraId="76B2843C" w14:textId="05BE62BE" w:rsidR="00AF1810" w:rsidRPr="00F621E5" w:rsidRDefault="00000000" w:rsidP="00636EAD">
      <w:pPr>
        <w:spacing w:after="0" w:line="240" w:lineRule="auto"/>
        <w:ind w:firstLine="720"/>
        <w:jc w:val="both"/>
        <w:rPr>
          <w:rFonts w:ascii="Cambria" w:eastAsia="Times New Roman" w:hAnsi="Cambria"/>
          <w:sz w:val="20"/>
          <w:szCs w:val="20"/>
        </w:rPr>
      </w:pPr>
      <m:oMath>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U,i,y,j</m:t>
            </m:r>
          </m:sub>
        </m:sSub>
        <m:r>
          <w:rPr>
            <w:rFonts w:ascii="Cambria Math" w:hAnsi="Cambria Math"/>
            <w:sz w:val="20"/>
            <w:szCs w:val="20"/>
          </w:rPr>
          <m:t>~N</m:t>
        </m:r>
        <m:d>
          <m:dPr>
            <m:ctrlPr>
              <w:rPr>
                <w:rFonts w:ascii="Cambria Math" w:hAnsi="Cambria Math"/>
                <w:i/>
                <w:sz w:val="20"/>
                <w:szCs w:val="20"/>
              </w:rPr>
            </m:ctrlPr>
          </m:dPr>
          <m:e>
            <m:r>
              <w:rPr>
                <w:rFonts w:ascii="Cambria Math" w:hAnsi="Cambria Math"/>
                <w:sz w:val="20"/>
                <w:szCs w:val="20"/>
              </w:rPr>
              <m:t xml:space="preserve">0, </m:t>
            </m:r>
            <m:sSubSup>
              <m:sSubSupPr>
                <m:ctrlPr>
                  <w:rPr>
                    <w:rFonts w:ascii="Cambria Math" w:hAnsi="Cambria Math"/>
                    <w:i/>
                    <w:sz w:val="20"/>
                    <w:szCs w:val="20"/>
                  </w:rPr>
                </m:ctrlPr>
              </m:sSubSupPr>
              <m:e>
                <m:r>
                  <w:rPr>
                    <w:rFonts w:ascii="Cambria Math" w:hAnsi="Cambria Math"/>
                    <w:sz w:val="20"/>
                    <w:szCs w:val="20"/>
                  </w:rPr>
                  <m:t>σ</m:t>
                </m:r>
              </m:e>
              <m:sub>
                <m:r>
                  <w:rPr>
                    <w:rFonts w:ascii="Cambria Math" w:hAnsi="Cambria Math"/>
                    <w:sz w:val="20"/>
                    <w:szCs w:val="20"/>
                  </w:rPr>
                  <m:t>i</m:t>
                </m:r>
              </m:sub>
              <m:sup>
                <m:r>
                  <w:rPr>
                    <w:rFonts w:ascii="Cambria Math" w:hAnsi="Cambria Math"/>
                    <w:sz w:val="20"/>
                    <w:szCs w:val="20"/>
                  </w:rPr>
                  <m:t>2</m:t>
                </m:r>
              </m:sup>
            </m:sSubSup>
          </m:e>
        </m:d>
      </m:oMath>
      <w:r w:rsidR="00AF1810" w:rsidRPr="00F621E5">
        <w:rPr>
          <w:rFonts w:ascii="Cambria" w:eastAsia="Times New Roman" w:hAnsi="Cambria"/>
          <w:sz w:val="20"/>
          <w:szCs w:val="20"/>
        </w:rPr>
        <w:t xml:space="preserve"> </w:t>
      </w:r>
      <w:r w:rsidR="00AF1810" w:rsidRPr="00F621E5">
        <w:rPr>
          <w:rFonts w:ascii="Cambria" w:eastAsia="Times New Roman" w:hAnsi="Cambria"/>
          <w:sz w:val="20"/>
          <w:szCs w:val="20"/>
        </w:rPr>
        <w:tab/>
      </w:r>
      <w:r w:rsidR="00AF1810" w:rsidRPr="00F621E5">
        <w:rPr>
          <w:rFonts w:ascii="Cambria" w:eastAsia="Times New Roman" w:hAnsi="Cambria"/>
          <w:sz w:val="20"/>
          <w:szCs w:val="20"/>
        </w:rPr>
        <w:tab/>
      </w:r>
      <w:r w:rsidR="00AF1810" w:rsidRPr="00F621E5">
        <w:rPr>
          <w:rFonts w:ascii="Cambria" w:eastAsia="Times New Roman" w:hAnsi="Cambria"/>
          <w:sz w:val="20"/>
          <w:szCs w:val="20"/>
        </w:rPr>
        <w:tab/>
      </w:r>
      <w:r w:rsidR="00AF1810" w:rsidRPr="00F621E5">
        <w:rPr>
          <w:rFonts w:ascii="Cambria" w:eastAsia="Times New Roman" w:hAnsi="Cambria"/>
          <w:sz w:val="20"/>
          <w:szCs w:val="20"/>
        </w:rPr>
        <w:tab/>
      </w:r>
      <w:r w:rsidR="00AF1810" w:rsidRPr="00F621E5">
        <w:rPr>
          <w:rFonts w:ascii="Cambria" w:eastAsia="Times New Roman" w:hAnsi="Cambria"/>
          <w:sz w:val="20"/>
          <w:szCs w:val="20"/>
        </w:rPr>
        <w:tab/>
      </w:r>
      <w:r w:rsidR="00AF1810" w:rsidRPr="00F621E5">
        <w:rPr>
          <w:rFonts w:ascii="Cambria" w:eastAsia="Times New Roman" w:hAnsi="Cambria"/>
          <w:sz w:val="20"/>
          <w:szCs w:val="20"/>
        </w:rPr>
        <w:tab/>
      </w:r>
      <w:r w:rsidR="00AF1810" w:rsidRPr="00F621E5">
        <w:rPr>
          <w:rFonts w:ascii="Cambria" w:eastAsia="Times New Roman" w:hAnsi="Cambria"/>
          <w:sz w:val="20"/>
          <w:szCs w:val="20"/>
        </w:rPr>
        <w:tab/>
      </w:r>
      <w:r w:rsidR="00AF1810" w:rsidRPr="00F621E5">
        <w:rPr>
          <w:rFonts w:ascii="Cambria" w:eastAsia="Times New Roman" w:hAnsi="Cambria"/>
          <w:sz w:val="20"/>
          <w:szCs w:val="20"/>
        </w:rPr>
        <w:tab/>
      </w:r>
      <w:r w:rsidR="00636EAD" w:rsidRPr="00F621E5">
        <w:rPr>
          <w:rFonts w:ascii="Cambria" w:eastAsia="Times New Roman" w:hAnsi="Cambria"/>
          <w:sz w:val="20"/>
          <w:szCs w:val="20"/>
        </w:rPr>
        <w:tab/>
      </w:r>
      <w:r w:rsidR="00AF1810" w:rsidRPr="00F621E5">
        <w:rPr>
          <w:rFonts w:ascii="Cambria" w:eastAsia="Times New Roman" w:hAnsi="Cambria"/>
          <w:sz w:val="20"/>
          <w:szCs w:val="20"/>
        </w:rPr>
        <w:tab/>
      </w:r>
      <w:r w:rsidR="00B66990" w:rsidRPr="00F621E5">
        <w:rPr>
          <w:rFonts w:ascii="Cambria" w:eastAsia="Times New Roman" w:hAnsi="Cambria"/>
          <w:sz w:val="20"/>
          <w:szCs w:val="20"/>
        </w:rPr>
        <w:t>(</w:t>
      </w:r>
      <w:r w:rsidR="00152BC1" w:rsidRPr="00F621E5">
        <w:rPr>
          <w:rFonts w:ascii="Cambria" w:eastAsia="Times New Roman" w:hAnsi="Cambria"/>
          <w:sz w:val="20"/>
          <w:szCs w:val="20"/>
        </w:rPr>
        <w:t>7</w:t>
      </w:r>
      <w:r w:rsidR="00B66990" w:rsidRPr="00F621E5">
        <w:rPr>
          <w:rFonts w:ascii="Cambria" w:eastAsia="Times New Roman" w:hAnsi="Cambria"/>
          <w:sz w:val="20"/>
          <w:szCs w:val="20"/>
        </w:rPr>
        <w:t>.</w:t>
      </w:r>
      <w:r w:rsidR="00152BC1" w:rsidRPr="00F621E5">
        <w:rPr>
          <w:rFonts w:ascii="Cambria" w:eastAsia="Times New Roman" w:hAnsi="Cambria"/>
          <w:sz w:val="20"/>
          <w:szCs w:val="20"/>
        </w:rPr>
        <w:t>4</w:t>
      </w:r>
      <w:r w:rsidR="00B66990" w:rsidRPr="00F621E5">
        <w:rPr>
          <w:rFonts w:ascii="Cambria" w:eastAsia="Times New Roman" w:hAnsi="Cambria"/>
          <w:sz w:val="20"/>
          <w:szCs w:val="20"/>
        </w:rPr>
        <w:t>)</w:t>
      </w:r>
    </w:p>
    <w:p w14:paraId="33C10E31" w14:textId="77777777" w:rsidR="00636EAD" w:rsidRPr="00F621E5" w:rsidRDefault="00636EAD" w:rsidP="00636EAD">
      <w:pPr>
        <w:spacing w:after="0" w:line="240" w:lineRule="auto"/>
        <w:jc w:val="both"/>
        <w:rPr>
          <w:rFonts w:ascii="Cambria" w:hAnsi="Cambria"/>
          <w:sz w:val="20"/>
          <w:szCs w:val="20"/>
        </w:rPr>
      </w:pPr>
    </w:p>
    <w:p w14:paraId="3058B05E" w14:textId="104A31EA" w:rsidR="00992FDD" w:rsidRPr="00F621E5" w:rsidRDefault="00992FDD" w:rsidP="00636EAD">
      <w:pPr>
        <w:spacing w:after="0" w:line="240" w:lineRule="auto"/>
        <w:jc w:val="both"/>
        <w:rPr>
          <w:rFonts w:ascii="Cambria" w:hAnsi="Cambria"/>
          <w:sz w:val="20"/>
          <w:szCs w:val="20"/>
        </w:rPr>
      </w:pPr>
      <w:r w:rsidRPr="00F621E5">
        <w:rPr>
          <w:rFonts w:ascii="Cambria" w:hAnsi="Cambria"/>
          <w:sz w:val="20"/>
          <w:szCs w:val="20"/>
        </w:rPr>
        <w:t>For</w:t>
      </w:r>
      <w:r w:rsidR="00AF1810" w:rsidRPr="00F621E5">
        <w:rPr>
          <w:rFonts w:ascii="Cambria" w:hAnsi="Cambria"/>
          <w:sz w:val="20"/>
          <w:szCs w:val="20"/>
        </w:rPr>
        <w:t xml:space="preserve"> </w:t>
      </w:r>
      <w:r w:rsidRPr="00F621E5">
        <w:rPr>
          <w:rFonts w:ascii="Cambria" w:hAnsi="Cambria"/>
          <w:sz w:val="20"/>
          <w:szCs w:val="20"/>
        </w:rPr>
        <w:t>the first projection year immediately after the last year of model conditioning</w:t>
      </w:r>
      <w:r w:rsidR="00BD3DE2" w:rsidRPr="00F621E5">
        <w:rPr>
          <w:rFonts w:ascii="Cambria" w:hAnsi="Cambria"/>
          <w:sz w:val="20"/>
          <w:szCs w:val="20"/>
        </w:rPr>
        <w:t>,</w:t>
      </w:r>
      <w:r w:rsidRPr="00F621E5">
        <w:rPr>
          <w:rFonts w:ascii="Cambria" w:hAnsi="Cambria"/>
          <w:sz w:val="20"/>
          <w:szCs w:val="20"/>
        </w:rPr>
        <w:t xml:space="preserve"> the autocorrelated residual error is calculated by:</w:t>
      </w:r>
    </w:p>
    <w:p w14:paraId="096995C2" w14:textId="77777777" w:rsidR="00636EAD" w:rsidRPr="00F621E5" w:rsidRDefault="00636EAD" w:rsidP="00636EAD">
      <w:pPr>
        <w:spacing w:after="0" w:line="240" w:lineRule="auto"/>
        <w:jc w:val="both"/>
        <w:rPr>
          <w:rFonts w:ascii="Cambria" w:hAnsi="Cambria"/>
          <w:sz w:val="20"/>
          <w:szCs w:val="20"/>
        </w:rPr>
      </w:pPr>
    </w:p>
    <w:p w14:paraId="5572D51F" w14:textId="3E1A9E2E" w:rsidR="00992FDD" w:rsidRPr="00F621E5" w:rsidRDefault="00000000" w:rsidP="00636EAD">
      <w:pPr>
        <w:spacing w:after="0" w:line="240" w:lineRule="auto"/>
        <w:ind w:firstLine="720"/>
        <w:rPr>
          <w:rFonts w:ascii="Cambria" w:hAnsi="Cambria"/>
          <w:sz w:val="20"/>
          <w:szCs w:val="20"/>
        </w:rPr>
      </w:pPr>
      <m:oMath>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i,y,j</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i</m:t>
            </m:r>
          </m:sub>
        </m:sSub>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i,y-1</m:t>
            </m:r>
          </m:sub>
        </m:sSub>
        <m:r>
          <w:rPr>
            <w:rFonts w:ascii="Cambria Math" w:hAnsi="Cambria Math"/>
            <w:sz w:val="20"/>
            <w:szCs w:val="20"/>
          </w:rPr>
          <m:t>+</m:t>
        </m:r>
        <m:rad>
          <m:radPr>
            <m:degHide m:val="1"/>
            <m:ctrlPr>
              <w:rPr>
                <w:rFonts w:ascii="Cambria Math" w:hAnsi="Cambria Math"/>
                <w:i/>
                <w:sz w:val="20"/>
                <w:szCs w:val="20"/>
              </w:rPr>
            </m:ctrlPr>
          </m:radPr>
          <m:deg/>
          <m:e>
            <m:r>
              <w:rPr>
                <w:rFonts w:ascii="Cambria Math" w:hAnsi="Cambria Math"/>
                <w:sz w:val="20"/>
                <w:szCs w:val="20"/>
              </w:rPr>
              <m:t>1-</m:t>
            </m:r>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i</m:t>
                    </m:r>
                  </m:sub>
                </m:sSub>
              </m:e>
              <m:sup>
                <m:r>
                  <w:rPr>
                    <w:rFonts w:ascii="Cambria Math" w:hAnsi="Cambria Math"/>
                    <w:sz w:val="20"/>
                    <w:szCs w:val="20"/>
                  </w:rPr>
                  <m:t>2</m:t>
                </m:r>
              </m:sup>
            </m:sSup>
          </m:e>
        </m:rad>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U,i,y,j</m:t>
            </m:r>
          </m:sub>
        </m:sSub>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i</m:t>
                </m:r>
              </m:sub>
            </m:sSub>
          </m:e>
        </m:d>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σ</m:t>
                </m:r>
              </m:e>
              <m:sub>
                <m:r>
                  <w:rPr>
                    <w:rFonts w:ascii="Cambria Math" w:hAnsi="Cambria Math"/>
                    <w:sz w:val="20"/>
                    <w:szCs w:val="20"/>
                  </w:rPr>
                  <m:t>i</m:t>
                </m:r>
              </m:sub>
              <m:sup>
                <m:r>
                  <w:rPr>
                    <w:rFonts w:ascii="Cambria Math" w:hAnsi="Cambria Math"/>
                    <w:sz w:val="20"/>
                    <w:szCs w:val="20"/>
                  </w:rPr>
                  <m:t>2</m:t>
                </m:r>
              </m:sup>
            </m:sSubSup>
          </m:e>
        </m:d>
        <m:r>
          <w:rPr>
            <w:rFonts w:ascii="Cambria Math" w:hAnsi="Cambria Math"/>
            <w:sz w:val="20"/>
            <w:szCs w:val="20"/>
          </w:rPr>
          <m:t>/2</m:t>
        </m:r>
      </m:oMath>
      <w:r w:rsidR="00992FDD" w:rsidRPr="00F621E5">
        <w:rPr>
          <w:rFonts w:ascii="Cambria" w:eastAsia="Times New Roman" w:hAnsi="Cambria"/>
          <w:sz w:val="20"/>
          <w:szCs w:val="20"/>
        </w:rPr>
        <w:t xml:space="preserve"> </w:t>
      </w:r>
      <w:r w:rsidR="00992FDD" w:rsidRPr="00F621E5">
        <w:rPr>
          <w:rFonts w:ascii="Cambria" w:eastAsia="Times New Roman" w:hAnsi="Cambria"/>
          <w:sz w:val="20"/>
          <w:szCs w:val="20"/>
        </w:rPr>
        <w:tab/>
      </w:r>
      <w:r w:rsidR="00992FDD" w:rsidRPr="00F621E5">
        <w:rPr>
          <w:rFonts w:ascii="Cambria" w:eastAsia="Times New Roman" w:hAnsi="Cambria"/>
          <w:sz w:val="20"/>
          <w:szCs w:val="20"/>
        </w:rPr>
        <w:tab/>
      </w:r>
      <w:r w:rsidR="00636EAD" w:rsidRPr="00F621E5">
        <w:rPr>
          <w:rFonts w:ascii="Cambria" w:eastAsia="Times New Roman" w:hAnsi="Cambria"/>
          <w:sz w:val="20"/>
          <w:szCs w:val="20"/>
        </w:rPr>
        <w:tab/>
      </w:r>
      <w:r w:rsidR="00992FDD" w:rsidRPr="00F621E5">
        <w:rPr>
          <w:rFonts w:ascii="Cambria" w:eastAsia="Times New Roman" w:hAnsi="Cambria"/>
          <w:sz w:val="20"/>
          <w:szCs w:val="20"/>
        </w:rPr>
        <w:tab/>
      </w:r>
      <w:r w:rsidR="00992FDD" w:rsidRPr="00F621E5">
        <w:rPr>
          <w:rFonts w:ascii="Cambria" w:eastAsia="Times New Roman" w:hAnsi="Cambria"/>
          <w:sz w:val="20"/>
          <w:szCs w:val="20"/>
        </w:rPr>
        <w:tab/>
        <w:t>(</w:t>
      </w:r>
      <w:r w:rsidR="00152BC1" w:rsidRPr="00F621E5">
        <w:rPr>
          <w:rFonts w:ascii="Cambria" w:eastAsia="Times New Roman" w:hAnsi="Cambria"/>
          <w:sz w:val="20"/>
          <w:szCs w:val="20"/>
        </w:rPr>
        <w:t>7</w:t>
      </w:r>
      <w:r w:rsidR="00992FDD" w:rsidRPr="00F621E5">
        <w:rPr>
          <w:rFonts w:ascii="Cambria" w:eastAsia="Times New Roman" w:hAnsi="Cambria"/>
          <w:sz w:val="20"/>
          <w:szCs w:val="20"/>
        </w:rPr>
        <w:t>.</w:t>
      </w:r>
      <w:r w:rsidR="00152BC1" w:rsidRPr="00F621E5">
        <w:rPr>
          <w:rFonts w:ascii="Cambria" w:eastAsia="Times New Roman" w:hAnsi="Cambria"/>
          <w:sz w:val="20"/>
          <w:szCs w:val="20"/>
        </w:rPr>
        <w:t>5</w:t>
      </w:r>
      <w:r w:rsidR="00992FDD" w:rsidRPr="00F621E5">
        <w:rPr>
          <w:rFonts w:ascii="Cambria" w:eastAsia="Times New Roman" w:hAnsi="Cambria"/>
          <w:sz w:val="20"/>
          <w:szCs w:val="20"/>
        </w:rPr>
        <w:t>)</w:t>
      </w:r>
    </w:p>
    <w:p w14:paraId="505CECF7" w14:textId="77777777" w:rsidR="00636EAD" w:rsidRPr="00F621E5" w:rsidRDefault="00636EAD" w:rsidP="00636EAD">
      <w:pPr>
        <w:spacing w:after="0" w:line="240" w:lineRule="auto"/>
        <w:rPr>
          <w:rFonts w:ascii="Cambria" w:hAnsi="Cambria"/>
          <w:sz w:val="20"/>
          <w:szCs w:val="20"/>
        </w:rPr>
      </w:pPr>
    </w:p>
    <w:p w14:paraId="5545395F" w14:textId="7417CE94" w:rsidR="00AF1810" w:rsidRPr="00F621E5" w:rsidRDefault="00992FDD" w:rsidP="00636EAD">
      <w:pPr>
        <w:spacing w:after="0" w:line="240" w:lineRule="auto"/>
        <w:rPr>
          <w:rFonts w:ascii="Cambria" w:hAnsi="Cambria"/>
          <w:sz w:val="20"/>
          <w:szCs w:val="20"/>
        </w:rPr>
      </w:pPr>
      <w:r w:rsidRPr="00F621E5">
        <w:rPr>
          <w:rFonts w:ascii="Cambria" w:hAnsi="Cambria"/>
          <w:sz w:val="20"/>
          <w:szCs w:val="20"/>
        </w:rPr>
        <w:t xml:space="preserve">For all subsequent projection years </w:t>
      </w:r>
      <w:r w:rsidR="00AF1810" w:rsidRPr="00F621E5">
        <w:rPr>
          <w:rFonts w:ascii="Cambria" w:hAnsi="Cambria"/>
          <w:sz w:val="20"/>
          <w:szCs w:val="20"/>
        </w:rPr>
        <w:t>autocorrelated residuals are calculated by:</w:t>
      </w:r>
    </w:p>
    <w:p w14:paraId="2A61C629" w14:textId="77777777" w:rsidR="00636EAD" w:rsidRPr="00F621E5" w:rsidRDefault="00636EAD" w:rsidP="00636EAD">
      <w:pPr>
        <w:spacing w:after="0" w:line="240" w:lineRule="auto"/>
        <w:ind w:firstLine="576"/>
        <w:rPr>
          <w:rFonts w:ascii="Cambria" w:hAnsi="Cambria"/>
          <w:sz w:val="20"/>
          <w:szCs w:val="20"/>
        </w:rPr>
      </w:pPr>
    </w:p>
    <w:p w14:paraId="5BB6D624" w14:textId="2E9DB87D" w:rsidR="00AF1810" w:rsidRPr="00F621E5" w:rsidRDefault="00000000" w:rsidP="00636EAD">
      <w:pPr>
        <w:spacing w:after="0" w:line="240" w:lineRule="auto"/>
        <w:ind w:firstLine="576"/>
        <w:rPr>
          <w:rFonts w:ascii="Cambria" w:eastAsia="Times New Roman" w:hAnsi="Cambria"/>
          <w:sz w:val="20"/>
          <w:szCs w:val="20"/>
        </w:rPr>
      </w:pPr>
      <m:oMath>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i,y,j</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i</m:t>
            </m:r>
          </m:sub>
        </m:sSub>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i,y-1,j</m:t>
            </m:r>
          </m:sub>
        </m:sSub>
        <m:r>
          <w:rPr>
            <w:rFonts w:ascii="Cambria Math" w:hAnsi="Cambria Math"/>
            <w:sz w:val="20"/>
            <w:szCs w:val="20"/>
          </w:rPr>
          <m:t>+</m:t>
        </m:r>
        <m:rad>
          <m:radPr>
            <m:degHide m:val="1"/>
            <m:ctrlPr>
              <w:rPr>
                <w:rFonts w:ascii="Cambria Math" w:hAnsi="Cambria Math"/>
                <w:i/>
                <w:sz w:val="20"/>
                <w:szCs w:val="20"/>
              </w:rPr>
            </m:ctrlPr>
          </m:radPr>
          <m:deg/>
          <m:e>
            <m:r>
              <w:rPr>
                <w:rFonts w:ascii="Cambria Math" w:hAnsi="Cambria Math"/>
                <w:sz w:val="20"/>
                <w:szCs w:val="20"/>
              </w:rPr>
              <m:t>1-</m:t>
            </m:r>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i</m:t>
                    </m:r>
                  </m:sub>
                </m:sSub>
              </m:e>
              <m:sup>
                <m:r>
                  <w:rPr>
                    <w:rFonts w:ascii="Cambria Math" w:hAnsi="Cambria Math"/>
                    <w:sz w:val="20"/>
                    <w:szCs w:val="20"/>
                  </w:rPr>
                  <m:t>2</m:t>
                </m:r>
              </m:sup>
            </m:sSup>
          </m:e>
        </m:rad>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U,i,y,j</m:t>
            </m:r>
          </m:sub>
        </m:sSub>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i</m:t>
                </m:r>
              </m:sub>
            </m:sSub>
          </m:e>
        </m:d>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σ</m:t>
                </m:r>
              </m:e>
              <m:sub>
                <m:r>
                  <w:rPr>
                    <w:rFonts w:ascii="Cambria Math" w:hAnsi="Cambria Math"/>
                    <w:sz w:val="20"/>
                    <w:szCs w:val="20"/>
                  </w:rPr>
                  <m:t>i</m:t>
                </m:r>
              </m:sub>
              <m:sup>
                <m:r>
                  <w:rPr>
                    <w:rFonts w:ascii="Cambria Math" w:hAnsi="Cambria Math"/>
                    <w:sz w:val="20"/>
                    <w:szCs w:val="20"/>
                  </w:rPr>
                  <m:t>2</m:t>
                </m:r>
              </m:sup>
            </m:sSubSup>
          </m:e>
        </m:d>
        <m:r>
          <w:rPr>
            <w:rFonts w:ascii="Cambria Math" w:hAnsi="Cambria Math"/>
            <w:sz w:val="20"/>
            <w:szCs w:val="20"/>
          </w:rPr>
          <m:t>/2</m:t>
        </m:r>
      </m:oMath>
      <w:r w:rsidR="00AF1810" w:rsidRPr="00F621E5">
        <w:rPr>
          <w:rFonts w:ascii="Cambria" w:eastAsia="Times New Roman" w:hAnsi="Cambria"/>
          <w:sz w:val="20"/>
          <w:szCs w:val="20"/>
        </w:rPr>
        <w:t xml:space="preserve"> </w:t>
      </w:r>
      <w:r w:rsidR="00AF1810" w:rsidRPr="00F621E5">
        <w:rPr>
          <w:rFonts w:ascii="Cambria" w:eastAsia="Times New Roman" w:hAnsi="Cambria"/>
          <w:sz w:val="20"/>
          <w:szCs w:val="20"/>
        </w:rPr>
        <w:tab/>
      </w:r>
      <w:r w:rsidR="00AF1810" w:rsidRPr="00F621E5">
        <w:rPr>
          <w:rFonts w:ascii="Cambria" w:eastAsia="Times New Roman" w:hAnsi="Cambria"/>
          <w:sz w:val="20"/>
          <w:szCs w:val="20"/>
        </w:rPr>
        <w:tab/>
      </w:r>
      <w:r w:rsidR="00AF1810" w:rsidRPr="00F621E5">
        <w:rPr>
          <w:rFonts w:ascii="Cambria" w:eastAsia="Times New Roman" w:hAnsi="Cambria"/>
          <w:sz w:val="20"/>
          <w:szCs w:val="20"/>
        </w:rPr>
        <w:tab/>
      </w:r>
      <w:r w:rsidR="00636EAD" w:rsidRPr="00F621E5">
        <w:rPr>
          <w:rFonts w:ascii="Cambria" w:eastAsia="Times New Roman" w:hAnsi="Cambria"/>
          <w:sz w:val="20"/>
          <w:szCs w:val="20"/>
        </w:rPr>
        <w:tab/>
      </w:r>
      <w:r w:rsidR="00636EAD" w:rsidRPr="00F621E5">
        <w:rPr>
          <w:rFonts w:ascii="Cambria" w:eastAsia="Times New Roman" w:hAnsi="Cambria"/>
          <w:sz w:val="20"/>
          <w:szCs w:val="20"/>
        </w:rPr>
        <w:tab/>
      </w:r>
      <w:r w:rsidR="00AF1810" w:rsidRPr="00F621E5">
        <w:rPr>
          <w:rFonts w:ascii="Cambria" w:eastAsia="Times New Roman" w:hAnsi="Cambria"/>
          <w:sz w:val="20"/>
          <w:szCs w:val="20"/>
        </w:rPr>
        <w:tab/>
      </w:r>
      <w:r w:rsidR="00B66990" w:rsidRPr="00F621E5">
        <w:rPr>
          <w:rFonts w:ascii="Cambria" w:eastAsia="Times New Roman" w:hAnsi="Cambria"/>
          <w:sz w:val="20"/>
          <w:szCs w:val="20"/>
        </w:rPr>
        <w:t>(</w:t>
      </w:r>
      <w:r w:rsidR="00152BC1" w:rsidRPr="00F621E5">
        <w:rPr>
          <w:rFonts w:ascii="Cambria" w:eastAsia="Times New Roman" w:hAnsi="Cambria"/>
          <w:sz w:val="20"/>
          <w:szCs w:val="20"/>
        </w:rPr>
        <w:t>7</w:t>
      </w:r>
      <w:r w:rsidR="00B66990" w:rsidRPr="00F621E5">
        <w:rPr>
          <w:rFonts w:ascii="Cambria" w:eastAsia="Times New Roman" w:hAnsi="Cambria"/>
          <w:sz w:val="20"/>
          <w:szCs w:val="20"/>
        </w:rPr>
        <w:t>.</w:t>
      </w:r>
      <w:r w:rsidR="00152BC1" w:rsidRPr="00F621E5">
        <w:rPr>
          <w:rFonts w:ascii="Cambria" w:eastAsia="Times New Roman" w:hAnsi="Cambria"/>
          <w:sz w:val="20"/>
          <w:szCs w:val="20"/>
        </w:rPr>
        <w:t>6</w:t>
      </w:r>
      <w:r w:rsidR="00B66990" w:rsidRPr="00F621E5">
        <w:rPr>
          <w:rFonts w:ascii="Cambria" w:eastAsia="Times New Roman" w:hAnsi="Cambria"/>
          <w:sz w:val="20"/>
          <w:szCs w:val="20"/>
        </w:rPr>
        <w:t>)</w:t>
      </w:r>
    </w:p>
    <w:bookmarkEnd w:id="93"/>
    <w:p w14:paraId="6A508552" w14:textId="77777777" w:rsidR="00636EAD" w:rsidRPr="00F621E5" w:rsidRDefault="00636EAD" w:rsidP="00636EAD">
      <w:pPr>
        <w:spacing w:after="0" w:line="240" w:lineRule="auto"/>
        <w:jc w:val="both"/>
        <w:rPr>
          <w:rFonts w:ascii="Cambria" w:hAnsi="Cambria"/>
          <w:sz w:val="20"/>
          <w:szCs w:val="20"/>
          <w:lang w:val="en-ZA"/>
        </w:rPr>
      </w:pPr>
    </w:p>
    <w:p w14:paraId="4E3D38CB" w14:textId="4A79F9EC" w:rsidR="00210C37" w:rsidRPr="00F621E5" w:rsidRDefault="00B66990" w:rsidP="00636EAD">
      <w:pPr>
        <w:spacing w:after="0" w:line="240" w:lineRule="auto"/>
        <w:jc w:val="both"/>
        <w:rPr>
          <w:rFonts w:ascii="Cambria" w:hAnsi="Cambria"/>
          <w:sz w:val="20"/>
          <w:szCs w:val="20"/>
          <w:lang w:val="en-ZA"/>
        </w:rPr>
      </w:pPr>
      <w:r w:rsidRPr="00F621E5">
        <w:rPr>
          <w:rFonts w:ascii="Cambria" w:hAnsi="Cambria"/>
          <w:sz w:val="20"/>
          <w:szCs w:val="20"/>
          <w:lang w:val="en-ZA"/>
        </w:rPr>
        <w:t>In the second situation</w:t>
      </w:r>
      <w:r w:rsidR="00BD3DE2" w:rsidRPr="00F621E5">
        <w:rPr>
          <w:rFonts w:ascii="Cambria" w:hAnsi="Cambria"/>
          <w:sz w:val="20"/>
          <w:szCs w:val="20"/>
          <w:lang w:val="en-ZA"/>
        </w:rPr>
        <w:t xml:space="preserve"> where index observations have occurred after model fitting, residuals must be calculated for those observations </w:t>
      </w:r>
      <w:r w:rsidRPr="00F621E5">
        <w:rPr>
          <w:rFonts w:ascii="Cambria" w:hAnsi="Cambria"/>
          <w:sz w:val="20"/>
          <w:szCs w:val="20"/>
          <w:lang w:val="en-ZA"/>
        </w:rPr>
        <w:t xml:space="preserve">in order to calculate </w:t>
      </w:r>
      <w:r w:rsidR="00992FDD" w:rsidRPr="00F621E5">
        <w:rPr>
          <w:rFonts w:ascii="Cambria" w:hAnsi="Cambria"/>
          <w:sz w:val="20"/>
          <w:szCs w:val="20"/>
          <w:lang w:val="en-ZA"/>
        </w:rPr>
        <w:t xml:space="preserve">projected </w:t>
      </w:r>
      <w:r w:rsidRPr="00F621E5">
        <w:rPr>
          <w:rFonts w:ascii="Cambria" w:hAnsi="Cambria"/>
          <w:sz w:val="20"/>
          <w:szCs w:val="20"/>
          <w:lang w:val="en-ZA"/>
        </w:rPr>
        <w:t>autocorrelation</w:t>
      </w:r>
      <w:r w:rsidR="00992FDD" w:rsidRPr="00F621E5">
        <w:rPr>
          <w:rFonts w:ascii="Cambria" w:hAnsi="Cambria"/>
          <w:sz w:val="20"/>
          <w:szCs w:val="20"/>
          <w:lang w:val="en-ZA"/>
        </w:rPr>
        <w:t xml:space="preserve"> in residuals</w:t>
      </w:r>
      <w:r w:rsidR="00D61F99" w:rsidRPr="00F621E5">
        <w:rPr>
          <w:rFonts w:ascii="Cambria" w:hAnsi="Cambria"/>
          <w:sz w:val="20"/>
          <w:szCs w:val="20"/>
          <w:lang w:val="en-ZA"/>
        </w:rPr>
        <w:t xml:space="preserve"> correctly</w:t>
      </w:r>
      <w:r w:rsidRPr="00F621E5">
        <w:rPr>
          <w:rFonts w:ascii="Cambria" w:hAnsi="Cambria"/>
          <w:sz w:val="20"/>
          <w:szCs w:val="20"/>
          <w:lang w:val="en-ZA"/>
        </w:rPr>
        <w:t xml:space="preserve">. </w:t>
      </w:r>
      <w:r w:rsidR="00992FDD" w:rsidRPr="00F621E5">
        <w:rPr>
          <w:rFonts w:ascii="Cambria" w:hAnsi="Cambria"/>
          <w:sz w:val="20"/>
          <w:szCs w:val="20"/>
          <w:lang w:val="en-ZA"/>
        </w:rPr>
        <w:t xml:space="preserve">Since the residual error of these observations is now based on projected biomass subject to </w:t>
      </w:r>
      <w:r w:rsidR="0063792F" w:rsidRPr="00F621E5">
        <w:rPr>
          <w:rFonts w:ascii="Cambria" w:hAnsi="Cambria"/>
          <w:sz w:val="20"/>
          <w:szCs w:val="20"/>
          <w:lang w:val="en-ZA"/>
        </w:rPr>
        <w:t xml:space="preserve">simulation-specific </w:t>
      </w:r>
      <w:r w:rsidR="00992FDD" w:rsidRPr="00F621E5">
        <w:rPr>
          <w:rFonts w:ascii="Cambria" w:hAnsi="Cambria"/>
          <w:sz w:val="20"/>
          <w:szCs w:val="20"/>
          <w:lang w:val="en-ZA"/>
        </w:rPr>
        <w:t>process error</w:t>
      </w:r>
      <w:r w:rsidR="0063792F" w:rsidRPr="00F621E5">
        <w:rPr>
          <w:rFonts w:ascii="Cambria" w:hAnsi="Cambria"/>
          <w:sz w:val="20"/>
          <w:szCs w:val="20"/>
          <w:lang w:val="en-ZA"/>
        </w:rPr>
        <w:t>s,</w:t>
      </w:r>
      <w:r w:rsidR="00992FDD" w:rsidRPr="00F621E5">
        <w:rPr>
          <w:rFonts w:ascii="Cambria" w:hAnsi="Cambria"/>
          <w:sz w:val="20"/>
          <w:szCs w:val="20"/>
          <w:lang w:val="en-ZA"/>
        </w:rPr>
        <w:t xml:space="preserve"> these residuals are calculated </w:t>
      </w:r>
      <w:r w:rsidR="00D61F99" w:rsidRPr="00F621E5">
        <w:rPr>
          <w:rFonts w:ascii="Cambria" w:hAnsi="Cambria"/>
          <w:sz w:val="20"/>
          <w:szCs w:val="20"/>
          <w:lang w:val="en-ZA"/>
        </w:rPr>
        <w:t>specific to each</w:t>
      </w:r>
      <w:r w:rsidR="00992FDD" w:rsidRPr="00F621E5">
        <w:rPr>
          <w:rFonts w:ascii="Cambria" w:hAnsi="Cambria"/>
          <w:sz w:val="20"/>
          <w:szCs w:val="20"/>
          <w:lang w:val="en-ZA"/>
        </w:rPr>
        <w:t xml:space="preserve"> simulation</w:t>
      </w:r>
      <w:r w:rsidR="00BD3DE2" w:rsidRPr="00F621E5">
        <w:rPr>
          <w:rFonts w:ascii="Cambria" w:hAnsi="Cambria"/>
          <w:sz w:val="20"/>
          <w:szCs w:val="20"/>
          <w:lang w:val="en-ZA"/>
        </w:rPr>
        <w:t xml:space="preserve"> </w:t>
      </w:r>
      <w:r w:rsidR="00BD3DE2" w:rsidRPr="00F621E5">
        <w:rPr>
          <w:rFonts w:ascii="Cambria" w:hAnsi="Cambria"/>
          <w:i/>
          <w:iCs/>
          <w:sz w:val="20"/>
          <w:szCs w:val="20"/>
          <w:lang w:val="en-ZA"/>
        </w:rPr>
        <w:t>j</w:t>
      </w:r>
      <w:r w:rsidR="00992FDD" w:rsidRPr="00F621E5">
        <w:rPr>
          <w:rFonts w:ascii="Cambria" w:hAnsi="Cambria"/>
          <w:sz w:val="20"/>
          <w:szCs w:val="20"/>
          <w:lang w:val="en-ZA"/>
        </w:rPr>
        <w:t>:</w:t>
      </w:r>
    </w:p>
    <w:p w14:paraId="4475B976" w14:textId="77777777" w:rsidR="00636EAD" w:rsidRPr="00F621E5" w:rsidRDefault="00636EAD" w:rsidP="00636EAD">
      <w:pPr>
        <w:spacing w:after="0" w:line="240" w:lineRule="auto"/>
        <w:jc w:val="both"/>
        <w:rPr>
          <w:rFonts w:ascii="Cambria" w:hAnsi="Cambria"/>
          <w:sz w:val="20"/>
          <w:szCs w:val="20"/>
          <w:lang w:val="en-ZA"/>
        </w:rPr>
      </w:pPr>
    </w:p>
    <w:p w14:paraId="1DB8A18F" w14:textId="11D50A20" w:rsidR="00992FDD" w:rsidRPr="00F621E5" w:rsidRDefault="00000000" w:rsidP="00636EAD">
      <w:pPr>
        <w:spacing w:after="0" w:line="240" w:lineRule="auto"/>
        <w:ind w:firstLine="720"/>
        <w:jc w:val="both"/>
        <w:rPr>
          <w:rFonts w:ascii="Cambria" w:hAnsi="Cambria"/>
          <w:sz w:val="20"/>
          <w:szCs w:val="20"/>
        </w:rPr>
      </w:pPr>
      <m:oMath>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i,y,j</m:t>
            </m:r>
          </m:sub>
        </m:sSub>
        <m:r>
          <w:rPr>
            <w:rFonts w:ascii="Cambria Math" w:hAnsi="Cambria Math"/>
            <w:sz w:val="20"/>
            <w:szCs w:val="20"/>
          </w:rPr>
          <m:t>=ln</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i,y</m:t>
                </m:r>
              </m:sub>
            </m:sSub>
          </m:e>
        </m:d>
        <m:r>
          <w:rPr>
            <w:rFonts w:ascii="Cambria Math" w:hAnsi="Cambria Math"/>
            <w:sz w:val="20"/>
            <w:szCs w:val="20"/>
          </w:rPr>
          <m:t>-ln</m:t>
        </m:r>
        <m:d>
          <m:dPr>
            <m:ctrlPr>
              <w:rPr>
                <w:rFonts w:ascii="Cambria Math" w:hAnsi="Cambria Math"/>
                <w:i/>
                <w:sz w:val="20"/>
                <w:szCs w:val="20"/>
              </w:rPr>
            </m:ctrlPr>
          </m:dPr>
          <m:e>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I</m:t>
                    </m:r>
                  </m:e>
                </m:acc>
              </m:e>
              <m:sub>
                <m:r>
                  <w:rPr>
                    <w:rFonts w:ascii="Cambria Math" w:hAnsi="Cambria Math"/>
                    <w:sz w:val="20"/>
                    <w:szCs w:val="20"/>
                  </w:rPr>
                  <m:t>i,y,j</m:t>
                </m:r>
              </m:sub>
            </m:sSub>
          </m:e>
        </m:d>
        <m:r>
          <w:rPr>
            <w:rFonts w:ascii="Cambria Math" w:hAnsi="Cambria Math"/>
            <w:sz w:val="20"/>
            <w:szCs w:val="20"/>
          </w:rPr>
          <m:t xml:space="preserve"> </m:t>
        </m:r>
      </m:oMath>
      <w:r w:rsidR="00992FDD" w:rsidRPr="00F621E5">
        <w:rPr>
          <w:rFonts w:ascii="Cambria" w:hAnsi="Cambria"/>
          <w:i/>
          <w:sz w:val="20"/>
          <w:szCs w:val="20"/>
        </w:rPr>
        <w:tab/>
      </w:r>
      <w:r w:rsidR="00992FDD" w:rsidRPr="00F621E5">
        <w:rPr>
          <w:rFonts w:ascii="Cambria" w:hAnsi="Cambria"/>
          <w:i/>
          <w:sz w:val="20"/>
          <w:szCs w:val="20"/>
        </w:rPr>
        <w:tab/>
      </w:r>
      <w:r w:rsidR="00992FDD" w:rsidRPr="00F621E5">
        <w:rPr>
          <w:rFonts w:ascii="Cambria" w:hAnsi="Cambria"/>
          <w:i/>
          <w:sz w:val="20"/>
          <w:szCs w:val="20"/>
        </w:rPr>
        <w:tab/>
      </w:r>
      <w:r w:rsidR="00992FDD" w:rsidRPr="00F621E5">
        <w:rPr>
          <w:rFonts w:ascii="Cambria" w:hAnsi="Cambria"/>
          <w:i/>
          <w:sz w:val="20"/>
          <w:szCs w:val="20"/>
        </w:rPr>
        <w:tab/>
      </w:r>
      <w:r w:rsidR="00992FDD" w:rsidRPr="00F621E5">
        <w:rPr>
          <w:rFonts w:ascii="Cambria" w:hAnsi="Cambria"/>
          <w:i/>
          <w:sz w:val="20"/>
          <w:szCs w:val="20"/>
        </w:rPr>
        <w:tab/>
      </w:r>
      <w:r w:rsidR="00992FDD" w:rsidRPr="00F621E5">
        <w:rPr>
          <w:rFonts w:ascii="Cambria" w:hAnsi="Cambria"/>
          <w:i/>
          <w:sz w:val="20"/>
          <w:szCs w:val="20"/>
        </w:rPr>
        <w:tab/>
      </w:r>
      <w:r w:rsidR="00992FDD" w:rsidRPr="00F621E5">
        <w:rPr>
          <w:rFonts w:ascii="Cambria" w:hAnsi="Cambria"/>
          <w:i/>
          <w:sz w:val="20"/>
          <w:szCs w:val="20"/>
        </w:rPr>
        <w:tab/>
      </w:r>
      <w:r w:rsidR="00992FDD" w:rsidRPr="00F621E5">
        <w:rPr>
          <w:rFonts w:ascii="Cambria" w:hAnsi="Cambria"/>
          <w:i/>
          <w:sz w:val="20"/>
          <w:szCs w:val="20"/>
        </w:rPr>
        <w:tab/>
      </w:r>
      <w:r w:rsidR="00992FDD" w:rsidRPr="00F621E5">
        <w:rPr>
          <w:rFonts w:ascii="Cambria" w:hAnsi="Cambria"/>
          <w:sz w:val="20"/>
          <w:szCs w:val="20"/>
        </w:rPr>
        <w:t>(</w:t>
      </w:r>
      <w:r w:rsidR="00152BC1" w:rsidRPr="00F621E5">
        <w:rPr>
          <w:rFonts w:ascii="Cambria" w:hAnsi="Cambria"/>
          <w:sz w:val="20"/>
          <w:szCs w:val="20"/>
        </w:rPr>
        <w:t>7.7</w:t>
      </w:r>
      <w:r w:rsidR="00992FDD" w:rsidRPr="00F621E5">
        <w:rPr>
          <w:rFonts w:ascii="Cambria" w:hAnsi="Cambria"/>
          <w:sz w:val="20"/>
          <w:szCs w:val="20"/>
        </w:rPr>
        <w:t>)</w:t>
      </w:r>
    </w:p>
    <w:p w14:paraId="32A04B6A" w14:textId="77777777" w:rsidR="00636EAD" w:rsidRPr="00F621E5" w:rsidRDefault="00636EAD" w:rsidP="00636EAD">
      <w:pPr>
        <w:spacing w:after="0" w:line="240" w:lineRule="auto"/>
        <w:jc w:val="both"/>
        <w:rPr>
          <w:rFonts w:ascii="Cambria" w:hAnsi="Cambria"/>
          <w:sz w:val="20"/>
          <w:szCs w:val="20"/>
          <w:lang w:val="en-ZA"/>
        </w:rPr>
      </w:pPr>
    </w:p>
    <w:p w14:paraId="4D9DF1DA" w14:textId="1010F169" w:rsidR="00992FDD" w:rsidRPr="00F621E5" w:rsidRDefault="007653F8" w:rsidP="00F621E5">
      <w:pPr>
        <w:spacing w:after="0" w:line="240" w:lineRule="auto"/>
        <w:jc w:val="both"/>
        <w:rPr>
          <w:rFonts w:ascii="Cambria" w:hAnsi="Cambria"/>
          <w:sz w:val="20"/>
          <w:szCs w:val="20"/>
          <w:lang w:val="en-ZA"/>
        </w:rPr>
      </w:pPr>
      <w:r w:rsidRPr="00F621E5">
        <w:rPr>
          <w:rFonts w:ascii="Cambria" w:hAnsi="Cambria"/>
          <w:sz w:val="20"/>
          <w:szCs w:val="20"/>
          <w:lang w:val="en-ZA"/>
        </w:rPr>
        <w:t xml:space="preserve">Then, for subsequent </w:t>
      </w:r>
      <w:r w:rsidR="0063792F" w:rsidRPr="00F621E5">
        <w:rPr>
          <w:rFonts w:ascii="Cambria" w:hAnsi="Cambria"/>
          <w:sz w:val="20"/>
          <w:szCs w:val="20"/>
          <w:lang w:val="en-ZA"/>
        </w:rPr>
        <w:t xml:space="preserve">projection years after </w:t>
      </w:r>
      <w:r w:rsidRPr="00F621E5">
        <w:rPr>
          <w:rFonts w:ascii="Cambria" w:hAnsi="Cambria"/>
          <w:sz w:val="20"/>
          <w:szCs w:val="20"/>
          <w:lang w:val="en-ZA"/>
        </w:rPr>
        <w:t>the last observation (2019</w:t>
      </w:r>
      <w:r w:rsidR="00D61F99" w:rsidRPr="00F621E5">
        <w:rPr>
          <w:rFonts w:ascii="Cambria" w:hAnsi="Cambria"/>
          <w:sz w:val="20"/>
          <w:szCs w:val="20"/>
          <w:lang w:val="en-ZA"/>
        </w:rPr>
        <w:t xml:space="preserve"> or before</w:t>
      </w:r>
      <w:r w:rsidRPr="00F621E5">
        <w:rPr>
          <w:rFonts w:ascii="Cambria" w:hAnsi="Cambria"/>
          <w:sz w:val="20"/>
          <w:szCs w:val="20"/>
          <w:lang w:val="en-ZA"/>
        </w:rPr>
        <w:t>)</w:t>
      </w:r>
      <w:r w:rsidR="003B1A75" w:rsidRPr="00F621E5">
        <w:rPr>
          <w:rFonts w:ascii="Cambria" w:hAnsi="Cambria"/>
          <w:sz w:val="20"/>
          <w:szCs w:val="20"/>
          <w:lang w:val="en-ZA"/>
        </w:rPr>
        <w:t>,</w:t>
      </w:r>
      <w:r w:rsidR="0063792F" w:rsidRPr="00F621E5">
        <w:rPr>
          <w:rFonts w:ascii="Cambria" w:hAnsi="Cambria"/>
          <w:sz w:val="20"/>
          <w:szCs w:val="20"/>
          <w:lang w:val="en-ZA"/>
        </w:rPr>
        <w:t xml:space="preserve"> error terms </w:t>
      </w:r>
      <w:r w:rsidRPr="00F621E5">
        <w:rPr>
          <w:rFonts w:ascii="Cambria" w:hAnsi="Cambria"/>
          <w:sz w:val="20"/>
          <w:szCs w:val="20"/>
          <w:lang w:val="en-ZA"/>
        </w:rPr>
        <w:t>are</w:t>
      </w:r>
      <w:r w:rsidR="0063792F" w:rsidRPr="00F621E5">
        <w:rPr>
          <w:rFonts w:ascii="Cambria" w:hAnsi="Cambria"/>
          <w:sz w:val="20"/>
          <w:szCs w:val="20"/>
          <w:lang w:val="en-ZA"/>
        </w:rPr>
        <w:t xml:space="preserve"> calculated from </w:t>
      </w:r>
      <w:r w:rsidR="002C701A" w:rsidRPr="00F621E5">
        <w:rPr>
          <w:rFonts w:ascii="Cambria" w:hAnsi="Cambria"/>
          <w:sz w:val="20"/>
          <w:szCs w:val="20"/>
          <w:lang w:val="en-ZA"/>
        </w:rPr>
        <w:t>e</w:t>
      </w:r>
      <w:r w:rsidR="0063792F" w:rsidRPr="00F621E5">
        <w:rPr>
          <w:rFonts w:ascii="Cambria" w:hAnsi="Cambria"/>
          <w:sz w:val="20"/>
          <w:szCs w:val="20"/>
          <w:lang w:val="en-ZA"/>
        </w:rPr>
        <w:t xml:space="preserve">quation </w:t>
      </w:r>
      <w:r w:rsidR="00152BC1" w:rsidRPr="00F621E5">
        <w:rPr>
          <w:rFonts w:ascii="Cambria" w:hAnsi="Cambria"/>
          <w:sz w:val="20"/>
          <w:szCs w:val="20"/>
          <w:lang w:val="en-ZA"/>
        </w:rPr>
        <w:t>7</w:t>
      </w:r>
      <w:r w:rsidR="0063792F" w:rsidRPr="00F621E5">
        <w:rPr>
          <w:rFonts w:ascii="Cambria" w:hAnsi="Cambria"/>
          <w:sz w:val="20"/>
          <w:szCs w:val="20"/>
          <w:lang w:val="en-ZA"/>
        </w:rPr>
        <w:t>.</w:t>
      </w:r>
      <w:r w:rsidR="00152BC1" w:rsidRPr="00F621E5">
        <w:rPr>
          <w:rFonts w:ascii="Cambria" w:hAnsi="Cambria"/>
          <w:sz w:val="20"/>
          <w:szCs w:val="20"/>
          <w:lang w:val="en-ZA"/>
        </w:rPr>
        <w:t>6</w:t>
      </w:r>
      <w:r w:rsidR="0063792F" w:rsidRPr="00F621E5">
        <w:rPr>
          <w:rFonts w:ascii="Cambria" w:hAnsi="Cambria"/>
          <w:sz w:val="20"/>
          <w:szCs w:val="20"/>
          <w:lang w:val="en-ZA"/>
        </w:rPr>
        <w:t xml:space="preserve">. </w:t>
      </w:r>
    </w:p>
    <w:p w14:paraId="750A11E6" w14:textId="40771C08" w:rsidR="00636EAD" w:rsidRPr="00F621E5" w:rsidRDefault="00636EAD" w:rsidP="00F621E5">
      <w:pPr>
        <w:spacing w:after="0" w:line="240" w:lineRule="auto"/>
        <w:jc w:val="both"/>
        <w:rPr>
          <w:rFonts w:ascii="Cambria" w:hAnsi="Cambria"/>
          <w:sz w:val="20"/>
          <w:szCs w:val="20"/>
          <w:lang w:val="en-ZA"/>
        </w:rPr>
      </w:pPr>
    </w:p>
    <w:p w14:paraId="347B4615" w14:textId="77777777" w:rsidR="00636EAD" w:rsidRPr="00F621E5" w:rsidRDefault="00636EAD" w:rsidP="00F621E5">
      <w:pPr>
        <w:spacing w:after="0" w:line="240" w:lineRule="auto"/>
        <w:jc w:val="both"/>
        <w:rPr>
          <w:rFonts w:ascii="Cambria" w:hAnsi="Cambria"/>
          <w:sz w:val="20"/>
          <w:szCs w:val="20"/>
          <w:lang w:val="en-ZA"/>
        </w:rPr>
      </w:pPr>
    </w:p>
    <w:p w14:paraId="59B0644F" w14:textId="0B10EB8D" w:rsidR="00EB14F1" w:rsidRPr="00F621E5" w:rsidRDefault="00EB14F1" w:rsidP="00F621E5">
      <w:pPr>
        <w:keepNext/>
        <w:keepLines/>
        <w:numPr>
          <w:ilvl w:val="2"/>
          <w:numId w:val="0"/>
        </w:numPr>
        <w:spacing w:after="0" w:line="240" w:lineRule="auto"/>
        <w:outlineLvl w:val="2"/>
        <w:rPr>
          <w:rFonts w:ascii="Cambria" w:eastAsia="MS Gothic" w:hAnsi="Cambria"/>
          <w:bCs/>
          <w:iCs/>
          <w:color w:val="000000"/>
          <w:sz w:val="20"/>
          <w:szCs w:val="20"/>
          <w:lang w:val="en-ZA" w:eastAsia="en-ZA"/>
        </w:rPr>
      </w:pPr>
      <w:bookmarkStart w:id="94" w:name="_Toc40101516"/>
      <w:bookmarkStart w:id="95" w:name="_Toc119573649"/>
      <w:bookmarkEnd w:id="94"/>
      <w:r w:rsidRPr="00F621E5">
        <w:rPr>
          <w:rFonts w:ascii="Cambria" w:eastAsia="MS Gothic" w:hAnsi="Cambria"/>
          <w:bCs/>
          <w:iCs/>
          <w:color w:val="000000"/>
          <w:sz w:val="20"/>
          <w:szCs w:val="20"/>
          <w:lang w:val="en-CA"/>
        </w:rPr>
        <w:t>7.6</w:t>
      </w:r>
      <w:r w:rsidRPr="00F621E5">
        <w:rPr>
          <w:rFonts w:ascii="Cambria" w:eastAsia="MS Gothic" w:hAnsi="Cambria"/>
          <w:bCs/>
          <w:iCs/>
          <w:color w:val="000000"/>
          <w:sz w:val="20"/>
          <w:szCs w:val="20"/>
          <w:lang w:val="en-ZA" w:eastAsia="en-ZA"/>
        </w:rPr>
        <w:t xml:space="preserve"> Stochastic versus deterministic projections</w:t>
      </w:r>
      <w:bookmarkEnd w:id="95"/>
    </w:p>
    <w:p w14:paraId="45285E71" w14:textId="77777777" w:rsidR="00F621E5" w:rsidRDefault="00F621E5" w:rsidP="00F621E5">
      <w:pPr>
        <w:spacing w:after="0"/>
        <w:rPr>
          <w:rFonts w:ascii="Cambria" w:hAnsi="Cambria"/>
          <w:sz w:val="20"/>
          <w:szCs w:val="20"/>
          <w:lang w:val="en-ZA" w:eastAsia="en-ZA"/>
        </w:rPr>
      </w:pPr>
    </w:p>
    <w:p w14:paraId="3941E2EA" w14:textId="76D17FE3" w:rsidR="00EB14F1" w:rsidRDefault="00EB14F1" w:rsidP="00F621E5">
      <w:pPr>
        <w:spacing w:after="0"/>
        <w:rPr>
          <w:rFonts w:ascii="Cambria" w:hAnsi="Cambria"/>
          <w:sz w:val="20"/>
          <w:szCs w:val="20"/>
          <w:lang w:val="en-ZA" w:eastAsia="en-ZA"/>
        </w:rPr>
      </w:pPr>
      <w:r w:rsidRPr="00F621E5">
        <w:rPr>
          <w:rFonts w:ascii="Cambria" w:hAnsi="Cambria"/>
          <w:sz w:val="20"/>
          <w:szCs w:val="20"/>
          <w:lang w:val="en-ZA" w:eastAsia="en-ZA"/>
        </w:rPr>
        <w:t xml:space="preserve">The ABTMSE R package includes both stochastic and deterministic operating models (OMs). </w:t>
      </w:r>
    </w:p>
    <w:p w14:paraId="5E241934" w14:textId="77777777" w:rsidR="00F621E5" w:rsidRPr="00F621E5" w:rsidRDefault="00F621E5" w:rsidP="00F621E5">
      <w:pPr>
        <w:spacing w:after="0"/>
        <w:rPr>
          <w:rFonts w:ascii="Cambria" w:hAnsi="Cambria"/>
          <w:sz w:val="20"/>
          <w:szCs w:val="20"/>
          <w:lang w:val="en-ZA" w:eastAsia="en-ZA"/>
        </w:rPr>
      </w:pPr>
    </w:p>
    <w:p w14:paraId="7F97F4BC" w14:textId="29E7D5E8" w:rsidR="00EB14F1" w:rsidRDefault="00EB14F1" w:rsidP="00F621E5">
      <w:pPr>
        <w:spacing w:after="0"/>
        <w:jc w:val="both"/>
        <w:rPr>
          <w:rFonts w:ascii="Cambria" w:hAnsi="Cambria"/>
          <w:sz w:val="20"/>
          <w:szCs w:val="20"/>
          <w:lang w:val="en-ZA" w:eastAsia="en-ZA"/>
        </w:rPr>
      </w:pPr>
      <w:r w:rsidRPr="00F621E5">
        <w:rPr>
          <w:rFonts w:ascii="Cambria" w:hAnsi="Cambria"/>
          <w:sz w:val="20"/>
          <w:szCs w:val="20"/>
          <w:lang w:val="en-ZA" w:eastAsia="en-ZA"/>
        </w:rPr>
        <w:t xml:space="preserve">The deterministic OMs differ from stochastic OMs in that they do not include stochasticity in recruitment or in the generation of error in observations of catches and indices. Since they do not vary for a specific OM, there is only one simulation in each deterministic OM (the stochastic OMs contain 48 simulations). The role of the deterministic OMs is to provide a rapid check of candidate management procedure (CMP) performance, on the ground that a CMP that does not perform well under deterministic conditions is unlikely to perform well in stochastic projections. </w:t>
      </w:r>
    </w:p>
    <w:p w14:paraId="3E05DBFB" w14:textId="77777777" w:rsidR="00F621E5" w:rsidRPr="00F621E5" w:rsidRDefault="00F621E5" w:rsidP="00F621E5">
      <w:pPr>
        <w:spacing w:after="0"/>
        <w:jc w:val="both"/>
        <w:rPr>
          <w:rFonts w:ascii="Cambria" w:hAnsi="Cambria"/>
          <w:sz w:val="20"/>
          <w:szCs w:val="20"/>
          <w:lang w:val="en-ZA" w:eastAsia="en-ZA"/>
        </w:rPr>
      </w:pPr>
    </w:p>
    <w:p w14:paraId="5BD60418" w14:textId="6B59801C" w:rsidR="007C0604" w:rsidRPr="00F621E5" w:rsidRDefault="00EB14F1" w:rsidP="00F621E5">
      <w:pPr>
        <w:jc w:val="both"/>
        <w:rPr>
          <w:rFonts w:ascii="Cambria" w:hAnsi="Cambria"/>
        </w:rPr>
      </w:pPr>
      <w:r w:rsidRPr="00F621E5">
        <w:rPr>
          <w:rFonts w:ascii="Cambria" w:hAnsi="Cambria"/>
          <w:sz w:val="20"/>
          <w:szCs w:val="20"/>
          <w:lang w:val="en-ZA" w:eastAsia="en-ZA"/>
        </w:rPr>
        <w:t xml:space="preserve">The stochastic OMs are intended to be the primary basis for the calculation and presentation of CMP performance. </w:t>
      </w:r>
      <w:r w:rsidR="007C0604" w:rsidRPr="00F621E5">
        <w:rPr>
          <w:rFonts w:ascii="Cambria" w:hAnsi="Cambria"/>
        </w:rPr>
        <w:br w:type="page"/>
      </w:r>
    </w:p>
    <w:p w14:paraId="241FDAEA" w14:textId="5FABC5F4" w:rsidR="000C2DB3" w:rsidRPr="00F621E5" w:rsidRDefault="000C2DB3" w:rsidP="00636EAD">
      <w:pPr>
        <w:pStyle w:val="Heading1"/>
        <w:spacing w:before="0" w:line="240" w:lineRule="auto"/>
        <w:rPr>
          <w:rFonts w:ascii="Cambria" w:hAnsi="Cambria"/>
          <w:sz w:val="20"/>
          <w:szCs w:val="20"/>
        </w:rPr>
      </w:pPr>
      <w:bookmarkStart w:id="96" w:name="_Toc119573650"/>
      <w:r w:rsidRPr="00F621E5">
        <w:rPr>
          <w:rFonts w:ascii="Cambria" w:hAnsi="Cambria"/>
          <w:sz w:val="20"/>
          <w:szCs w:val="20"/>
        </w:rPr>
        <w:lastRenderedPageBreak/>
        <w:t>PARAMETERS AND CONDITIONING OF OPERATING MODELS</w:t>
      </w:r>
      <w:bookmarkEnd w:id="96"/>
    </w:p>
    <w:p w14:paraId="7BCFA776" w14:textId="2A62B787" w:rsidR="00636EAD" w:rsidRPr="00F621E5" w:rsidRDefault="00636EAD" w:rsidP="00636EAD">
      <w:pPr>
        <w:spacing w:after="0" w:line="240" w:lineRule="auto"/>
        <w:rPr>
          <w:rFonts w:ascii="Cambria" w:hAnsi="Cambria"/>
          <w:lang w:val="en-CA"/>
        </w:rPr>
      </w:pPr>
    </w:p>
    <w:p w14:paraId="3B6EBB46" w14:textId="23FA3CA6" w:rsidR="00664F7A" w:rsidRPr="00F621E5" w:rsidRDefault="00664F7A" w:rsidP="00636EAD">
      <w:pPr>
        <w:keepNext/>
        <w:keepLines/>
        <w:numPr>
          <w:ilvl w:val="2"/>
          <w:numId w:val="0"/>
        </w:numPr>
        <w:spacing w:after="0" w:line="240" w:lineRule="auto"/>
        <w:outlineLvl w:val="2"/>
        <w:rPr>
          <w:rFonts w:ascii="Cambria" w:eastAsia="MS Gothic" w:hAnsi="Cambria"/>
          <w:i/>
          <w:color w:val="000000"/>
          <w:sz w:val="20"/>
          <w:szCs w:val="20"/>
          <w:lang w:val="en-CA"/>
        </w:rPr>
      </w:pPr>
      <w:bookmarkStart w:id="97" w:name="_Toc119573651"/>
      <w:r w:rsidRPr="00F621E5">
        <w:rPr>
          <w:rFonts w:ascii="Cambria" w:eastAsia="MS Gothic" w:hAnsi="Cambria"/>
          <w:bCs/>
          <w:iCs/>
          <w:color w:val="000000"/>
          <w:sz w:val="20"/>
          <w:szCs w:val="20"/>
          <w:lang w:val="en-CA"/>
        </w:rPr>
        <w:t>8.</w:t>
      </w:r>
      <w:r w:rsidRPr="00F621E5">
        <w:rPr>
          <w:rFonts w:ascii="Cambria" w:eastAsia="MS Gothic" w:hAnsi="Cambria"/>
          <w:bCs/>
          <w:iCs/>
          <w:color w:val="000000"/>
          <w:sz w:val="20"/>
          <w:szCs w:val="20"/>
          <w:lang w:val="en-ZA" w:eastAsia="en-ZA"/>
        </w:rPr>
        <w:t>1 Fixed parameters</w:t>
      </w:r>
      <w:bookmarkEnd w:id="97"/>
    </w:p>
    <w:p w14:paraId="11CA7047" w14:textId="2C8EAA2B" w:rsidR="00664F7A" w:rsidRPr="00F621E5" w:rsidRDefault="00664F7A" w:rsidP="00664F7A">
      <w:pPr>
        <w:spacing w:after="0" w:line="240" w:lineRule="auto"/>
        <w:rPr>
          <w:rFonts w:ascii="Cambria" w:hAnsi="Cambria"/>
          <w:sz w:val="20"/>
          <w:szCs w:val="20"/>
          <w:lang w:val="en-CA"/>
        </w:rPr>
      </w:pPr>
    </w:p>
    <w:p w14:paraId="7822F734" w14:textId="584450C2" w:rsidR="003C2A99" w:rsidRPr="00F621E5" w:rsidRDefault="003C2A99" w:rsidP="00664F7A">
      <w:pPr>
        <w:spacing w:after="0" w:line="240" w:lineRule="auto"/>
        <w:rPr>
          <w:rFonts w:ascii="Cambria" w:hAnsi="Cambria"/>
          <w:sz w:val="20"/>
          <w:szCs w:val="20"/>
          <w:lang w:val="en-CA"/>
        </w:rPr>
      </w:pPr>
      <w:r w:rsidRPr="00F621E5">
        <w:rPr>
          <w:rFonts w:ascii="Cambria" w:hAnsi="Cambria"/>
          <w:b/>
          <w:bCs/>
          <w:sz w:val="20"/>
          <w:szCs w:val="20"/>
          <w:lang w:val="en-CA"/>
        </w:rPr>
        <w:t>Table 8.1.</w:t>
      </w:r>
      <w:r w:rsidRPr="00F621E5">
        <w:rPr>
          <w:rFonts w:ascii="Cambria" w:hAnsi="Cambria"/>
          <w:sz w:val="20"/>
          <w:szCs w:val="20"/>
          <w:lang w:val="en-CA"/>
        </w:rPr>
        <w:t xml:space="preserve"> The parameters that are fixed (user specified).</w:t>
      </w:r>
    </w:p>
    <w:tbl>
      <w:tblPr>
        <w:tblW w:w="7013" w:type="dxa"/>
        <w:tblLook w:val="04A0" w:firstRow="1" w:lastRow="0" w:firstColumn="1" w:lastColumn="0" w:noHBand="0" w:noVBand="1"/>
      </w:tblPr>
      <w:tblGrid>
        <w:gridCol w:w="3233"/>
        <w:gridCol w:w="2700"/>
        <w:gridCol w:w="1080"/>
      </w:tblGrid>
      <w:tr w:rsidR="000C2DB3" w:rsidRPr="00F621E5" w14:paraId="42162EBC" w14:textId="77777777" w:rsidTr="00636EAD">
        <w:tc>
          <w:tcPr>
            <w:tcW w:w="3233" w:type="dxa"/>
            <w:tcBorders>
              <w:top w:val="single" w:sz="8" w:space="0" w:color="auto"/>
              <w:bottom w:val="single" w:sz="8" w:space="0" w:color="auto"/>
            </w:tcBorders>
            <w:shd w:val="clear" w:color="auto" w:fill="auto"/>
          </w:tcPr>
          <w:p w14:paraId="174A8BFD" w14:textId="77777777" w:rsidR="000C2DB3" w:rsidRPr="00F621E5" w:rsidRDefault="000C2DB3" w:rsidP="00636EAD">
            <w:pPr>
              <w:keepNext/>
              <w:keepLines/>
              <w:spacing w:after="0" w:line="240" w:lineRule="auto"/>
              <w:rPr>
                <w:rFonts w:ascii="Cambria" w:eastAsia="MS Mincho" w:hAnsi="Cambria"/>
                <w:b/>
                <w:sz w:val="20"/>
                <w:szCs w:val="20"/>
                <w:lang w:val="en-CA"/>
              </w:rPr>
            </w:pPr>
            <w:r w:rsidRPr="00F621E5">
              <w:rPr>
                <w:rFonts w:ascii="Cambria" w:eastAsia="MS Mincho" w:hAnsi="Cambria"/>
                <w:b/>
                <w:sz w:val="20"/>
                <w:szCs w:val="20"/>
                <w:lang w:val="en-CA"/>
              </w:rPr>
              <w:t>Parameter</w:t>
            </w:r>
          </w:p>
        </w:tc>
        <w:tc>
          <w:tcPr>
            <w:tcW w:w="2700" w:type="dxa"/>
            <w:tcBorders>
              <w:top w:val="single" w:sz="8" w:space="0" w:color="auto"/>
              <w:bottom w:val="single" w:sz="8" w:space="0" w:color="auto"/>
            </w:tcBorders>
            <w:shd w:val="clear" w:color="auto" w:fill="auto"/>
          </w:tcPr>
          <w:p w14:paraId="21E92694" w14:textId="77777777" w:rsidR="000C2DB3" w:rsidRPr="00F621E5" w:rsidRDefault="000C2DB3" w:rsidP="00636EAD">
            <w:pPr>
              <w:keepNext/>
              <w:keepLines/>
              <w:spacing w:after="0" w:line="240" w:lineRule="auto"/>
              <w:rPr>
                <w:rFonts w:ascii="Cambria" w:eastAsia="MS Mincho" w:hAnsi="Cambria"/>
                <w:b/>
                <w:sz w:val="20"/>
                <w:szCs w:val="20"/>
                <w:lang w:val="en-CA"/>
              </w:rPr>
            </w:pPr>
            <w:r w:rsidRPr="00F621E5">
              <w:rPr>
                <w:rFonts w:ascii="Cambria" w:eastAsia="MS Mincho" w:hAnsi="Cambria"/>
                <w:b/>
                <w:sz w:val="20"/>
                <w:szCs w:val="20"/>
                <w:lang w:val="en-CA"/>
              </w:rPr>
              <w:t xml:space="preserve">Number of parameters </w:t>
            </w:r>
          </w:p>
        </w:tc>
        <w:tc>
          <w:tcPr>
            <w:tcW w:w="1080" w:type="dxa"/>
            <w:tcBorders>
              <w:top w:val="single" w:sz="8" w:space="0" w:color="auto"/>
              <w:bottom w:val="single" w:sz="8" w:space="0" w:color="auto"/>
            </w:tcBorders>
            <w:shd w:val="clear" w:color="auto" w:fill="auto"/>
          </w:tcPr>
          <w:p w14:paraId="0879C20D" w14:textId="77777777" w:rsidR="000C2DB3" w:rsidRPr="00F621E5" w:rsidRDefault="000C2DB3" w:rsidP="00636EAD">
            <w:pPr>
              <w:keepNext/>
              <w:keepLines/>
              <w:spacing w:after="0" w:line="240" w:lineRule="auto"/>
              <w:rPr>
                <w:rFonts w:ascii="Cambria" w:eastAsia="MS Mincho" w:hAnsi="Cambria"/>
                <w:b/>
                <w:sz w:val="20"/>
                <w:szCs w:val="20"/>
                <w:lang w:val="en-CA"/>
              </w:rPr>
            </w:pPr>
            <w:r w:rsidRPr="00F621E5">
              <w:rPr>
                <w:rFonts w:ascii="Cambria" w:eastAsia="MS Mincho" w:hAnsi="Cambria"/>
                <w:b/>
                <w:sz w:val="20"/>
                <w:szCs w:val="20"/>
                <w:lang w:val="en-CA"/>
              </w:rPr>
              <w:t>Symbol</w:t>
            </w:r>
          </w:p>
        </w:tc>
      </w:tr>
      <w:tr w:rsidR="000C2DB3" w:rsidRPr="00F621E5" w14:paraId="691C52EB" w14:textId="77777777" w:rsidTr="00636EAD">
        <w:tc>
          <w:tcPr>
            <w:tcW w:w="3233" w:type="dxa"/>
            <w:tcBorders>
              <w:top w:val="single" w:sz="8" w:space="0" w:color="auto"/>
            </w:tcBorders>
            <w:shd w:val="clear" w:color="auto" w:fill="auto"/>
          </w:tcPr>
          <w:p w14:paraId="680BBD1C"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Steepness</w:t>
            </w:r>
          </w:p>
        </w:tc>
        <w:tc>
          <w:tcPr>
            <w:tcW w:w="2700" w:type="dxa"/>
            <w:tcBorders>
              <w:top w:val="single" w:sz="8" w:space="0" w:color="auto"/>
            </w:tcBorders>
            <w:shd w:val="clear" w:color="auto" w:fill="auto"/>
          </w:tcPr>
          <w:p w14:paraId="2562BAB5" w14:textId="77777777" w:rsidR="000C2DB3" w:rsidRPr="00F621E5" w:rsidRDefault="000C2DB3"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 n</w:t>
            </w:r>
            <w:r w:rsidRPr="00F621E5">
              <w:rPr>
                <w:rFonts w:ascii="Cambria" w:eastAsia="MS Mincho" w:hAnsi="Cambria"/>
                <w:i/>
                <w:sz w:val="20"/>
                <w:szCs w:val="20"/>
                <w:vertAlign w:val="subscript"/>
                <w:lang w:val="en-CA"/>
              </w:rPr>
              <w:t xml:space="preserve">stocks </w:t>
            </w:r>
            <w:r w:rsidRPr="00F621E5">
              <w:rPr>
                <w:rFonts w:ascii="Cambria" w:eastAsia="MS Mincho" w:hAnsi="Cambria"/>
                <w:i/>
                <w:sz w:val="20"/>
                <w:szCs w:val="20"/>
                <w:lang w:val="en-CA"/>
              </w:rPr>
              <w:t xml:space="preserve"> </w:t>
            </w:r>
          </w:p>
        </w:tc>
        <w:tc>
          <w:tcPr>
            <w:tcW w:w="1080" w:type="dxa"/>
            <w:tcBorders>
              <w:top w:val="single" w:sz="8" w:space="0" w:color="auto"/>
            </w:tcBorders>
            <w:shd w:val="clear" w:color="auto" w:fill="auto"/>
          </w:tcPr>
          <w:p w14:paraId="57A17BEF" w14:textId="2BB2ED64" w:rsidR="000C2DB3" w:rsidRPr="00F621E5" w:rsidRDefault="00664F7A"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H</w:t>
            </w:r>
          </w:p>
        </w:tc>
      </w:tr>
      <w:tr w:rsidR="000C2DB3" w:rsidRPr="00F621E5" w14:paraId="7E441125" w14:textId="77777777" w:rsidTr="00636EAD">
        <w:tc>
          <w:tcPr>
            <w:tcW w:w="3233" w:type="dxa"/>
            <w:shd w:val="clear" w:color="auto" w:fill="auto"/>
          </w:tcPr>
          <w:p w14:paraId="7EA5EC11"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Maximum length</w:t>
            </w:r>
          </w:p>
        </w:tc>
        <w:tc>
          <w:tcPr>
            <w:tcW w:w="2700" w:type="dxa"/>
            <w:shd w:val="clear" w:color="auto" w:fill="auto"/>
          </w:tcPr>
          <w:p w14:paraId="3E5E3B31" w14:textId="77777777" w:rsidR="000C2DB3" w:rsidRPr="00F621E5" w:rsidRDefault="000C2DB3"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n</w:t>
            </w:r>
            <w:r w:rsidRPr="00F621E5">
              <w:rPr>
                <w:rFonts w:ascii="Cambria" w:eastAsia="MS Mincho" w:hAnsi="Cambria"/>
                <w:i/>
                <w:sz w:val="20"/>
                <w:szCs w:val="20"/>
                <w:vertAlign w:val="subscript"/>
                <w:lang w:val="en-CA"/>
              </w:rPr>
              <w:t>stocks</w:t>
            </w:r>
            <w:r w:rsidRPr="00F621E5">
              <w:rPr>
                <w:rFonts w:ascii="Cambria" w:eastAsia="MS Mincho" w:hAnsi="Cambria"/>
                <w:i/>
                <w:sz w:val="20"/>
                <w:szCs w:val="20"/>
                <w:lang w:val="en-CA"/>
              </w:rPr>
              <w:t xml:space="preserve"> </w:t>
            </w:r>
          </w:p>
        </w:tc>
        <w:tc>
          <w:tcPr>
            <w:tcW w:w="1080" w:type="dxa"/>
            <w:shd w:val="clear" w:color="auto" w:fill="auto"/>
          </w:tcPr>
          <w:p w14:paraId="401199BF" w14:textId="77777777" w:rsidR="000C2DB3" w:rsidRPr="00F621E5" w:rsidRDefault="000C2DB3"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Linf</w:t>
            </w:r>
          </w:p>
        </w:tc>
      </w:tr>
      <w:tr w:rsidR="000C2DB3" w:rsidRPr="00F621E5" w14:paraId="5CA47B54" w14:textId="77777777" w:rsidTr="00636EAD">
        <w:tc>
          <w:tcPr>
            <w:tcW w:w="3233" w:type="dxa"/>
            <w:shd w:val="clear" w:color="auto" w:fill="auto"/>
          </w:tcPr>
          <w:p w14:paraId="1452B3B4"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Growth rate</w:t>
            </w:r>
          </w:p>
        </w:tc>
        <w:tc>
          <w:tcPr>
            <w:tcW w:w="2700" w:type="dxa"/>
            <w:shd w:val="clear" w:color="auto" w:fill="auto"/>
          </w:tcPr>
          <w:p w14:paraId="43C4AC39" w14:textId="77777777" w:rsidR="000C2DB3" w:rsidRPr="00F621E5" w:rsidRDefault="000C2DB3"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n</w:t>
            </w:r>
            <w:r w:rsidRPr="00F621E5">
              <w:rPr>
                <w:rFonts w:ascii="Cambria" w:eastAsia="MS Mincho" w:hAnsi="Cambria"/>
                <w:i/>
                <w:sz w:val="20"/>
                <w:szCs w:val="20"/>
                <w:vertAlign w:val="subscript"/>
                <w:lang w:val="en-CA"/>
              </w:rPr>
              <w:t>stocks</w:t>
            </w:r>
          </w:p>
        </w:tc>
        <w:tc>
          <w:tcPr>
            <w:tcW w:w="1080" w:type="dxa"/>
            <w:shd w:val="clear" w:color="auto" w:fill="auto"/>
          </w:tcPr>
          <w:p w14:paraId="6B0FEA82" w14:textId="77777777" w:rsidR="000C2DB3" w:rsidRPr="00F621E5" w:rsidRDefault="000C2DB3"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Κ</w:t>
            </w:r>
          </w:p>
        </w:tc>
      </w:tr>
      <w:tr w:rsidR="000C2DB3" w:rsidRPr="00F621E5" w14:paraId="6F8AB95F" w14:textId="77777777" w:rsidTr="00636EAD">
        <w:tc>
          <w:tcPr>
            <w:tcW w:w="3233" w:type="dxa"/>
            <w:shd w:val="clear" w:color="auto" w:fill="auto"/>
          </w:tcPr>
          <w:p w14:paraId="2D1C3A55"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Age at length zero</w:t>
            </w:r>
          </w:p>
        </w:tc>
        <w:tc>
          <w:tcPr>
            <w:tcW w:w="2700" w:type="dxa"/>
            <w:shd w:val="clear" w:color="auto" w:fill="auto"/>
          </w:tcPr>
          <w:p w14:paraId="2EF6892D" w14:textId="77777777" w:rsidR="000C2DB3" w:rsidRPr="00F621E5" w:rsidRDefault="000C2DB3"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n</w:t>
            </w:r>
            <w:r w:rsidRPr="00F621E5">
              <w:rPr>
                <w:rFonts w:ascii="Cambria" w:eastAsia="MS Mincho" w:hAnsi="Cambria"/>
                <w:i/>
                <w:sz w:val="20"/>
                <w:szCs w:val="20"/>
                <w:vertAlign w:val="subscript"/>
                <w:lang w:val="en-CA"/>
              </w:rPr>
              <w:t>stocks</w:t>
            </w:r>
          </w:p>
        </w:tc>
        <w:tc>
          <w:tcPr>
            <w:tcW w:w="1080" w:type="dxa"/>
            <w:shd w:val="clear" w:color="auto" w:fill="auto"/>
          </w:tcPr>
          <w:p w14:paraId="42F942F6" w14:textId="77777777" w:rsidR="000C2DB3" w:rsidRPr="00F621E5" w:rsidRDefault="000C2DB3"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t</w:t>
            </w:r>
            <w:r w:rsidRPr="00F621E5">
              <w:rPr>
                <w:rFonts w:ascii="Cambria" w:eastAsia="MS Mincho" w:hAnsi="Cambria"/>
                <w:i/>
                <w:sz w:val="20"/>
                <w:szCs w:val="20"/>
                <w:vertAlign w:val="subscript"/>
                <w:lang w:val="en-CA"/>
              </w:rPr>
              <w:t>0</w:t>
            </w:r>
          </w:p>
        </w:tc>
      </w:tr>
      <w:tr w:rsidR="000C2DB3" w:rsidRPr="00F621E5" w14:paraId="77BD6B14" w14:textId="77777777" w:rsidTr="00636EAD">
        <w:tc>
          <w:tcPr>
            <w:tcW w:w="3233" w:type="dxa"/>
            <w:shd w:val="clear" w:color="auto" w:fill="auto"/>
          </w:tcPr>
          <w:p w14:paraId="37F661D4"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Natural mortality rate at age</w:t>
            </w:r>
          </w:p>
        </w:tc>
        <w:tc>
          <w:tcPr>
            <w:tcW w:w="2700" w:type="dxa"/>
            <w:shd w:val="clear" w:color="auto" w:fill="auto"/>
          </w:tcPr>
          <w:p w14:paraId="0213E6A6"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i/>
                <w:sz w:val="20"/>
                <w:szCs w:val="20"/>
                <w:lang w:val="en-CA"/>
              </w:rPr>
              <w:t>n</w:t>
            </w:r>
            <w:r w:rsidRPr="00F621E5">
              <w:rPr>
                <w:rFonts w:ascii="Cambria" w:eastAsia="MS Mincho" w:hAnsi="Cambria"/>
                <w:i/>
                <w:sz w:val="20"/>
                <w:szCs w:val="20"/>
                <w:vertAlign w:val="subscript"/>
                <w:lang w:val="en-CA"/>
              </w:rPr>
              <w:t>ages</w:t>
            </w:r>
            <w:r w:rsidRPr="00F621E5">
              <w:rPr>
                <w:rFonts w:ascii="Cambria" w:eastAsia="MS Mincho" w:hAnsi="Cambria"/>
                <w:sz w:val="20"/>
                <w:szCs w:val="20"/>
                <w:lang w:val="en-CA"/>
              </w:rPr>
              <w:t xml:space="preserve">  ∙ </w:t>
            </w:r>
            <w:r w:rsidRPr="00F621E5">
              <w:rPr>
                <w:rFonts w:ascii="Cambria" w:eastAsia="MS Mincho" w:hAnsi="Cambria"/>
                <w:i/>
                <w:sz w:val="20"/>
                <w:szCs w:val="20"/>
                <w:lang w:val="en-CA"/>
              </w:rPr>
              <w:t>n</w:t>
            </w:r>
            <w:r w:rsidRPr="00F621E5">
              <w:rPr>
                <w:rFonts w:ascii="Cambria" w:eastAsia="MS Mincho" w:hAnsi="Cambria"/>
                <w:i/>
                <w:sz w:val="20"/>
                <w:szCs w:val="20"/>
                <w:vertAlign w:val="subscript"/>
                <w:lang w:val="en-CA"/>
              </w:rPr>
              <w:t>stocks</w:t>
            </w:r>
          </w:p>
        </w:tc>
        <w:tc>
          <w:tcPr>
            <w:tcW w:w="1080" w:type="dxa"/>
            <w:shd w:val="clear" w:color="auto" w:fill="auto"/>
          </w:tcPr>
          <w:p w14:paraId="50841F9B" w14:textId="77777777" w:rsidR="000C2DB3" w:rsidRPr="00F621E5" w:rsidRDefault="000C2DB3"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M</w:t>
            </w:r>
          </w:p>
        </w:tc>
      </w:tr>
      <w:tr w:rsidR="000C2DB3" w:rsidRPr="00F621E5" w14:paraId="5DA31F2A" w14:textId="77777777" w:rsidTr="00636EAD">
        <w:tc>
          <w:tcPr>
            <w:tcW w:w="3233" w:type="dxa"/>
            <w:shd w:val="clear" w:color="auto" w:fill="auto"/>
          </w:tcPr>
          <w:p w14:paraId="38C1D314"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Selectivity of at least one fleet</w:t>
            </w:r>
          </w:p>
        </w:tc>
        <w:tc>
          <w:tcPr>
            <w:tcW w:w="2700" w:type="dxa"/>
            <w:shd w:val="clear" w:color="auto" w:fill="auto"/>
          </w:tcPr>
          <w:p w14:paraId="7ECB86FF"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i/>
                <w:sz w:val="20"/>
                <w:szCs w:val="20"/>
                <w:lang w:val="en-CA"/>
              </w:rPr>
              <w:t>2-3</w:t>
            </w:r>
          </w:p>
        </w:tc>
        <w:tc>
          <w:tcPr>
            <w:tcW w:w="1080" w:type="dxa"/>
            <w:shd w:val="clear" w:color="auto" w:fill="auto"/>
          </w:tcPr>
          <w:p w14:paraId="6106D195" w14:textId="77777777" w:rsidR="000C2DB3" w:rsidRPr="00F621E5" w:rsidRDefault="000C2DB3"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Θ</w:t>
            </w:r>
          </w:p>
        </w:tc>
      </w:tr>
      <w:tr w:rsidR="000C2DB3" w:rsidRPr="00F621E5" w14:paraId="408637D5" w14:textId="77777777" w:rsidTr="00636EAD">
        <w:tc>
          <w:tcPr>
            <w:tcW w:w="3233" w:type="dxa"/>
            <w:tcBorders>
              <w:bottom w:val="single" w:sz="4" w:space="0" w:color="auto"/>
            </w:tcBorders>
            <w:shd w:val="clear" w:color="auto" w:fill="auto"/>
          </w:tcPr>
          <w:p w14:paraId="55EF6686"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Maturity at age</w:t>
            </w:r>
          </w:p>
        </w:tc>
        <w:tc>
          <w:tcPr>
            <w:tcW w:w="2700" w:type="dxa"/>
            <w:tcBorders>
              <w:bottom w:val="single" w:sz="4" w:space="0" w:color="auto"/>
            </w:tcBorders>
            <w:shd w:val="clear" w:color="auto" w:fill="auto"/>
          </w:tcPr>
          <w:p w14:paraId="5C3CFB78" w14:textId="77777777" w:rsidR="000C2DB3" w:rsidRPr="00F621E5" w:rsidRDefault="000C2DB3"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n</w:t>
            </w:r>
            <w:r w:rsidRPr="00F621E5">
              <w:rPr>
                <w:rFonts w:ascii="Cambria" w:eastAsia="MS Mincho" w:hAnsi="Cambria"/>
                <w:i/>
                <w:sz w:val="20"/>
                <w:szCs w:val="20"/>
                <w:vertAlign w:val="subscript"/>
                <w:lang w:val="en-CA"/>
              </w:rPr>
              <w:t>ages</w:t>
            </w:r>
            <w:r w:rsidRPr="00F621E5">
              <w:rPr>
                <w:rFonts w:ascii="Cambria" w:eastAsia="MS Mincho" w:hAnsi="Cambria"/>
                <w:sz w:val="20"/>
                <w:szCs w:val="20"/>
                <w:lang w:val="en-CA"/>
              </w:rPr>
              <w:t xml:space="preserve">  ∙ </w:t>
            </w:r>
            <w:r w:rsidRPr="00F621E5">
              <w:rPr>
                <w:rFonts w:ascii="Cambria" w:eastAsia="MS Mincho" w:hAnsi="Cambria"/>
                <w:i/>
                <w:sz w:val="20"/>
                <w:szCs w:val="20"/>
                <w:lang w:val="en-CA"/>
              </w:rPr>
              <w:t>n</w:t>
            </w:r>
            <w:r w:rsidRPr="00F621E5">
              <w:rPr>
                <w:rFonts w:ascii="Cambria" w:eastAsia="MS Mincho" w:hAnsi="Cambria"/>
                <w:i/>
                <w:sz w:val="20"/>
                <w:szCs w:val="20"/>
                <w:vertAlign w:val="subscript"/>
                <w:lang w:val="en-CA"/>
              </w:rPr>
              <w:t>stocks</w:t>
            </w:r>
          </w:p>
        </w:tc>
        <w:tc>
          <w:tcPr>
            <w:tcW w:w="1080" w:type="dxa"/>
            <w:tcBorders>
              <w:bottom w:val="single" w:sz="4" w:space="0" w:color="auto"/>
            </w:tcBorders>
            <w:shd w:val="clear" w:color="auto" w:fill="auto"/>
          </w:tcPr>
          <w:p w14:paraId="2A880DCD" w14:textId="4E3E7AC3" w:rsidR="000C2DB3" w:rsidRPr="00F621E5" w:rsidRDefault="00664F7A"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M</w:t>
            </w:r>
            <w:r w:rsidR="000C2DB3" w:rsidRPr="00F621E5">
              <w:rPr>
                <w:rFonts w:ascii="Cambria" w:eastAsia="MS Mincho" w:hAnsi="Cambria"/>
                <w:i/>
                <w:sz w:val="20"/>
                <w:szCs w:val="20"/>
                <w:lang w:val="en-CA"/>
              </w:rPr>
              <w:t>at</w:t>
            </w:r>
          </w:p>
        </w:tc>
      </w:tr>
    </w:tbl>
    <w:p w14:paraId="4ED92642" w14:textId="77777777" w:rsidR="00664F7A" w:rsidRPr="00F621E5" w:rsidRDefault="00664F7A" w:rsidP="00636EAD">
      <w:pPr>
        <w:spacing w:after="0" w:line="240" w:lineRule="auto"/>
        <w:rPr>
          <w:rFonts w:ascii="Cambria" w:eastAsia="MS Mincho" w:hAnsi="Cambria"/>
          <w:b/>
          <w:bCs/>
          <w:sz w:val="20"/>
          <w:szCs w:val="20"/>
          <w:lang w:val="en-CA"/>
        </w:rPr>
      </w:pPr>
    </w:p>
    <w:p w14:paraId="660C331D" w14:textId="5EB3DA7B" w:rsidR="000C2DB3" w:rsidRPr="00F621E5" w:rsidRDefault="000C2DB3" w:rsidP="00636EAD">
      <w:pPr>
        <w:spacing w:after="0" w:line="240" w:lineRule="auto"/>
        <w:rPr>
          <w:rFonts w:ascii="Cambria" w:eastAsia="MS Mincho" w:hAnsi="Cambria"/>
          <w:b/>
          <w:i/>
          <w:color w:val="FF0000"/>
          <w:sz w:val="20"/>
          <w:szCs w:val="20"/>
          <w:lang w:val="en-CA"/>
        </w:rPr>
      </w:pPr>
      <w:r w:rsidRPr="00F621E5">
        <w:rPr>
          <w:rFonts w:ascii="Cambria" w:eastAsia="MS Mincho" w:hAnsi="Cambria"/>
          <w:b/>
          <w:bCs/>
          <w:sz w:val="20"/>
          <w:szCs w:val="20"/>
          <w:lang w:val="en-CA"/>
        </w:rPr>
        <w:t>Table 8.2.</w:t>
      </w:r>
      <w:r w:rsidRPr="00F621E5">
        <w:rPr>
          <w:rFonts w:ascii="Cambria" w:eastAsia="MS Mincho" w:hAnsi="Cambria"/>
          <w:sz w:val="20"/>
          <w:szCs w:val="20"/>
          <w:lang w:val="en-CA"/>
        </w:rPr>
        <w:t xml:space="preserve"> Parameter values of </w:t>
      </w:r>
      <w:r w:rsidR="00464EBF" w:rsidRPr="00F621E5">
        <w:rPr>
          <w:rFonts w:ascii="Cambria" w:eastAsia="MS Mincho" w:hAnsi="Cambria"/>
          <w:sz w:val="20"/>
          <w:szCs w:val="20"/>
          <w:lang w:val="en-CA"/>
        </w:rPr>
        <w:t xml:space="preserve">Reference </w:t>
      </w:r>
      <w:r w:rsidR="00885F09" w:rsidRPr="00F621E5">
        <w:rPr>
          <w:rFonts w:ascii="Cambria" w:eastAsia="MS Mincho" w:hAnsi="Cambria"/>
          <w:sz w:val="20"/>
          <w:szCs w:val="20"/>
          <w:lang w:val="en-CA"/>
        </w:rPr>
        <w:t xml:space="preserve">Grid </w:t>
      </w:r>
      <w:r w:rsidR="00464EBF" w:rsidRPr="00F621E5">
        <w:rPr>
          <w:rFonts w:ascii="Cambria" w:eastAsia="MS Mincho" w:hAnsi="Cambria"/>
          <w:sz w:val="20"/>
          <w:szCs w:val="20"/>
          <w:lang w:val="en-CA"/>
        </w:rPr>
        <w:t>OM</w:t>
      </w:r>
      <w:r w:rsidR="00885F09" w:rsidRPr="00F621E5">
        <w:rPr>
          <w:rFonts w:ascii="Cambria" w:eastAsia="MS Mincho" w:hAnsi="Cambria"/>
          <w:sz w:val="20"/>
          <w:szCs w:val="20"/>
          <w:lang w:val="en-CA"/>
        </w:rPr>
        <w:t>s</w:t>
      </w:r>
      <w:r w:rsidR="00664F7A" w:rsidRPr="00F621E5">
        <w:rPr>
          <w:rFonts w:ascii="Cambria" w:eastAsia="MS Mincho" w:hAnsi="Cambria"/>
          <w:sz w:val="20"/>
          <w:szCs w:val="20"/>
          <w:lang w:val="en-CA"/>
        </w:rPr>
        <w:t>.</w:t>
      </w:r>
    </w:p>
    <w:tbl>
      <w:tblPr>
        <w:tblW w:w="9106" w:type="dxa"/>
        <w:tblInd w:w="-34" w:type="dxa"/>
        <w:tblLayout w:type="fixed"/>
        <w:tblLook w:val="04A0" w:firstRow="1" w:lastRow="0" w:firstColumn="1" w:lastColumn="0" w:noHBand="0" w:noVBand="1"/>
      </w:tblPr>
      <w:tblGrid>
        <w:gridCol w:w="743"/>
        <w:gridCol w:w="1753"/>
        <w:gridCol w:w="2800"/>
        <w:gridCol w:w="550"/>
        <w:gridCol w:w="767"/>
        <w:gridCol w:w="651"/>
        <w:gridCol w:w="763"/>
        <w:gridCol w:w="1079"/>
      </w:tblGrid>
      <w:tr w:rsidR="000C2DB3" w:rsidRPr="00F621E5" w14:paraId="78EA8B19" w14:textId="77777777" w:rsidTr="000508C2">
        <w:tc>
          <w:tcPr>
            <w:tcW w:w="2496" w:type="dxa"/>
            <w:gridSpan w:val="2"/>
            <w:tcBorders>
              <w:top w:val="single" w:sz="8" w:space="0" w:color="auto"/>
              <w:bottom w:val="single" w:sz="8" w:space="0" w:color="auto"/>
            </w:tcBorders>
            <w:shd w:val="clear" w:color="auto" w:fill="auto"/>
          </w:tcPr>
          <w:p w14:paraId="7D11BF84" w14:textId="77777777" w:rsidR="000C2DB3" w:rsidRPr="00F621E5" w:rsidRDefault="000C2DB3" w:rsidP="00636EAD">
            <w:pPr>
              <w:spacing w:after="0" w:line="240" w:lineRule="auto"/>
              <w:rPr>
                <w:rFonts w:ascii="Cambria" w:eastAsia="MS Mincho" w:hAnsi="Cambria"/>
                <w:b/>
                <w:sz w:val="20"/>
                <w:szCs w:val="20"/>
                <w:lang w:val="en-CA"/>
              </w:rPr>
            </w:pPr>
            <w:r w:rsidRPr="00F621E5">
              <w:rPr>
                <w:rFonts w:ascii="Cambria" w:eastAsia="MS Mincho" w:hAnsi="Cambria"/>
                <w:b/>
                <w:sz w:val="20"/>
                <w:szCs w:val="20"/>
                <w:lang w:val="en-CA"/>
              </w:rPr>
              <w:t>Parameter</w:t>
            </w:r>
          </w:p>
        </w:tc>
        <w:tc>
          <w:tcPr>
            <w:tcW w:w="2800" w:type="dxa"/>
            <w:tcBorders>
              <w:top w:val="single" w:sz="8" w:space="0" w:color="auto"/>
              <w:bottom w:val="single" w:sz="8" w:space="0" w:color="auto"/>
            </w:tcBorders>
            <w:shd w:val="clear" w:color="auto" w:fill="auto"/>
          </w:tcPr>
          <w:p w14:paraId="2CED1EF2" w14:textId="77777777" w:rsidR="000C2DB3" w:rsidRPr="00F621E5" w:rsidRDefault="000C2DB3" w:rsidP="00636EAD">
            <w:pPr>
              <w:spacing w:after="0" w:line="240" w:lineRule="auto"/>
              <w:jc w:val="center"/>
              <w:rPr>
                <w:rFonts w:ascii="Cambria" w:hAnsi="Cambria"/>
                <w:b/>
                <w:sz w:val="20"/>
                <w:szCs w:val="20"/>
                <w:lang w:val="en-CA"/>
              </w:rPr>
            </w:pPr>
            <w:r w:rsidRPr="00F621E5">
              <w:rPr>
                <w:rFonts w:ascii="Cambria" w:eastAsia="MS Mincho" w:hAnsi="Cambria"/>
                <w:b/>
                <w:sz w:val="20"/>
                <w:szCs w:val="20"/>
                <w:lang w:val="en-CA"/>
              </w:rPr>
              <w:t>Western stock</w:t>
            </w:r>
          </w:p>
        </w:tc>
        <w:tc>
          <w:tcPr>
            <w:tcW w:w="3810" w:type="dxa"/>
            <w:gridSpan w:val="5"/>
            <w:tcBorders>
              <w:top w:val="single" w:sz="8" w:space="0" w:color="auto"/>
              <w:bottom w:val="single" w:sz="8" w:space="0" w:color="auto"/>
            </w:tcBorders>
            <w:shd w:val="clear" w:color="auto" w:fill="auto"/>
          </w:tcPr>
          <w:p w14:paraId="1FC8E449" w14:textId="77777777" w:rsidR="000C2DB3" w:rsidRPr="00F621E5" w:rsidRDefault="000C2DB3" w:rsidP="00636EAD">
            <w:pPr>
              <w:spacing w:after="0" w:line="240" w:lineRule="auto"/>
              <w:jc w:val="center"/>
              <w:rPr>
                <w:rFonts w:ascii="Cambria" w:hAnsi="Cambria"/>
                <w:b/>
                <w:sz w:val="20"/>
                <w:szCs w:val="20"/>
                <w:lang w:val="en-CA"/>
              </w:rPr>
            </w:pPr>
            <w:r w:rsidRPr="00F621E5">
              <w:rPr>
                <w:rFonts w:ascii="Cambria" w:eastAsia="MS Mincho" w:hAnsi="Cambria"/>
                <w:b/>
                <w:sz w:val="20"/>
                <w:szCs w:val="20"/>
                <w:lang w:val="en-CA"/>
              </w:rPr>
              <w:t>Eastern stock</w:t>
            </w:r>
          </w:p>
        </w:tc>
      </w:tr>
      <w:tr w:rsidR="000C2DB3" w:rsidRPr="00F621E5" w14:paraId="4F56183B" w14:textId="77777777" w:rsidTr="000508C2">
        <w:tc>
          <w:tcPr>
            <w:tcW w:w="2496" w:type="dxa"/>
            <w:gridSpan w:val="2"/>
            <w:tcBorders>
              <w:top w:val="single" w:sz="8" w:space="0" w:color="auto"/>
              <w:bottom w:val="single" w:sz="4" w:space="0" w:color="auto"/>
            </w:tcBorders>
            <w:shd w:val="clear" w:color="auto" w:fill="auto"/>
            <w:vAlign w:val="center"/>
          </w:tcPr>
          <w:p w14:paraId="58E74254" w14:textId="77777777" w:rsidR="000C2DB3" w:rsidRPr="00F621E5" w:rsidRDefault="000C2DB3" w:rsidP="00636EAD">
            <w:pPr>
              <w:spacing w:after="0" w:line="240" w:lineRule="auto"/>
              <w:rPr>
                <w:rFonts w:ascii="Cambria" w:eastAsia="MS Mincho" w:hAnsi="Cambria"/>
                <w:b/>
                <w:sz w:val="20"/>
                <w:szCs w:val="20"/>
                <w:lang w:val="en-CA"/>
              </w:rPr>
            </w:pPr>
            <w:r w:rsidRPr="00F621E5">
              <w:rPr>
                <w:rFonts w:ascii="Cambria" w:eastAsia="MS Mincho" w:hAnsi="Cambria"/>
                <w:b/>
                <w:sz w:val="20"/>
                <w:szCs w:val="20"/>
                <w:lang w:val="en-CA"/>
              </w:rPr>
              <w:t xml:space="preserve">Steepness </w:t>
            </w:r>
          </w:p>
          <w:p w14:paraId="3AE88149" w14:textId="77777777" w:rsidR="000C2DB3" w:rsidRPr="00F621E5" w:rsidRDefault="000C2DB3" w:rsidP="00636EAD">
            <w:pPr>
              <w:spacing w:after="0" w:line="240" w:lineRule="auto"/>
              <w:rPr>
                <w:rFonts w:ascii="Cambria" w:eastAsia="MS Mincho" w:hAnsi="Cambria"/>
                <w:b/>
                <w:sz w:val="20"/>
                <w:szCs w:val="20"/>
                <w:lang w:val="en-CA"/>
              </w:rPr>
            </w:pPr>
            <w:r w:rsidRPr="00F621E5">
              <w:rPr>
                <w:rFonts w:ascii="Cambria" w:eastAsia="MS Mincho" w:hAnsi="Cambria"/>
                <w:b/>
                <w:sz w:val="20"/>
                <w:szCs w:val="20"/>
                <w:lang w:val="en-CA"/>
              </w:rPr>
              <w:t>(Bev. -Holt)</w:t>
            </w:r>
          </w:p>
        </w:tc>
        <w:tc>
          <w:tcPr>
            <w:tcW w:w="2800" w:type="dxa"/>
            <w:tcBorders>
              <w:top w:val="single" w:sz="8" w:space="0" w:color="auto"/>
              <w:bottom w:val="single" w:sz="4" w:space="0" w:color="auto"/>
            </w:tcBorders>
            <w:shd w:val="clear" w:color="auto" w:fill="auto"/>
          </w:tcPr>
          <w:p w14:paraId="04B48F29" w14:textId="77777777" w:rsidR="000C2DB3" w:rsidRPr="00F621E5" w:rsidRDefault="000C2DB3" w:rsidP="00636EAD">
            <w:pPr>
              <w:spacing w:after="0" w:line="240" w:lineRule="auto"/>
              <w:jc w:val="center"/>
              <w:rPr>
                <w:rFonts w:ascii="Cambria" w:hAnsi="Cambria"/>
                <w:sz w:val="20"/>
                <w:szCs w:val="20"/>
                <w:lang w:val="en-CA"/>
              </w:rPr>
            </w:pPr>
            <w:r w:rsidRPr="00F621E5">
              <w:rPr>
                <w:rFonts w:ascii="Cambria" w:eastAsia="MS Mincho" w:hAnsi="Cambria"/>
                <w:sz w:val="20"/>
                <w:szCs w:val="20"/>
                <w:lang w:val="en-CA"/>
              </w:rPr>
              <w:t>0.6 changing to 0.9 in 1975</w:t>
            </w:r>
          </w:p>
          <w:p w14:paraId="6E07456C" w14:textId="72F7FC27" w:rsidR="000C2DB3" w:rsidRPr="00F621E5" w:rsidRDefault="000C2DB3" w:rsidP="00636EAD">
            <w:pPr>
              <w:spacing w:after="0" w:line="240" w:lineRule="auto"/>
              <w:jc w:val="center"/>
              <w:rPr>
                <w:rFonts w:ascii="Cambria" w:eastAsia="MS Mincho" w:hAnsi="Cambria"/>
                <w:sz w:val="20"/>
                <w:szCs w:val="20"/>
                <w:lang w:val="en-CA"/>
              </w:rPr>
            </w:pPr>
            <w:r w:rsidRPr="00F621E5">
              <w:rPr>
                <w:rFonts w:ascii="Cambria" w:eastAsia="MS Mincho" w:hAnsi="Cambria"/>
                <w:sz w:val="20"/>
                <w:szCs w:val="20"/>
                <w:lang w:val="en-CA"/>
              </w:rPr>
              <w:t>0.6</w:t>
            </w:r>
          </w:p>
        </w:tc>
        <w:tc>
          <w:tcPr>
            <w:tcW w:w="3810" w:type="dxa"/>
            <w:gridSpan w:val="5"/>
            <w:tcBorders>
              <w:top w:val="single" w:sz="8" w:space="0" w:color="auto"/>
              <w:bottom w:val="single" w:sz="4" w:space="0" w:color="auto"/>
            </w:tcBorders>
            <w:shd w:val="clear" w:color="auto" w:fill="auto"/>
          </w:tcPr>
          <w:p w14:paraId="27FF2EE8" w14:textId="77777777" w:rsidR="000C2DB3" w:rsidRPr="00F621E5" w:rsidRDefault="000C2DB3" w:rsidP="00636EAD">
            <w:pPr>
              <w:spacing w:after="0" w:line="240" w:lineRule="auto"/>
              <w:jc w:val="center"/>
              <w:rPr>
                <w:rFonts w:ascii="Cambria" w:hAnsi="Cambria"/>
                <w:sz w:val="20"/>
                <w:szCs w:val="20"/>
                <w:lang w:val="en-CA"/>
              </w:rPr>
            </w:pPr>
            <w:r w:rsidRPr="00F621E5">
              <w:rPr>
                <w:rFonts w:ascii="Cambria" w:eastAsia="MS Mincho" w:hAnsi="Cambria"/>
                <w:sz w:val="20"/>
                <w:szCs w:val="20"/>
                <w:lang w:val="en-CA"/>
              </w:rPr>
              <w:t>0.98</w:t>
            </w:r>
          </w:p>
          <w:p w14:paraId="2706EA45" w14:textId="2E914E31" w:rsidR="000C2DB3" w:rsidRPr="00F621E5" w:rsidRDefault="000C2DB3" w:rsidP="00636EAD">
            <w:pPr>
              <w:spacing w:after="0" w:line="240" w:lineRule="auto"/>
              <w:jc w:val="center"/>
              <w:rPr>
                <w:rFonts w:ascii="Cambria" w:eastAsia="MS Mincho" w:hAnsi="Cambria"/>
                <w:sz w:val="20"/>
                <w:szCs w:val="20"/>
                <w:lang w:val="en-CA"/>
              </w:rPr>
            </w:pPr>
            <w:r w:rsidRPr="00F621E5">
              <w:rPr>
                <w:rFonts w:ascii="Cambria" w:eastAsia="MS Mincho" w:hAnsi="Cambria"/>
                <w:sz w:val="20"/>
                <w:szCs w:val="20"/>
                <w:lang w:val="en-CA"/>
              </w:rPr>
              <w:t>0.7</w:t>
            </w:r>
          </w:p>
        </w:tc>
      </w:tr>
      <w:tr w:rsidR="00354813" w:rsidRPr="00F621E5" w14:paraId="2047CDC7" w14:textId="77777777" w:rsidTr="000508C2">
        <w:tc>
          <w:tcPr>
            <w:tcW w:w="2496" w:type="dxa"/>
            <w:gridSpan w:val="2"/>
            <w:tcBorders>
              <w:top w:val="single" w:sz="8" w:space="0" w:color="auto"/>
              <w:bottom w:val="single" w:sz="4" w:space="0" w:color="auto"/>
            </w:tcBorders>
            <w:shd w:val="clear" w:color="auto" w:fill="auto"/>
            <w:vAlign w:val="center"/>
          </w:tcPr>
          <w:p w14:paraId="39AE3564" w14:textId="523FF96D" w:rsidR="00354813" w:rsidRPr="00F621E5" w:rsidRDefault="00354813" w:rsidP="00636EAD">
            <w:pPr>
              <w:spacing w:after="0" w:line="240" w:lineRule="auto"/>
              <w:rPr>
                <w:rFonts w:ascii="Cambria" w:eastAsia="MS Mincho" w:hAnsi="Cambria"/>
                <w:bCs/>
                <w:sz w:val="20"/>
                <w:szCs w:val="20"/>
                <w:lang w:val="es-ES"/>
              </w:rPr>
            </w:pPr>
            <w:r w:rsidRPr="00F621E5">
              <w:rPr>
                <w:rFonts w:ascii="Cambria" w:eastAsia="MS Mincho" w:hAnsi="Cambria"/>
                <w:b/>
                <w:sz w:val="20"/>
                <w:szCs w:val="20"/>
                <w:lang w:val="es-ES"/>
              </w:rPr>
              <w:t xml:space="preserve">Len-Wt a </w:t>
            </w:r>
            <w:r w:rsidR="00FC574A" w:rsidRPr="00F621E5">
              <w:rPr>
                <w:rFonts w:ascii="Cambria" w:eastAsia="MS Mincho" w:hAnsi="Cambria"/>
                <w:bCs/>
                <w:sz w:val="20"/>
                <w:szCs w:val="20"/>
                <w:lang w:val="es-ES"/>
              </w:rPr>
              <w:t>(Rodriquez-Marin et al. 2015)</w:t>
            </w:r>
          </w:p>
          <w:p w14:paraId="5308C8C9" w14:textId="5B46E7BA" w:rsidR="00354813" w:rsidRPr="00F621E5" w:rsidRDefault="00354813" w:rsidP="00636EAD">
            <w:pPr>
              <w:spacing w:after="0" w:line="240" w:lineRule="auto"/>
              <w:rPr>
                <w:rFonts w:ascii="Cambria" w:eastAsia="MS Mincho" w:hAnsi="Cambria"/>
                <w:b/>
                <w:sz w:val="20"/>
                <w:szCs w:val="20"/>
                <w:lang w:val="en-CA"/>
              </w:rPr>
            </w:pPr>
            <w:r w:rsidRPr="00F621E5">
              <w:rPr>
                <w:rFonts w:ascii="Cambria" w:eastAsia="MS Mincho" w:hAnsi="Cambria"/>
                <w:b/>
                <w:sz w:val="20"/>
                <w:szCs w:val="20"/>
                <w:lang w:val="en-CA"/>
              </w:rPr>
              <w:t>Len-Wt b</w:t>
            </w:r>
          </w:p>
        </w:tc>
        <w:tc>
          <w:tcPr>
            <w:tcW w:w="2800" w:type="dxa"/>
            <w:tcBorders>
              <w:top w:val="single" w:sz="8" w:space="0" w:color="auto"/>
              <w:bottom w:val="single" w:sz="4" w:space="0" w:color="auto"/>
            </w:tcBorders>
            <w:shd w:val="clear" w:color="auto" w:fill="auto"/>
          </w:tcPr>
          <w:p w14:paraId="44ABFD1C" w14:textId="1ABA6B59" w:rsidR="00354813" w:rsidRPr="00F621E5" w:rsidRDefault="00354813" w:rsidP="00636EAD">
            <w:pPr>
              <w:spacing w:after="0" w:line="240" w:lineRule="auto"/>
              <w:jc w:val="center"/>
              <w:rPr>
                <w:rFonts w:ascii="Cambria" w:eastAsia="MS Mincho" w:hAnsi="Cambria"/>
                <w:sz w:val="20"/>
                <w:szCs w:val="20"/>
                <w:lang w:val="en-CA"/>
              </w:rPr>
            </w:pPr>
            <w:r w:rsidRPr="00F621E5">
              <w:rPr>
                <w:rFonts w:ascii="Cambria" w:eastAsia="MS Mincho" w:hAnsi="Cambria"/>
                <w:sz w:val="20"/>
                <w:szCs w:val="20"/>
                <w:lang w:val="en-CA"/>
              </w:rPr>
              <w:t>1.</w:t>
            </w:r>
            <w:r w:rsidR="00B436D0" w:rsidRPr="00F621E5">
              <w:rPr>
                <w:rFonts w:ascii="Cambria" w:eastAsia="MS Mincho" w:hAnsi="Cambria"/>
                <w:sz w:val="20"/>
                <w:szCs w:val="20"/>
                <w:lang w:val="en-CA"/>
              </w:rPr>
              <w:t>77054</w:t>
            </w:r>
            <w:r w:rsidRPr="00F621E5">
              <w:rPr>
                <w:rFonts w:ascii="Cambria" w:eastAsia="MS Mincho" w:hAnsi="Cambria"/>
                <w:sz w:val="20"/>
                <w:szCs w:val="20"/>
                <w:lang w:val="en-CA"/>
              </w:rPr>
              <w:t xml:space="preserve"> E-5</w:t>
            </w:r>
          </w:p>
          <w:p w14:paraId="130B99E5" w14:textId="5B2701C0" w:rsidR="00354813" w:rsidRPr="00F621E5" w:rsidRDefault="00354813" w:rsidP="00636EAD">
            <w:pPr>
              <w:spacing w:after="0" w:line="240" w:lineRule="auto"/>
              <w:jc w:val="center"/>
              <w:rPr>
                <w:rFonts w:ascii="Cambria" w:eastAsia="MS Mincho" w:hAnsi="Cambria"/>
                <w:sz w:val="20"/>
                <w:szCs w:val="20"/>
                <w:lang w:val="en-CA"/>
              </w:rPr>
            </w:pPr>
            <w:r w:rsidRPr="00F621E5">
              <w:rPr>
                <w:rFonts w:ascii="Cambria" w:eastAsia="MS Mincho" w:hAnsi="Cambria"/>
                <w:sz w:val="20"/>
                <w:szCs w:val="20"/>
                <w:lang w:val="en-CA"/>
              </w:rPr>
              <w:t>3.00</w:t>
            </w:r>
            <w:r w:rsidR="00B436D0" w:rsidRPr="00F621E5">
              <w:rPr>
                <w:rFonts w:ascii="Cambria" w:eastAsia="MS Mincho" w:hAnsi="Cambria"/>
                <w:sz w:val="20"/>
                <w:szCs w:val="20"/>
                <w:lang w:val="en-CA"/>
              </w:rPr>
              <w:t>1252</w:t>
            </w:r>
          </w:p>
        </w:tc>
        <w:tc>
          <w:tcPr>
            <w:tcW w:w="3810" w:type="dxa"/>
            <w:gridSpan w:val="5"/>
            <w:tcBorders>
              <w:top w:val="single" w:sz="8" w:space="0" w:color="auto"/>
              <w:bottom w:val="single" w:sz="4" w:space="0" w:color="auto"/>
            </w:tcBorders>
            <w:shd w:val="clear" w:color="auto" w:fill="auto"/>
          </w:tcPr>
          <w:p w14:paraId="49C1B5EC" w14:textId="644954CC" w:rsidR="00354813" w:rsidRPr="00F621E5" w:rsidRDefault="00B436D0" w:rsidP="00636EAD">
            <w:pPr>
              <w:spacing w:after="0" w:line="240" w:lineRule="auto"/>
              <w:jc w:val="center"/>
              <w:rPr>
                <w:rFonts w:ascii="Cambria" w:eastAsia="MS Mincho" w:hAnsi="Cambria"/>
                <w:sz w:val="20"/>
                <w:szCs w:val="20"/>
                <w:lang w:val="en-CA"/>
              </w:rPr>
            </w:pPr>
            <w:r w:rsidRPr="00F621E5">
              <w:rPr>
                <w:rFonts w:ascii="Cambria" w:eastAsia="MS Mincho" w:hAnsi="Cambria"/>
                <w:sz w:val="20"/>
                <w:szCs w:val="20"/>
                <w:lang w:val="en-CA"/>
              </w:rPr>
              <w:t>3.50801</w:t>
            </w:r>
            <w:r w:rsidR="00354813" w:rsidRPr="00F621E5">
              <w:rPr>
                <w:rFonts w:ascii="Cambria" w:eastAsia="MS Mincho" w:hAnsi="Cambria"/>
                <w:sz w:val="20"/>
                <w:szCs w:val="20"/>
                <w:lang w:val="en-CA"/>
              </w:rPr>
              <w:t xml:space="preserve"> E-5</w:t>
            </w:r>
          </w:p>
          <w:p w14:paraId="3F1B959F" w14:textId="5E87DA7C" w:rsidR="00354813" w:rsidRPr="00F621E5" w:rsidRDefault="00354813" w:rsidP="00636EAD">
            <w:pPr>
              <w:spacing w:after="0" w:line="240" w:lineRule="auto"/>
              <w:jc w:val="center"/>
              <w:rPr>
                <w:rFonts w:ascii="Cambria" w:eastAsia="MS Mincho" w:hAnsi="Cambria"/>
                <w:sz w:val="20"/>
                <w:szCs w:val="20"/>
                <w:lang w:val="en-CA"/>
              </w:rPr>
            </w:pPr>
            <w:r w:rsidRPr="00F621E5">
              <w:rPr>
                <w:rFonts w:ascii="Cambria" w:eastAsia="MS Mincho" w:hAnsi="Cambria"/>
                <w:sz w:val="20"/>
                <w:szCs w:val="20"/>
                <w:lang w:val="en-CA"/>
              </w:rPr>
              <w:t>2.8</w:t>
            </w:r>
            <w:r w:rsidR="00B436D0" w:rsidRPr="00F621E5">
              <w:rPr>
                <w:rFonts w:ascii="Cambria" w:eastAsia="MS Mincho" w:hAnsi="Cambria"/>
                <w:sz w:val="20"/>
                <w:szCs w:val="20"/>
                <w:lang w:val="en-CA"/>
              </w:rPr>
              <w:t>78451</w:t>
            </w:r>
          </w:p>
        </w:tc>
      </w:tr>
      <w:tr w:rsidR="000C2DB3" w:rsidRPr="00F621E5" w14:paraId="6D83B6BD" w14:textId="77777777" w:rsidTr="000508C2">
        <w:tc>
          <w:tcPr>
            <w:tcW w:w="2496" w:type="dxa"/>
            <w:gridSpan w:val="2"/>
            <w:tcBorders>
              <w:top w:val="single" w:sz="4" w:space="0" w:color="auto"/>
            </w:tcBorders>
            <w:shd w:val="clear" w:color="auto" w:fill="auto"/>
          </w:tcPr>
          <w:p w14:paraId="34EC6DFE" w14:textId="77777777" w:rsidR="000C2DB3" w:rsidRPr="00F621E5" w:rsidRDefault="000C2DB3" w:rsidP="00636EAD">
            <w:pPr>
              <w:spacing w:after="0" w:line="240" w:lineRule="auto"/>
              <w:rPr>
                <w:rFonts w:ascii="Cambria" w:eastAsia="MS Mincho" w:hAnsi="Cambria"/>
                <w:b/>
                <w:sz w:val="20"/>
                <w:szCs w:val="20"/>
                <w:lang w:val="en-CA"/>
              </w:rPr>
            </w:pPr>
            <w:r w:rsidRPr="00F621E5">
              <w:rPr>
                <w:rFonts w:ascii="Cambria" w:eastAsia="MS Mincho" w:hAnsi="Cambria"/>
                <w:b/>
                <w:i/>
                <w:sz w:val="20"/>
                <w:szCs w:val="20"/>
                <w:lang w:val="en-CA"/>
              </w:rPr>
              <w:t>Type</w:t>
            </w:r>
          </w:p>
        </w:tc>
        <w:tc>
          <w:tcPr>
            <w:tcW w:w="2800" w:type="dxa"/>
            <w:tcBorders>
              <w:top w:val="single" w:sz="4" w:space="0" w:color="auto"/>
            </w:tcBorders>
            <w:shd w:val="clear" w:color="auto" w:fill="auto"/>
          </w:tcPr>
          <w:p w14:paraId="6D448BF4" w14:textId="3A472C43" w:rsidR="000C2DB3" w:rsidRPr="00F621E5" w:rsidRDefault="000C2DB3" w:rsidP="00636EAD">
            <w:pPr>
              <w:spacing w:after="0" w:line="240" w:lineRule="auto"/>
              <w:jc w:val="center"/>
              <w:rPr>
                <w:rFonts w:ascii="Cambria" w:eastAsia="MS Mincho" w:hAnsi="Cambria"/>
                <w:sz w:val="20"/>
                <w:szCs w:val="20"/>
                <w:lang w:val="fr-CA"/>
              </w:rPr>
            </w:pPr>
            <w:r w:rsidRPr="00F621E5">
              <w:rPr>
                <w:rFonts w:ascii="Cambria" w:eastAsia="MS Mincho" w:hAnsi="Cambria"/>
                <w:b/>
                <w:i/>
                <w:sz w:val="20"/>
                <w:szCs w:val="20"/>
                <w:lang w:val="fr-CA"/>
              </w:rPr>
              <w:t xml:space="preserve">Richards growth </w:t>
            </w:r>
            <w:r w:rsidR="00DB49CA" w:rsidRPr="00F621E5">
              <w:rPr>
                <w:rFonts w:ascii="Cambria" w:eastAsia="MS Mincho" w:hAnsi="Cambria"/>
                <w:b/>
                <w:i/>
                <w:sz w:val="20"/>
                <w:szCs w:val="20"/>
                <w:lang w:val="fr-CA"/>
              </w:rPr>
              <w:br/>
            </w:r>
            <w:r w:rsidRPr="00F621E5">
              <w:rPr>
                <w:rFonts w:ascii="Cambria" w:eastAsia="MS Mincho" w:hAnsi="Cambria"/>
                <w:bCs/>
                <w:i/>
                <w:sz w:val="20"/>
                <w:szCs w:val="20"/>
                <w:lang w:val="fr-CA"/>
              </w:rPr>
              <w:t>(</w:t>
            </w:r>
            <w:r w:rsidRPr="00F621E5">
              <w:rPr>
                <w:rFonts w:ascii="Cambria" w:eastAsia="MS Mincho" w:hAnsi="Cambria"/>
                <w:i/>
                <w:sz w:val="20"/>
                <w:szCs w:val="20"/>
                <w:lang w:val="fr-CA"/>
              </w:rPr>
              <w:t>All</w:t>
            </w:r>
            <w:r w:rsidR="00120367" w:rsidRPr="00F621E5">
              <w:rPr>
                <w:rFonts w:ascii="Cambria" w:eastAsia="MS Mincho" w:hAnsi="Cambria"/>
                <w:i/>
                <w:sz w:val="20"/>
                <w:szCs w:val="20"/>
                <w:lang w:val="fr-CA"/>
              </w:rPr>
              <w:t>i</w:t>
            </w:r>
            <w:r w:rsidRPr="00F621E5">
              <w:rPr>
                <w:rFonts w:ascii="Cambria" w:eastAsia="MS Mincho" w:hAnsi="Cambria"/>
                <w:i/>
                <w:sz w:val="20"/>
                <w:szCs w:val="20"/>
                <w:lang w:val="fr-CA"/>
              </w:rPr>
              <w:t>oud et al., 2017)</w:t>
            </w:r>
          </w:p>
        </w:tc>
        <w:tc>
          <w:tcPr>
            <w:tcW w:w="3810" w:type="dxa"/>
            <w:gridSpan w:val="5"/>
            <w:tcBorders>
              <w:top w:val="single" w:sz="4" w:space="0" w:color="auto"/>
            </w:tcBorders>
            <w:shd w:val="clear" w:color="auto" w:fill="auto"/>
          </w:tcPr>
          <w:p w14:paraId="79B9F1F1" w14:textId="7EE65C2C" w:rsidR="000C2DB3" w:rsidRPr="00F621E5" w:rsidRDefault="000C2DB3" w:rsidP="00636EAD">
            <w:pPr>
              <w:spacing w:after="0" w:line="240" w:lineRule="auto"/>
              <w:jc w:val="center"/>
              <w:rPr>
                <w:rFonts w:ascii="Cambria" w:eastAsia="MS Mincho" w:hAnsi="Cambria"/>
                <w:b/>
                <w:i/>
                <w:sz w:val="20"/>
                <w:szCs w:val="20"/>
                <w:lang w:val="en-CA"/>
              </w:rPr>
            </w:pPr>
            <w:r w:rsidRPr="00F621E5">
              <w:rPr>
                <w:rFonts w:ascii="Cambria" w:eastAsia="MS Mincho" w:hAnsi="Cambria"/>
                <w:b/>
                <w:i/>
                <w:sz w:val="20"/>
                <w:szCs w:val="20"/>
                <w:lang w:val="en-CA"/>
              </w:rPr>
              <w:t>von Bert. Growth</w:t>
            </w:r>
            <w:r w:rsidRPr="00F621E5">
              <w:rPr>
                <w:rFonts w:ascii="Cambria" w:eastAsia="MS Mincho" w:hAnsi="Cambria"/>
                <w:i/>
                <w:sz w:val="20"/>
                <w:szCs w:val="20"/>
                <w:lang w:val="en-CA"/>
              </w:rPr>
              <w:t xml:space="preserve"> (Cort, </w:t>
            </w:r>
            <w:r w:rsidR="00DB49CA" w:rsidRPr="00F621E5">
              <w:rPr>
                <w:rFonts w:ascii="Cambria" w:eastAsia="MS Mincho" w:hAnsi="Cambria"/>
                <w:i/>
                <w:sz w:val="20"/>
                <w:szCs w:val="20"/>
                <w:lang w:val="en-CA"/>
              </w:rPr>
              <w:t>et al. 2014</w:t>
            </w:r>
            <w:r w:rsidRPr="00F621E5">
              <w:rPr>
                <w:rFonts w:ascii="Cambria" w:eastAsia="MS Mincho" w:hAnsi="Cambria"/>
                <w:i/>
                <w:sz w:val="20"/>
                <w:szCs w:val="20"/>
                <w:lang w:val="en-CA"/>
              </w:rPr>
              <w:t>)</w:t>
            </w:r>
          </w:p>
        </w:tc>
      </w:tr>
      <w:tr w:rsidR="000C2DB3" w:rsidRPr="00F621E5" w14:paraId="69429244" w14:textId="77777777" w:rsidTr="000508C2">
        <w:tc>
          <w:tcPr>
            <w:tcW w:w="2496" w:type="dxa"/>
            <w:gridSpan w:val="2"/>
            <w:shd w:val="clear" w:color="auto" w:fill="auto"/>
          </w:tcPr>
          <w:p w14:paraId="71066B2A" w14:textId="77777777" w:rsidR="000C2DB3" w:rsidRPr="00F621E5" w:rsidRDefault="000C2DB3" w:rsidP="00636EAD">
            <w:pPr>
              <w:spacing w:after="0" w:line="240" w:lineRule="auto"/>
              <w:rPr>
                <w:rFonts w:ascii="Cambria" w:eastAsia="MS Mincho" w:hAnsi="Cambria"/>
                <w:b/>
                <w:i/>
                <w:sz w:val="20"/>
                <w:szCs w:val="20"/>
                <w:lang w:val="en-CA"/>
              </w:rPr>
            </w:pPr>
            <w:r w:rsidRPr="00F621E5">
              <w:rPr>
                <w:rFonts w:ascii="Cambria" w:eastAsia="MS Mincho" w:hAnsi="Cambria"/>
                <w:b/>
                <w:i/>
                <w:sz w:val="20"/>
                <w:szCs w:val="20"/>
                <w:lang w:val="en-CA"/>
              </w:rPr>
              <w:t>A2</w:t>
            </w:r>
          </w:p>
        </w:tc>
        <w:tc>
          <w:tcPr>
            <w:tcW w:w="2800" w:type="dxa"/>
            <w:shd w:val="clear" w:color="auto" w:fill="auto"/>
          </w:tcPr>
          <w:p w14:paraId="1E4A29DD" w14:textId="77777777" w:rsidR="000C2DB3" w:rsidRPr="00F621E5" w:rsidRDefault="000C2DB3" w:rsidP="00636EAD">
            <w:pPr>
              <w:spacing w:after="0" w:line="240" w:lineRule="auto"/>
              <w:jc w:val="center"/>
              <w:rPr>
                <w:rFonts w:ascii="Cambria" w:eastAsia="MS Mincho" w:hAnsi="Cambria"/>
                <w:sz w:val="20"/>
                <w:szCs w:val="20"/>
                <w:lang w:val="en-CA"/>
              </w:rPr>
            </w:pPr>
            <w:r w:rsidRPr="00F621E5">
              <w:rPr>
                <w:rFonts w:ascii="Cambria" w:eastAsia="MS Mincho" w:hAnsi="Cambria"/>
                <w:sz w:val="20"/>
                <w:szCs w:val="20"/>
                <w:lang w:val="en-CA"/>
              </w:rPr>
              <w:t>34</w:t>
            </w:r>
          </w:p>
        </w:tc>
        <w:tc>
          <w:tcPr>
            <w:tcW w:w="3810" w:type="dxa"/>
            <w:gridSpan w:val="5"/>
            <w:shd w:val="clear" w:color="auto" w:fill="auto"/>
          </w:tcPr>
          <w:p w14:paraId="1E34C3A7" w14:textId="77777777" w:rsidR="000C2DB3" w:rsidRPr="00F621E5" w:rsidRDefault="000C2DB3" w:rsidP="00636EAD">
            <w:pPr>
              <w:spacing w:after="0" w:line="240" w:lineRule="auto"/>
              <w:jc w:val="center"/>
              <w:rPr>
                <w:rFonts w:ascii="Cambria" w:eastAsia="MS Mincho" w:hAnsi="Cambria"/>
                <w:sz w:val="20"/>
                <w:szCs w:val="20"/>
                <w:lang w:val="en-CA"/>
              </w:rPr>
            </w:pPr>
          </w:p>
        </w:tc>
      </w:tr>
      <w:tr w:rsidR="000C2DB3" w:rsidRPr="00F621E5" w14:paraId="6A9F4F70" w14:textId="77777777" w:rsidTr="000508C2">
        <w:tc>
          <w:tcPr>
            <w:tcW w:w="2496" w:type="dxa"/>
            <w:gridSpan w:val="2"/>
            <w:shd w:val="clear" w:color="auto" w:fill="auto"/>
          </w:tcPr>
          <w:p w14:paraId="39F2282D" w14:textId="77777777" w:rsidR="000C2DB3" w:rsidRPr="00F621E5" w:rsidRDefault="000C2DB3" w:rsidP="00636EAD">
            <w:pPr>
              <w:spacing w:after="0" w:line="240" w:lineRule="auto"/>
              <w:rPr>
                <w:rFonts w:ascii="Cambria" w:eastAsia="MS Mincho" w:hAnsi="Cambria"/>
                <w:b/>
                <w:i/>
                <w:sz w:val="20"/>
                <w:szCs w:val="20"/>
                <w:lang w:val="en-CA"/>
              </w:rPr>
            </w:pPr>
            <w:r w:rsidRPr="00F621E5">
              <w:rPr>
                <w:rFonts w:ascii="Cambria" w:eastAsia="MS Mincho" w:hAnsi="Cambria"/>
                <w:b/>
                <w:i/>
                <w:sz w:val="20"/>
                <w:szCs w:val="20"/>
                <w:lang w:val="en-CA"/>
              </w:rPr>
              <w:t>L1</w:t>
            </w:r>
            <w:r w:rsidRPr="00F621E5">
              <w:rPr>
                <w:rFonts w:ascii="Cambria" w:eastAsia="MS Mincho" w:hAnsi="Cambria"/>
                <w:b/>
                <w:sz w:val="20"/>
                <w:szCs w:val="20"/>
                <w:lang w:val="en-CA"/>
              </w:rPr>
              <w:t xml:space="preserve"> (cm) </w:t>
            </w:r>
          </w:p>
        </w:tc>
        <w:tc>
          <w:tcPr>
            <w:tcW w:w="2800" w:type="dxa"/>
            <w:shd w:val="clear" w:color="auto" w:fill="auto"/>
          </w:tcPr>
          <w:p w14:paraId="19FC084A" w14:textId="77777777" w:rsidR="000C2DB3" w:rsidRPr="00F621E5" w:rsidRDefault="000C2DB3" w:rsidP="00636EAD">
            <w:pPr>
              <w:spacing w:after="0" w:line="240" w:lineRule="auto"/>
              <w:jc w:val="center"/>
              <w:rPr>
                <w:rFonts w:ascii="Cambria" w:eastAsia="MS Mincho" w:hAnsi="Cambria"/>
                <w:sz w:val="20"/>
                <w:szCs w:val="20"/>
                <w:lang w:val="en-CA"/>
              </w:rPr>
            </w:pPr>
            <w:r w:rsidRPr="00F621E5">
              <w:rPr>
                <w:rFonts w:ascii="Cambria" w:eastAsia="MS Mincho" w:hAnsi="Cambria"/>
                <w:sz w:val="20"/>
                <w:szCs w:val="20"/>
                <w:lang w:val="en-CA"/>
              </w:rPr>
              <w:t>33.0</w:t>
            </w:r>
          </w:p>
        </w:tc>
        <w:tc>
          <w:tcPr>
            <w:tcW w:w="3810" w:type="dxa"/>
            <w:gridSpan w:val="5"/>
            <w:shd w:val="clear" w:color="auto" w:fill="auto"/>
          </w:tcPr>
          <w:p w14:paraId="74D6AC5D" w14:textId="77777777" w:rsidR="000C2DB3" w:rsidRPr="00F621E5" w:rsidRDefault="000C2DB3" w:rsidP="00636EAD">
            <w:pPr>
              <w:spacing w:after="0" w:line="240" w:lineRule="auto"/>
              <w:jc w:val="center"/>
              <w:rPr>
                <w:rFonts w:ascii="Cambria" w:eastAsia="MS Mincho" w:hAnsi="Cambria"/>
                <w:sz w:val="20"/>
                <w:szCs w:val="20"/>
                <w:lang w:val="en-CA"/>
              </w:rPr>
            </w:pPr>
          </w:p>
        </w:tc>
      </w:tr>
      <w:tr w:rsidR="000C2DB3" w:rsidRPr="00F621E5" w14:paraId="304C1BCF" w14:textId="77777777" w:rsidTr="000508C2">
        <w:tc>
          <w:tcPr>
            <w:tcW w:w="2496" w:type="dxa"/>
            <w:gridSpan w:val="2"/>
            <w:shd w:val="clear" w:color="auto" w:fill="auto"/>
          </w:tcPr>
          <w:p w14:paraId="7CB76C00" w14:textId="77777777" w:rsidR="000C2DB3" w:rsidRPr="00F621E5" w:rsidRDefault="000C2DB3" w:rsidP="00636EAD">
            <w:pPr>
              <w:spacing w:after="0" w:line="240" w:lineRule="auto"/>
              <w:rPr>
                <w:rFonts w:ascii="Cambria" w:eastAsia="MS Mincho" w:hAnsi="Cambria"/>
                <w:b/>
                <w:sz w:val="20"/>
                <w:szCs w:val="20"/>
                <w:lang w:val="en-CA"/>
              </w:rPr>
            </w:pPr>
            <w:r w:rsidRPr="00F621E5">
              <w:rPr>
                <w:rFonts w:ascii="Cambria" w:eastAsia="MS Mincho" w:hAnsi="Cambria"/>
                <w:b/>
                <w:i/>
                <w:sz w:val="20"/>
                <w:szCs w:val="20"/>
                <w:lang w:val="en-CA"/>
              </w:rPr>
              <w:t>L2</w:t>
            </w:r>
            <w:r w:rsidRPr="00F621E5">
              <w:rPr>
                <w:rFonts w:ascii="Cambria" w:eastAsia="MS Mincho" w:hAnsi="Cambria"/>
                <w:b/>
                <w:sz w:val="20"/>
                <w:szCs w:val="20"/>
                <w:lang w:val="en-CA"/>
              </w:rPr>
              <w:t xml:space="preserve"> (cm)</w:t>
            </w:r>
          </w:p>
        </w:tc>
        <w:tc>
          <w:tcPr>
            <w:tcW w:w="2800" w:type="dxa"/>
            <w:shd w:val="clear" w:color="auto" w:fill="auto"/>
          </w:tcPr>
          <w:p w14:paraId="23B746EB" w14:textId="77777777" w:rsidR="000C2DB3" w:rsidRPr="00F621E5" w:rsidRDefault="000C2DB3" w:rsidP="00636EAD">
            <w:pPr>
              <w:spacing w:after="0" w:line="240" w:lineRule="auto"/>
              <w:jc w:val="center"/>
              <w:rPr>
                <w:rFonts w:ascii="Cambria" w:eastAsia="MS Mincho" w:hAnsi="Cambria"/>
                <w:sz w:val="20"/>
                <w:szCs w:val="20"/>
                <w:lang w:val="en-CA"/>
              </w:rPr>
            </w:pPr>
            <w:r w:rsidRPr="00F621E5">
              <w:rPr>
                <w:rFonts w:ascii="Cambria" w:eastAsia="MS Mincho" w:hAnsi="Cambria"/>
                <w:sz w:val="20"/>
                <w:szCs w:val="20"/>
                <w:lang w:val="en-CA"/>
              </w:rPr>
              <w:t>270.6</w:t>
            </w:r>
          </w:p>
        </w:tc>
        <w:tc>
          <w:tcPr>
            <w:tcW w:w="3810" w:type="dxa"/>
            <w:gridSpan w:val="5"/>
            <w:shd w:val="clear" w:color="auto" w:fill="auto"/>
          </w:tcPr>
          <w:p w14:paraId="49287638" w14:textId="403448CE" w:rsidR="000C2DB3" w:rsidRPr="00F621E5" w:rsidRDefault="000C2DB3" w:rsidP="00664F7A">
            <w:pPr>
              <w:spacing w:after="0" w:line="240" w:lineRule="auto"/>
              <w:jc w:val="center"/>
              <w:rPr>
                <w:rFonts w:ascii="Cambria" w:eastAsia="MS Mincho" w:hAnsi="Cambria"/>
                <w:b/>
                <w:i/>
                <w:sz w:val="20"/>
                <w:szCs w:val="20"/>
                <w:lang w:val="en-CA"/>
              </w:rPr>
            </w:pPr>
            <w:r w:rsidRPr="00F621E5">
              <w:rPr>
                <w:rFonts w:ascii="Cambria" w:eastAsia="MS Mincho" w:hAnsi="Cambria"/>
                <w:b/>
                <w:i/>
                <w:sz w:val="20"/>
                <w:szCs w:val="20"/>
                <w:lang w:val="en-CA"/>
              </w:rPr>
              <w:t xml:space="preserve">Linf (cm)            </w:t>
            </w:r>
            <w:r w:rsidRPr="00F621E5">
              <w:rPr>
                <w:rFonts w:ascii="Cambria" w:eastAsia="MS Mincho" w:hAnsi="Cambria"/>
                <w:sz w:val="20"/>
                <w:szCs w:val="20"/>
                <w:lang w:val="en-CA"/>
              </w:rPr>
              <w:t>318.8</w:t>
            </w:r>
            <w:r w:rsidR="00464EBF" w:rsidRPr="00F621E5">
              <w:rPr>
                <w:rFonts w:ascii="Cambria" w:eastAsia="MS Mincho" w:hAnsi="Cambria"/>
                <w:sz w:val="20"/>
                <w:szCs w:val="20"/>
                <w:lang w:val="en-CA"/>
              </w:rPr>
              <w:t>5</w:t>
            </w:r>
          </w:p>
        </w:tc>
      </w:tr>
      <w:tr w:rsidR="000C2DB3" w:rsidRPr="00F621E5" w14:paraId="120A053A" w14:textId="77777777" w:rsidTr="000508C2">
        <w:tc>
          <w:tcPr>
            <w:tcW w:w="2496" w:type="dxa"/>
            <w:gridSpan w:val="2"/>
            <w:shd w:val="clear" w:color="auto" w:fill="auto"/>
          </w:tcPr>
          <w:p w14:paraId="72D3A964" w14:textId="77777777" w:rsidR="000C2DB3" w:rsidRPr="00F621E5" w:rsidRDefault="000C2DB3" w:rsidP="00636EAD">
            <w:pPr>
              <w:spacing w:after="0" w:line="240" w:lineRule="auto"/>
              <w:rPr>
                <w:rFonts w:ascii="Cambria" w:eastAsia="MS Mincho" w:hAnsi="Cambria"/>
                <w:b/>
                <w:i/>
                <w:sz w:val="20"/>
                <w:szCs w:val="20"/>
                <w:lang w:val="en-CA"/>
              </w:rPr>
            </w:pPr>
            <w:r w:rsidRPr="00F621E5">
              <w:rPr>
                <w:rFonts w:ascii="Cambria" w:eastAsia="MS Mincho" w:hAnsi="Cambria"/>
                <w:b/>
                <w:i/>
                <w:sz w:val="20"/>
                <w:szCs w:val="20"/>
                <w:lang w:val="en-CA"/>
              </w:rPr>
              <w:t>K</w:t>
            </w:r>
          </w:p>
        </w:tc>
        <w:tc>
          <w:tcPr>
            <w:tcW w:w="2800" w:type="dxa"/>
            <w:shd w:val="clear" w:color="auto" w:fill="auto"/>
          </w:tcPr>
          <w:p w14:paraId="3D164F53" w14:textId="77777777" w:rsidR="000C2DB3" w:rsidRPr="00F621E5" w:rsidRDefault="000C2DB3" w:rsidP="00636EAD">
            <w:pPr>
              <w:spacing w:after="0" w:line="240" w:lineRule="auto"/>
              <w:jc w:val="center"/>
              <w:rPr>
                <w:rFonts w:ascii="Cambria" w:eastAsia="MS Mincho" w:hAnsi="Cambria"/>
                <w:sz w:val="20"/>
                <w:szCs w:val="20"/>
                <w:lang w:val="en-CA"/>
              </w:rPr>
            </w:pPr>
            <w:r w:rsidRPr="00F621E5">
              <w:rPr>
                <w:rFonts w:ascii="Cambria" w:eastAsia="MS Mincho" w:hAnsi="Cambria"/>
                <w:sz w:val="20"/>
                <w:szCs w:val="20"/>
                <w:lang w:val="en-CA"/>
              </w:rPr>
              <w:t>0.22</w:t>
            </w:r>
          </w:p>
        </w:tc>
        <w:tc>
          <w:tcPr>
            <w:tcW w:w="3810" w:type="dxa"/>
            <w:gridSpan w:val="5"/>
            <w:shd w:val="clear" w:color="auto" w:fill="auto"/>
          </w:tcPr>
          <w:p w14:paraId="1BEDEF82" w14:textId="77777777" w:rsidR="000C2DB3" w:rsidRPr="00F621E5" w:rsidRDefault="000C2DB3" w:rsidP="00664F7A">
            <w:pPr>
              <w:spacing w:after="0" w:line="240" w:lineRule="auto"/>
              <w:jc w:val="center"/>
              <w:rPr>
                <w:rFonts w:ascii="Cambria" w:eastAsia="MS Mincho" w:hAnsi="Cambria"/>
                <w:b/>
                <w:i/>
                <w:sz w:val="20"/>
                <w:szCs w:val="20"/>
                <w:lang w:val="en-CA"/>
              </w:rPr>
            </w:pPr>
            <w:r w:rsidRPr="00F621E5">
              <w:rPr>
                <w:rFonts w:ascii="Cambria" w:eastAsia="MS Mincho" w:hAnsi="Cambria"/>
                <w:b/>
                <w:i/>
                <w:sz w:val="20"/>
                <w:szCs w:val="20"/>
                <w:lang w:val="en-CA"/>
              </w:rPr>
              <w:t xml:space="preserve">K                         </w:t>
            </w:r>
            <w:r w:rsidRPr="00F621E5">
              <w:rPr>
                <w:rFonts w:ascii="Cambria" w:eastAsia="MS Mincho" w:hAnsi="Cambria"/>
                <w:sz w:val="20"/>
                <w:szCs w:val="20"/>
                <w:lang w:val="en-CA"/>
              </w:rPr>
              <w:t>0.093</w:t>
            </w:r>
          </w:p>
        </w:tc>
      </w:tr>
      <w:tr w:rsidR="000C2DB3" w:rsidRPr="00F621E5" w14:paraId="0936A913" w14:textId="77777777" w:rsidTr="000508C2">
        <w:tc>
          <w:tcPr>
            <w:tcW w:w="2496" w:type="dxa"/>
            <w:gridSpan w:val="2"/>
            <w:tcBorders>
              <w:bottom w:val="single" w:sz="4" w:space="0" w:color="auto"/>
            </w:tcBorders>
            <w:shd w:val="clear" w:color="auto" w:fill="auto"/>
          </w:tcPr>
          <w:p w14:paraId="257741FC" w14:textId="77777777" w:rsidR="000C2DB3" w:rsidRPr="00F621E5" w:rsidRDefault="000C2DB3" w:rsidP="00636EAD">
            <w:pPr>
              <w:spacing w:after="0" w:line="240" w:lineRule="auto"/>
              <w:rPr>
                <w:rFonts w:ascii="Cambria" w:eastAsia="MS Mincho" w:hAnsi="Cambria"/>
                <w:b/>
                <w:i/>
                <w:sz w:val="20"/>
                <w:szCs w:val="20"/>
                <w:lang w:val="en-CA"/>
              </w:rPr>
            </w:pPr>
            <w:r w:rsidRPr="00F621E5">
              <w:rPr>
                <w:rFonts w:ascii="Cambria" w:eastAsia="MS Mincho" w:hAnsi="Cambria"/>
                <w:b/>
                <w:i/>
                <w:sz w:val="20"/>
                <w:szCs w:val="20"/>
                <w:lang w:val="en-CA"/>
              </w:rPr>
              <w:t>p</w:t>
            </w:r>
            <w:r w:rsidRPr="00F621E5">
              <w:rPr>
                <w:rFonts w:ascii="Cambria" w:eastAsia="MS Mincho" w:hAnsi="Cambria"/>
                <w:b/>
                <w:i/>
                <w:sz w:val="20"/>
                <w:szCs w:val="20"/>
                <w:vertAlign w:val="subscript"/>
                <w:lang w:val="en-CA"/>
              </w:rPr>
              <w:t>0</w:t>
            </w:r>
          </w:p>
        </w:tc>
        <w:tc>
          <w:tcPr>
            <w:tcW w:w="2800" w:type="dxa"/>
            <w:tcBorders>
              <w:bottom w:val="single" w:sz="4" w:space="0" w:color="auto"/>
            </w:tcBorders>
            <w:shd w:val="clear" w:color="auto" w:fill="auto"/>
          </w:tcPr>
          <w:p w14:paraId="6B2B3810" w14:textId="77777777" w:rsidR="000C2DB3" w:rsidRPr="00F621E5" w:rsidRDefault="000C2DB3" w:rsidP="00636EAD">
            <w:pPr>
              <w:spacing w:after="0" w:line="240" w:lineRule="auto"/>
              <w:jc w:val="center"/>
              <w:rPr>
                <w:rFonts w:ascii="Cambria" w:eastAsia="MS Mincho" w:hAnsi="Cambria"/>
                <w:sz w:val="20"/>
                <w:szCs w:val="20"/>
                <w:lang w:val="en-CA"/>
              </w:rPr>
            </w:pPr>
            <w:r w:rsidRPr="00F621E5">
              <w:rPr>
                <w:rFonts w:ascii="Cambria" w:eastAsia="MS Mincho" w:hAnsi="Cambria"/>
                <w:sz w:val="20"/>
                <w:szCs w:val="20"/>
                <w:lang w:val="en-CA"/>
              </w:rPr>
              <w:t>-0.12</w:t>
            </w:r>
          </w:p>
        </w:tc>
        <w:tc>
          <w:tcPr>
            <w:tcW w:w="3810" w:type="dxa"/>
            <w:gridSpan w:val="5"/>
            <w:tcBorders>
              <w:bottom w:val="single" w:sz="4" w:space="0" w:color="auto"/>
            </w:tcBorders>
            <w:shd w:val="clear" w:color="auto" w:fill="auto"/>
          </w:tcPr>
          <w:p w14:paraId="74129DA5" w14:textId="77777777" w:rsidR="000C2DB3" w:rsidRPr="00F621E5" w:rsidRDefault="000C2DB3" w:rsidP="00664F7A">
            <w:pPr>
              <w:spacing w:after="0" w:line="240" w:lineRule="auto"/>
              <w:jc w:val="center"/>
              <w:rPr>
                <w:rFonts w:ascii="Cambria" w:eastAsia="MS Mincho" w:hAnsi="Cambria"/>
                <w:b/>
                <w:i/>
                <w:sz w:val="20"/>
                <w:szCs w:val="20"/>
                <w:lang w:val="en-CA"/>
              </w:rPr>
            </w:pPr>
            <w:r w:rsidRPr="00F621E5">
              <w:rPr>
                <w:rFonts w:ascii="Cambria" w:eastAsia="MS Mincho" w:hAnsi="Cambria"/>
                <w:b/>
                <w:i/>
                <w:sz w:val="20"/>
                <w:szCs w:val="20"/>
                <w:lang w:val="en-CA"/>
              </w:rPr>
              <w:t xml:space="preserve">t0                         </w:t>
            </w:r>
            <w:r w:rsidRPr="00F621E5">
              <w:rPr>
                <w:rFonts w:ascii="Cambria" w:eastAsia="MS Mincho" w:hAnsi="Cambria"/>
                <w:sz w:val="20"/>
                <w:szCs w:val="20"/>
                <w:lang w:val="en-CA"/>
              </w:rPr>
              <w:t>-0.97</w:t>
            </w:r>
          </w:p>
        </w:tc>
      </w:tr>
      <w:tr w:rsidR="00281D04" w:rsidRPr="00F621E5" w14:paraId="05D5832E" w14:textId="77777777" w:rsidTr="000508C2">
        <w:tc>
          <w:tcPr>
            <w:tcW w:w="2496" w:type="dxa"/>
            <w:gridSpan w:val="2"/>
            <w:tcBorders>
              <w:top w:val="single" w:sz="4" w:space="0" w:color="auto"/>
            </w:tcBorders>
            <w:shd w:val="clear" w:color="auto" w:fill="auto"/>
          </w:tcPr>
          <w:p w14:paraId="247E5EF4" w14:textId="26251A0F" w:rsidR="00281D04" w:rsidRPr="00F621E5" w:rsidRDefault="00C568DA" w:rsidP="00636EAD">
            <w:pPr>
              <w:spacing w:after="0" w:line="240" w:lineRule="auto"/>
              <w:rPr>
                <w:rFonts w:ascii="Cambria" w:eastAsia="MS Mincho" w:hAnsi="Cambria"/>
                <w:b/>
                <w:iCs/>
                <w:sz w:val="20"/>
                <w:szCs w:val="20"/>
                <w:lang w:val="fr-FR"/>
              </w:rPr>
            </w:pPr>
            <w:r w:rsidRPr="00F621E5">
              <w:rPr>
                <w:rFonts w:ascii="Cambria" w:eastAsia="MS Mincho" w:hAnsi="Cambria"/>
                <w:b/>
                <w:i/>
                <w:sz w:val="20"/>
                <w:szCs w:val="20"/>
                <w:lang w:val="fr-FR"/>
              </w:rPr>
              <w:t>a</w:t>
            </w:r>
            <w:r w:rsidRPr="00F621E5">
              <w:rPr>
                <w:rFonts w:ascii="Cambria" w:eastAsia="MS Mincho" w:hAnsi="Cambria"/>
                <w:b/>
                <w:i/>
                <w:sz w:val="20"/>
                <w:szCs w:val="20"/>
                <w:vertAlign w:val="subscript"/>
                <w:lang w:val="fr-FR"/>
              </w:rPr>
              <w:t xml:space="preserve">CV  </w:t>
            </w:r>
            <w:r w:rsidRPr="00F621E5">
              <w:rPr>
                <w:rFonts w:ascii="Cambria" w:eastAsia="MS Mincho" w:hAnsi="Cambria"/>
                <w:bCs/>
                <w:iCs/>
                <w:sz w:val="20"/>
                <w:szCs w:val="20"/>
                <w:lang w:val="fr-FR"/>
              </w:rPr>
              <w:t>(</w:t>
            </w:r>
            <w:r w:rsidRPr="00F621E5">
              <w:rPr>
                <w:rFonts w:ascii="Cambria" w:eastAsia="MS Mincho" w:hAnsi="Cambria"/>
                <w:bCs/>
                <w:i/>
                <w:sz w:val="20"/>
                <w:szCs w:val="20"/>
                <w:lang w:val="fr-FR"/>
              </w:rPr>
              <w:t>CVlen = a L +b</w:t>
            </w:r>
            <w:r w:rsidRPr="00F621E5">
              <w:rPr>
                <w:rFonts w:ascii="Cambria" w:eastAsia="MS Mincho" w:hAnsi="Cambria"/>
                <w:bCs/>
                <w:iCs/>
                <w:sz w:val="20"/>
                <w:szCs w:val="20"/>
                <w:lang w:val="fr-FR"/>
              </w:rPr>
              <w:t>)</w:t>
            </w:r>
            <w:r w:rsidR="00FC574A" w:rsidRPr="00F621E5">
              <w:rPr>
                <w:rFonts w:ascii="Cambria" w:eastAsia="MS Mincho" w:hAnsi="Cambria"/>
                <w:bCs/>
                <w:iCs/>
                <w:sz w:val="20"/>
                <w:szCs w:val="20"/>
                <w:lang w:val="fr-FR"/>
              </w:rPr>
              <w:t xml:space="preserve"> (Allioud et al., 2017)</w:t>
            </w:r>
          </w:p>
        </w:tc>
        <w:tc>
          <w:tcPr>
            <w:tcW w:w="2800" w:type="dxa"/>
            <w:tcBorders>
              <w:top w:val="single" w:sz="4" w:space="0" w:color="auto"/>
            </w:tcBorders>
            <w:shd w:val="clear" w:color="auto" w:fill="auto"/>
          </w:tcPr>
          <w:p w14:paraId="1F0D8505" w14:textId="04663426" w:rsidR="00281D04" w:rsidRPr="00F621E5" w:rsidRDefault="00C568DA" w:rsidP="00636EAD">
            <w:pPr>
              <w:spacing w:after="0" w:line="240" w:lineRule="auto"/>
              <w:jc w:val="center"/>
              <w:rPr>
                <w:rFonts w:ascii="Cambria" w:eastAsia="MS Mincho" w:hAnsi="Cambria"/>
                <w:sz w:val="20"/>
                <w:szCs w:val="20"/>
                <w:lang w:val="en-CA"/>
              </w:rPr>
            </w:pPr>
            <w:r w:rsidRPr="00F621E5">
              <w:rPr>
                <w:rFonts w:ascii="Cambria" w:eastAsia="MS Mincho" w:hAnsi="Cambria"/>
                <w:sz w:val="20"/>
                <w:szCs w:val="20"/>
                <w:lang w:val="en-CA"/>
              </w:rPr>
              <w:t>0.06</w:t>
            </w:r>
          </w:p>
        </w:tc>
        <w:tc>
          <w:tcPr>
            <w:tcW w:w="3810" w:type="dxa"/>
            <w:gridSpan w:val="5"/>
            <w:tcBorders>
              <w:top w:val="single" w:sz="4" w:space="0" w:color="auto"/>
            </w:tcBorders>
            <w:shd w:val="clear" w:color="auto" w:fill="auto"/>
          </w:tcPr>
          <w:p w14:paraId="64B4C424" w14:textId="0A9BC0E7" w:rsidR="00281D04" w:rsidRPr="00F621E5" w:rsidRDefault="00664F7A" w:rsidP="00664F7A">
            <w:pPr>
              <w:spacing w:after="0" w:line="240" w:lineRule="auto"/>
              <w:jc w:val="center"/>
              <w:rPr>
                <w:rFonts w:ascii="Cambria" w:eastAsia="MS Mincho" w:hAnsi="Cambria"/>
                <w:bCs/>
                <w:iCs/>
                <w:sz w:val="20"/>
                <w:szCs w:val="20"/>
                <w:lang w:val="en-CA"/>
              </w:rPr>
            </w:pPr>
            <w:r w:rsidRPr="00F621E5">
              <w:rPr>
                <w:rFonts w:ascii="Cambria" w:eastAsia="MS Mincho" w:hAnsi="Cambria"/>
                <w:bCs/>
                <w:iCs/>
                <w:sz w:val="20"/>
                <w:szCs w:val="20"/>
                <w:lang w:val="en-CA"/>
              </w:rPr>
              <w:t>0.06</w:t>
            </w:r>
          </w:p>
        </w:tc>
      </w:tr>
      <w:tr w:rsidR="00281D04" w:rsidRPr="00F621E5" w14:paraId="3E0FFC5E" w14:textId="77777777" w:rsidTr="000508C2">
        <w:tc>
          <w:tcPr>
            <w:tcW w:w="2496" w:type="dxa"/>
            <w:gridSpan w:val="2"/>
            <w:shd w:val="clear" w:color="auto" w:fill="auto"/>
          </w:tcPr>
          <w:p w14:paraId="6B1636FA" w14:textId="5C6D3536" w:rsidR="00281D04" w:rsidRPr="00F621E5" w:rsidRDefault="00C568DA" w:rsidP="00636EAD">
            <w:pPr>
              <w:spacing w:after="0" w:line="240" w:lineRule="auto"/>
              <w:rPr>
                <w:rFonts w:ascii="Cambria" w:eastAsia="MS Mincho" w:hAnsi="Cambria"/>
                <w:b/>
                <w:i/>
                <w:sz w:val="20"/>
                <w:szCs w:val="20"/>
                <w:lang w:val="en-CA"/>
              </w:rPr>
            </w:pPr>
            <w:r w:rsidRPr="00F621E5">
              <w:rPr>
                <w:rFonts w:ascii="Cambria" w:eastAsia="MS Mincho" w:hAnsi="Cambria"/>
                <w:b/>
                <w:i/>
                <w:sz w:val="20"/>
                <w:szCs w:val="20"/>
                <w:lang w:val="en-CA"/>
              </w:rPr>
              <w:t>b</w:t>
            </w:r>
            <w:r w:rsidRPr="00F621E5">
              <w:rPr>
                <w:rFonts w:ascii="Cambria" w:eastAsia="MS Mincho" w:hAnsi="Cambria"/>
                <w:b/>
                <w:i/>
                <w:sz w:val="20"/>
                <w:szCs w:val="20"/>
                <w:vertAlign w:val="subscript"/>
                <w:lang w:val="en-CA"/>
              </w:rPr>
              <w:t>CV</w:t>
            </w:r>
          </w:p>
        </w:tc>
        <w:tc>
          <w:tcPr>
            <w:tcW w:w="2800" w:type="dxa"/>
            <w:shd w:val="clear" w:color="auto" w:fill="auto"/>
          </w:tcPr>
          <w:p w14:paraId="4E4808A9" w14:textId="68E0ADF3" w:rsidR="00281D04" w:rsidRPr="00F621E5" w:rsidRDefault="00C568DA" w:rsidP="00636EAD">
            <w:pPr>
              <w:spacing w:after="0" w:line="240" w:lineRule="auto"/>
              <w:jc w:val="center"/>
              <w:rPr>
                <w:rFonts w:ascii="Cambria" w:eastAsia="MS Mincho" w:hAnsi="Cambria"/>
                <w:sz w:val="20"/>
                <w:szCs w:val="20"/>
                <w:lang w:val="en-CA"/>
              </w:rPr>
            </w:pPr>
            <w:r w:rsidRPr="00F621E5">
              <w:rPr>
                <w:rFonts w:ascii="Cambria" w:eastAsia="MS Mincho" w:hAnsi="Cambria"/>
                <w:sz w:val="20"/>
                <w:szCs w:val="20"/>
                <w:lang w:val="en-CA"/>
              </w:rPr>
              <w:t>5.84</w:t>
            </w:r>
          </w:p>
        </w:tc>
        <w:tc>
          <w:tcPr>
            <w:tcW w:w="3810" w:type="dxa"/>
            <w:gridSpan w:val="5"/>
            <w:shd w:val="clear" w:color="auto" w:fill="auto"/>
          </w:tcPr>
          <w:p w14:paraId="3C810E57" w14:textId="79894153" w:rsidR="00281D04" w:rsidRPr="00F621E5" w:rsidRDefault="00664F7A" w:rsidP="00664F7A">
            <w:pPr>
              <w:spacing w:after="0" w:line="240" w:lineRule="auto"/>
              <w:jc w:val="center"/>
              <w:rPr>
                <w:rFonts w:ascii="Cambria" w:eastAsia="MS Mincho" w:hAnsi="Cambria"/>
                <w:bCs/>
                <w:iCs/>
                <w:sz w:val="20"/>
                <w:szCs w:val="20"/>
                <w:lang w:val="en-CA"/>
              </w:rPr>
            </w:pPr>
            <w:r w:rsidRPr="00F621E5">
              <w:rPr>
                <w:rFonts w:ascii="Cambria" w:eastAsia="MS Mincho" w:hAnsi="Cambria"/>
                <w:bCs/>
                <w:iCs/>
                <w:sz w:val="20"/>
                <w:szCs w:val="20"/>
                <w:lang w:val="en-CA"/>
              </w:rPr>
              <w:t>5.84</w:t>
            </w:r>
          </w:p>
        </w:tc>
      </w:tr>
      <w:tr w:rsidR="000C2DB3" w:rsidRPr="00F621E5" w14:paraId="69CC03D8" w14:textId="77777777" w:rsidTr="000508C2">
        <w:tc>
          <w:tcPr>
            <w:tcW w:w="9106" w:type="dxa"/>
            <w:gridSpan w:val="8"/>
            <w:tcBorders>
              <w:top w:val="single" w:sz="4" w:space="0" w:color="auto"/>
            </w:tcBorders>
            <w:shd w:val="clear" w:color="auto" w:fill="auto"/>
            <w:vAlign w:val="center"/>
          </w:tcPr>
          <w:p w14:paraId="1100E132" w14:textId="77777777" w:rsidR="000C2DB3" w:rsidRPr="00F621E5" w:rsidRDefault="000C2DB3" w:rsidP="00636EAD">
            <w:pPr>
              <w:spacing w:after="0" w:line="240" w:lineRule="auto"/>
              <w:rPr>
                <w:rFonts w:ascii="Cambria" w:eastAsia="MS Mincho" w:hAnsi="Cambria"/>
                <w:color w:val="000000"/>
                <w:sz w:val="20"/>
                <w:szCs w:val="20"/>
                <w:lang w:val="en-CA"/>
              </w:rPr>
            </w:pPr>
            <w:r w:rsidRPr="00F621E5">
              <w:rPr>
                <w:rFonts w:ascii="Cambria" w:eastAsia="MS Mincho" w:hAnsi="Cambria"/>
                <w:b/>
                <w:sz w:val="20"/>
                <w:szCs w:val="20"/>
                <w:lang w:val="en-CA"/>
              </w:rPr>
              <w:t>Natural mortality rate at age (Eastern and Western)</w:t>
            </w:r>
          </w:p>
        </w:tc>
      </w:tr>
      <w:tr w:rsidR="005052E3" w:rsidRPr="00F621E5" w14:paraId="5CA91BA6" w14:textId="77777777" w:rsidTr="00AC0375">
        <w:tc>
          <w:tcPr>
            <w:tcW w:w="743" w:type="dxa"/>
            <w:tcBorders>
              <w:top w:val="single" w:sz="4" w:space="0" w:color="auto"/>
            </w:tcBorders>
            <w:shd w:val="clear" w:color="auto" w:fill="auto"/>
            <w:vAlign w:val="center"/>
          </w:tcPr>
          <w:p w14:paraId="46538D79" w14:textId="77777777" w:rsidR="005052E3" w:rsidRPr="00F621E5" w:rsidRDefault="005052E3" w:rsidP="00636EAD">
            <w:pPr>
              <w:spacing w:after="0" w:line="240" w:lineRule="auto"/>
              <w:rPr>
                <w:rFonts w:ascii="Cambria" w:eastAsia="MS Mincho" w:hAnsi="Cambria"/>
                <w:b/>
                <w:color w:val="000000"/>
                <w:sz w:val="20"/>
                <w:szCs w:val="20"/>
                <w:lang w:val="en-CA"/>
              </w:rPr>
            </w:pPr>
            <w:r w:rsidRPr="00F621E5">
              <w:rPr>
                <w:rFonts w:ascii="Cambria" w:eastAsia="MS Mincho" w:hAnsi="Cambria"/>
                <w:b/>
                <w:color w:val="000000"/>
                <w:sz w:val="20"/>
                <w:szCs w:val="20"/>
                <w:lang w:val="en-CA"/>
              </w:rPr>
              <w:t>Age</w:t>
            </w:r>
          </w:p>
          <w:p w14:paraId="3859996A" w14:textId="77777777" w:rsidR="005052E3" w:rsidRPr="00F621E5" w:rsidRDefault="005052E3" w:rsidP="00636EAD">
            <w:pPr>
              <w:spacing w:after="0" w:line="240" w:lineRule="auto"/>
              <w:rPr>
                <w:rFonts w:ascii="Cambria" w:eastAsia="MS Mincho" w:hAnsi="Cambria"/>
                <w:b/>
                <w:i/>
                <w:color w:val="000000"/>
                <w:sz w:val="20"/>
                <w:szCs w:val="20"/>
                <w:lang w:val="en-CA"/>
              </w:rPr>
            </w:pPr>
            <w:r w:rsidRPr="00F621E5">
              <w:rPr>
                <w:rFonts w:ascii="Cambria" w:eastAsia="MS Mincho" w:hAnsi="Cambria"/>
                <w:b/>
                <w:i/>
                <w:color w:val="000000"/>
                <w:sz w:val="20"/>
                <w:szCs w:val="20"/>
                <w:lang w:val="en-CA"/>
              </w:rPr>
              <w:t>High</w:t>
            </w:r>
          </w:p>
          <w:p w14:paraId="291E80A9" w14:textId="5BAF976A" w:rsidR="005052E3" w:rsidRPr="00F621E5" w:rsidRDefault="005052E3" w:rsidP="00636EAD">
            <w:pPr>
              <w:spacing w:after="0" w:line="240" w:lineRule="auto"/>
              <w:rPr>
                <w:rFonts w:ascii="Cambria" w:eastAsia="MS Mincho" w:hAnsi="Cambria"/>
                <w:b/>
                <w:sz w:val="20"/>
                <w:szCs w:val="20"/>
                <w:lang w:val="en-CA"/>
              </w:rPr>
            </w:pPr>
            <w:r w:rsidRPr="00F621E5">
              <w:rPr>
                <w:rFonts w:ascii="Cambria" w:eastAsia="MS Mincho" w:hAnsi="Cambria"/>
                <w:b/>
                <w:i/>
                <w:color w:val="000000"/>
                <w:sz w:val="20"/>
                <w:szCs w:val="20"/>
                <w:lang w:val="en-CA"/>
              </w:rPr>
              <w:t>Low</w:t>
            </w:r>
          </w:p>
        </w:tc>
        <w:tc>
          <w:tcPr>
            <w:tcW w:w="5103" w:type="dxa"/>
            <w:gridSpan w:val="3"/>
            <w:tcBorders>
              <w:top w:val="single" w:sz="4" w:space="0" w:color="auto"/>
            </w:tcBorders>
            <w:shd w:val="clear" w:color="auto" w:fill="auto"/>
            <w:vAlign w:val="center"/>
          </w:tcPr>
          <w:p w14:paraId="4A2A79A1" w14:textId="77777777" w:rsidR="005052E3" w:rsidRPr="00F621E5" w:rsidRDefault="005052E3" w:rsidP="00AC0375">
            <w:pPr>
              <w:tabs>
                <w:tab w:val="left" w:pos="501"/>
                <w:tab w:val="left" w:pos="1028"/>
                <w:tab w:val="left" w:pos="1522"/>
                <w:tab w:val="left" w:pos="2017"/>
                <w:tab w:val="left" w:pos="2512"/>
                <w:tab w:val="left" w:pos="3007"/>
                <w:tab w:val="left" w:pos="3502"/>
                <w:tab w:val="left" w:pos="3997"/>
                <w:tab w:val="left" w:pos="4492"/>
              </w:tabs>
              <w:spacing w:after="0" w:line="240" w:lineRule="auto"/>
              <w:rPr>
                <w:rFonts w:ascii="Cambria" w:eastAsia="MS Mincho" w:hAnsi="Cambria"/>
                <w:b/>
                <w:color w:val="000000"/>
                <w:sz w:val="20"/>
                <w:szCs w:val="20"/>
                <w:lang w:val="en-CA"/>
              </w:rPr>
            </w:pPr>
            <w:r w:rsidRPr="00F621E5">
              <w:rPr>
                <w:rFonts w:ascii="Cambria" w:eastAsia="MS Mincho" w:hAnsi="Cambria"/>
                <w:b/>
                <w:color w:val="000000"/>
                <w:sz w:val="20"/>
                <w:szCs w:val="20"/>
                <w:lang w:val="en-CA"/>
              </w:rPr>
              <w:t>1</w:t>
            </w:r>
            <w:r w:rsidRPr="00F621E5">
              <w:rPr>
                <w:rFonts w:ascii="Cambria" w:eastAsia="MS Mincho" w:hAnsi="Cambria"/>
                <w:b/>
                <w:color w:val="000000"/>
                <w:sz w:val="20"/>
                <w:szCs w:val="20"/>
                <w:lang w:val="en-CA"/>
              </w:rPr>
              <w:tab/>
              <w:t>2</w:t>
            </w:r>
            <w:r w:rsidRPr="00F621E5">
              <w:rPr>
                <w:rFonts w:ascii="Cambria" w:eastAsia="MS Mincho" w:hAnsi="Cambria"/>
                <w:b/>
                <w:color w:val="000000"/>
                <w:sz w:val="20"/>
                <w:szCs w:val="20"/>
                <w:lang w:val="en-CA"/>
              </w:rPr>
              <w:tab/>
              <w:t>3</w:t>
            </w:r>
            <w:r w:rsidRPr="00F621E5">
              <w:rPr>
                <w:rFonts w:ascii="Cambria" w:eastAsia="MS Mincho" w:hAnsi="Cambria"/>
                <w:b/>
                <w:color w:val="000000"/>
                <w:sz w:val="20"/>
                <w:szCs w:val="20"/>
                <w:lang w:val="en-CA"/>
              </w:rPr>
              <w:tab/>
              <w:t>4</w:t>
            </w:r>
            <w:r w:rsidRPr="00F621E5">
              <w:rPr>
                <w:rFonts w:ascii="Cambria" w:eastAsia="MS Mincho" w:hAnsi="Cambria"/>
                <w:b/>
                <w:color w:val="000000"/>
                <w:sz w:val="20"/>
                <w:szCs w:val="20"/>
                <w:lang w:val="en-CA"/>
              </w:rPr>
              <w:tab/>
              <w:t>5</w:t>
            </w:r>
            <w:r w:rsidRPr="00F621E5">
              <w:rPr>
                <w:rFonts w:ascii="Cambria" w:eastAsia="MS Mincho" w:hAnsi="Cambria"/>
                <w:b/>
                <w:color w:val="000000"/>
                <w:sz w:val="20"/>
                <w:szCs w:val="20"/>
                <w:lang w:val="en-CA"/>
              </w:rPr>
              <w:tab/>
              <w:t>6</w:t>
            </w:r>
            <w:r w:rsidRPr="00F621E5">
              <w:rPr>
                <w:rFonts w:ascii="Cambria" w:eastAsia="MS Mincho" w:hAnsi="Cambria"/>
                <w:b/>
                <w:color w:val="000000"/>
                <w:sz w:val="20"/>
                <w:szCs w:val="20"/>
                <w:lang w:val="en-CA"/>
              </w:rPr>
              <w:tab/>
              <w:t>7</w:t>
            </w:r>
            <w:r w:rsidRPr="00F621E5">
              <w:rPr>
                <w:rFonts w:ascii="Cambria" w:eastAsia="MS Mincho" w:hAnsi="Cambria"/>
                <w:b/>
                <w:color w:val="000000"/>
                <w:sz w:val="20"/>
                <w:szCs w:val="20"/>
                <w:lang w:val="en-CA"/>
              </w:rPr>
              <w:tab/>
              <w:t>8</w:t>
            </w:r>
            <w:r w:rsidRPr="00F621E5">
              <w:rPr>
                <w:rFonts w:ascii="Cambria" w:eastAsia="MS Mincho" w:hAnsi="Cambria"/>
                <w:b/>
                <w:color w:val="000000"/>
                <w:sz w:val="20"/>
                <w:szCs w:val="20"/>
                <w:lang w:val="en-CA"/>
              </w:rPr>
              <w:tab/>
              <w:t>9</w:t>
            </w:r>
            <w:r w:rsidRPr="00F621E5">
              <w:rPr>
                <w:rFonts w:ascii="Cambria" w:eastAsia="MS Mincho" w:hAnsi="Cambria"/>
                <w:b/>
                <w:color w:val="000000"/>
                <w:sz w:val="20"/>
                <w:szCs w:val="20"/>
                <w:lang w:val="en-CA"/>
              </w:rPr>
              <w:tab/>
              <w:t>10</w:t>
            </w:r>
          </w:p>
          <w:p w14:paraId="5A88F7DE" w14:textId="53012CE4" w:rsidR="005052E3" w:rsidRPr="00F621E5" w:rsidRDefault="005052E3" w:rsidP="00AC0375">
            <w:pPr>
              <w:tabs>
                <w:tab w:val="left" w:pos="501"/>
                <w:tab w:val="left" w:pos="1028"/>
                <w:tab w:val="left" w:pos="1522"/>
                <w:tab w:val="left" w:pos="2017"/>
                <w:tab w:val="left" w:pos="2512"/>
                <w:tab w:val="left" w:pos="3007"/>
                <w:tab w:val="left" w:pos="3502"/>
                <w:tab w:val="left" w:pos="3997"/>
                <w:tab w:val="left" w:pos="4492"/>
              </w:tabs>
              <w:spacing w:after="0" w:line="240" w:lineRule="auto"/>
              <w:rPr>
                <w:rFonts w:ascii="Cambria" w:eastAsia="MS Mincho" w:hAnsi="Cambria"/>
                <w:color w:val="000000"/>
                <w:sz w:val="20"/>
                <w:szCs w:val="20"/>
                <w:lang w:val="en-CA"/>
              </w:rPr>
            </w:pPr>
            <w:r w:rsidRPr="00F621E5">
              <w:rPr>
                <w:rFonts w:ascii="Cambria" w:eastAsia="MS Mincho" w:hAnsi="Cambria"/>
                <w:color w:val="000000"/>
                <w:sz w:val="20"/>
                <w:szCs w:val="20"/>
                <w:lang w:val="en-CA"/>
              </w:rPr>
              <w:t>0.38</w:t>
            </w:r>
            <w:r w:rsidRPr="00F621E5">
              <w:rPr>
                <w:rFonts w:ascii="Cambria" w:eastAsia="MS Mincho" w:hAnsi="Cambria"/>
                <w:color w:val="000000"/>
                <w:sz w:val="20"/>
                <w:szCs w:val="20"/>
                <w:lang w:val="en-CA"/>
              </w:rPr>
              <w:tab/>
              <w:t>0.30</w:t>
            </w:r>
            <w:r w:rsidRPr="00F621E5">
              <w:rPr>
                <w:rFonts w:ascii="Cambria" w:eastAsia="MS Mincho" w:hAnsi="Cambria"/>
                <w:color w:val="000000"/>
                <w:sz w:val="20"/>
                <w:szCs w:val="20"/>
                <w:lang w:val="en-CA"/>
              </w:rPr>
              <w:tab/>
              <w:t>0.24</w:t>
            </w:r>
            <w:r w:rsidRPr="00F621E5">
              <w:rPr>
                <w:rFonts w:ascii="Cambria" w:eastAsia="MS Mincho" w:hAnsi="Cambria"/>
                <w:color w:val="000000"/>
                <w:sz w:val="20"/>
                <w:szCs w:val="20"/>
                <w:lang w:val="en-CA"/>
              </w:rPr>
              <w:tab/>
              <w:t>0.20</w:t>
            </w:r>
            <w:r w:rsidRPr="00F621E5">
              <w:rPr>
                <w:rFonts w:ascii="Cambria" w:eastAsia="MS Mincho" w:hAnsi="Cambria"/>
                <w:color w:val="000000"/>
                <w:sz w:val="20"/>
                <w:szCs w:val="20"/>
                <w:lang w:val="en-CA"/>
              </w:rPr>
              <w:tab/>
              <w:t>0.18</w:t>
            </w:r>
            <w:r w:rsidRPr="00F621E5">
              <w:rPr>
                <w:rFonts w:ascii="Cambria" w:eastAsia="MS Mincho" w:hAnsi="Cambria"/>
                <w:color w:val="000000"/>
                <w:sz w:val="20"/>
                <w:szCs w:val="20"/>
                <w:lang w:val="en-CA"/>
              </w:rPr>
              <w:tab/>
              <w:t>0.16</w:t>
            </w:r>
            <w:r w:rsidRPr="00F621E5">
              <w:rPr>
                <w:rFonts w:ascii="Cambria" w:eastAsia="MS Mincho" w:hAnsi="Cambria"/>
                <w:color w:val="000000"/>
                <w:sz w:val="20"/>
                <w:szCs w:val="20"/>
                <w:lang w:val="en-CA"/>
              </w:rPr>
              <w:tab/>
              <w:t>0.14</w:t>
            </w:r>
            <w:r w:rsidRPr="00F621E5">
              <w:rPr>
                <w:rFonts w:ascii="Cambria" w:eastAsia="MS Mincho" w:hAnsi="Cambria"/>
                <w:color w:val="000000"/>
                <w:sz w:val="20"/>
                <w:szCs w:val="20"/>
                <w:lang w:val="en-CA"/>
              </w:rPr>
              <w:tab/>
              <w:t>0.13</w:t>
            </w:r>
            <w:r w:rsidRPr="00F621E5">
              <w:rPr>
                <w:rFonts w:ascii="Cambria" w:eastAsia="MS Mincho" w:hAnsi="Cambria"/>
                <w:color w:val="000000"/>
                <w:sz w:val="20"/>
                <w:szCs w:val="20"/>
                <w:lang w:val="en-CA"/>
              </w:rPr>
              <w:tab/>
              <w:t>0.12</w:t>
            </w:r>
            <w:r w:rsidRPr="00F621E5">
              <w:rPr>
                <w:rFonts w:ascii="Cambria" w:eastAsia="MS Mincho" w:hAnsi="Cambria"/>
                <w:color w:val="000000"/>
                <w:sz w:val="20"/>
                <w:szCs w:val="20"/>
                <w:lang w:val="en-CA"/>
              </w:rPr>
              <w:tab/>
              <w:t>0.12</w:t>
            </w:r>
          </w:p>
          <w:p w14:paraId="123A9004" w14:textId="6F240E3A" w:rsidR="005052E3" w:rsidRPr="00F621E5" w:rsidRDefault="005052E3" w:rsidP="00AC0375">
            <w:pPr>
              <w:tabs>
                <w:tab w:val="left" w:pos="501"/>
                <w:tab w:val="left" w:pos="1028"/>
                <w:tab w:val="left" w:pos="1522"/>
                <w:tab w:val="left" w:pos="2017"/>
                <w:tab w:val="left" w:pos="2512"/>
                <w:tab w:val="left" w:pos="3007"/>
                <w:tab w:val="left" w:pos="3502"/>
                <w:tab w:val="left" w:pos="3997"/>
                <w:tab w:val="left" w:pos="4492"/>
              </w:tabs>
              <w:spacing w:after="0" w:line="240" w:lineRule="auto"/>
              <w:rPr>
                <w:rFonts w:ascii="Cambria" w:eastAsia="MS Mincho" w:hAnsi="Cambria"/>
                <w:color w:val="000000"/>
                <w:sz w:val="20"/>
                <w:szCs w:val="20"/>
                <w:lang w:val="en-CA"/>
              </w:rPr>
            </w:pPr>
            <w:r w:rsidRPr="00F621E5">
              <w:rPr>
                <w:rFonts w:ascii="Cambria" w:eastAsia="MS Mincho" w:hAnsi="Cambria"/>
                <w:color w:val="000000"/>
                <w:sz w:val="20"/>
                <w:szCs w:val="20"/>
                <w:lang w:val="en-CA"/>
              </w:rPr>
              <w:t>0.36</w:t>
            </w:r>
            <w:r w:rsidRPr="00F621E5">
              <w:rPr>
                <w:rFonts w:ascii="Cambria" w:eastAsia="MS Mincho" w:hAnsi="Cambria"/>
                <w:color w:val="000000"/>
                <w:sz w:val="20"/>
                <w:szCs w:val="20"/>
                <w:lang w:val="en-CA"/>
              </w:rPr>
              <w:tab/>
              <w:t>0.27</w:t>
            </w:r>
            <w:r w:rsidRPr="00F621E5">
              <w:rPr>
                <w:rFonts w:ascii="Cambria" w:eastAsia="MS Mincho" w:hAnsi="Cambria"/>
                <w:color w:val="000000"/>
                <w:sz w:val="20"/>
                <w:szCs w:val="20"/>
                <w:lang w:val="en-CA"/>
              </w:rPr>
              <w:tab/>
              <w:t>0.21</w:t>
            </w:r>
            <w:r w:rsidRPr="00F621E5">
              <w:rPr>
                <w:rFonts w:ascii="Cambria" w:eastAsia="MS Mincho" w:hAnsi="Cambria"/>
                <w:color w:val="000000"/>
                <w:sz w:val="20"/>
                <w:szCs w:val="20"/>
                <w:lang w:val="en-CA"/>
              </w:rPr>
              <w:tab/>
              <w:t>0.17</w:t>
            </w:r>
            <w:r w:rsidRPr="00F621E5">
              <w:rPr>
                <w:rFonts w:ascii="Cambria" w:eastAsia="MS Mincho" w:hAnsi="Cambria"/>
                <w:color w:val="000000"/>
                <w:sz w:val="20"/>
                <w:szCs w:val="20"/>
                <w:lang w:val="en-CA"/>
              </w:rPr>
              <w:tab/>
              <w:t>0.14</w:t>
            </w:r>
            <w:r w:rsidRPr="00F621E5">
              <w:rPr>
                <w:rFonts w:ascii="Cambria" w:eastAsia="MS Mincho" w:hAnsi="Cambria"/>
                <w:color w:val="000000"/>
                <w:sz w:val="20"/>
                <w:szCs w:val="20"/>
                <w:lang w:val="en-CA"/>
              </w:rPr>
              <w:tab/>
              <w:t>0.12</w:t>
            </w:r>
            <w:r w:rsidRPr="00F621E5">
              <w:rPr>
                <w:rFonts w:ascii="Cambria" w:eastAsia="MS Mincho" w:hAnsi="Cambria"/>
                <w:color w:val="000000"/>
                <w:sz w:val="20"/>
                <w:szCs w:val="20"/>
                <w:lang w:val="en-CA"/>
              </w:rPr>
              <w:tab/>
              <w:t>0.11</w:t>
            </w:r>
            <w:r w:rsidRPr="00F621E5">
              <w:rPr>
                <w:rFonts w:ascii="Cambria" w:eastAsia="MS Mincho" w:hAnsi="Cambria"/>
                <w:color w:val="000000"/>
                <w:sz w:val="20"/>
                <w:szCs w:val="20"/>
                <w:lang w:val="en-CA"/>
              </w:rPr>
              <w:tab/>
              <w:t>0.10</w:t>
            </w:r>
            <w:r w:rsidRPr="00F621E5">
              <w:rPr>
                <w:rFonts w:ascii="Cambria" w:eastAsia="MS Mincho" w:hAnsi="Cambria"/>
                <w:color w:val="000000"/>
                <w:sz w:val="20"/>
                <w:szCs w:val="20"/>
                <w:lang w:val="en-CA"/>
              </w:rPr>
              <w:tab/>
              <w:t>0.09</w:t>
            </w:r>
            <w:r w:rsidRPr="00F621E5">
              <w:rPr>
                <w:rFonts w:ascii="Cambria" w:eastAsia="MS Mincho" w:hAnsi="Cambria"/>
                <w:color w:val="000000"/>
                <w:sz w:val="20"/>
                <w:szCs w:val="20"/>
                <w:lang w:val="en-CA"/>
              </w:rPr>
              <w:tab/>
              <w:t>0.09</w:t>
            </w:r>
          </w:p>
        </w:tc>
        <w:tc>
          <w:tcPr>
            <w:tcW w:w="767" w:type="dxa"/>
            <w:tcBorders>
              <w:top w:val="single" w:sz="4" w:space="0" w:color="auto"/>
            </w:tcBorders>
            <w:shd w:val="clear" w:color="auto" w:fill="auto"/>
            <w:vAlign w:val="center"/>
          </w:tcPr>
          <w:p w14:paraId="33AE614A" w14:textId="77777777" w:rsidR="005052E3" w:rsidRPr="00F621E5" w:rsidRDefault="005052E3" w:rsidP="00636EAD">
            <w:pPr>
              <w:spacing w:after="0" w:line="240" w:lineRule="auto"/>
              <w:rPr>
                <w:rFonts w:ascii="Cambria" w:eastAsia="MS Mincho" w:hAnsi="Cambria"/>
                <w:b/>
                <w:color w:val="000000"/>
                <w:sz w:val="20"/>
                <w:szCs w:val="20"/>
                <w:lang w:val="en-CA"/>
              </w:rPr>
            </w:pPr>
            <w:r w:rsidRPr="00F621E5">
              <w:rPr>
                <w:rFonts w:ascii="Cambria" w:eastAsia="MS Mincho" w:hAnsi="Cambria"/>
                <w:b/>
                <w:color w:val="000000"/>
                <w:sz w:val="20"/>
                <w:szCs w:val="20"/>
                <w:lang w:val="en-CA"/>
              </w:rPr>
              <w:t>11-13</w:t>
            </w:r>
          </w:p>
          <w:p w14:paraId="0252E81F" w14:textId="77777777" w:rsidR="005052E3" w:rsidRPr="00F621E5" w:rsidRDefault="005052E3" w:rsidP="00636EAD">
            <w:pPr>
              <w:spacing w:after="0" w:line="240" w:lineRule="auto"/>
              <w:rPr>
                <w:rFonts w:ascii="Cambria" w:eastAsia="MS Mincho" w:hAnsi="Cambria"/>
                <w:color w:val="000000"/>
                <w:sz w:val="20"/>
                <w:szCs w:val="20"/>
                <w:lang w:val="en-CA"/>
              </w:rPr>
            </w:pPr>
            <w:r w:rsidRPr="00F621E5">
              <w:rPr>
                <w:rFonts w:ascii="Cambria" w:eastAsia="MS Mincho" w:hAnsi="Cambria"/>
                <w:color w:val="000000"/>
                <w:sz w:val="20"/>
                <w:szCs w:val="20"/>
                <w:lang w:val="en-CA"/>
              </w:rPr>
              <w:t>0.11</w:t>
            </w:r>
          </w:p>
          <w:p w14:paraId="6BB39AE7" w14:textId="13A0C6D1" w:rsidR="005052E3" w:rsidRPr="00F621E5" w:rsidRDefault="005052E3" w:rsidP="00636EAD">
            <w:pPr>
              <w:spacing w:after="0" w:line="240" w:lineRule="auto"/>
              <w:rPr>
                <w:rFonts w:ascii="Cambria" w:eastAsia="MS Mincho" w:hAnsi="Cambria"/>
                <w:b/>
                <w:sz w:val="20"/>
                <w:szCs w:val="20"/>
                <w:lang w:val="en-CA"/>
              </w:rPr>
            </w:pPr>
            <w:r w:rsidRPr="00F621E5">
              <w:rPr>
                <w:rFonts w:ascii="Cambria" w:eastAsia="MS Mincho" w:hAnsi="Cambria"/>
                <w:color w:val="000000"/>
                <w:sz w:val="20"/>
                <w:szCs w:val="20"/>
                <w:lang w:val="en-CA"/>
              </w:rPr>
              <w:t>0.08</w:t>
            </w:r>
          </w:p>
        </w:tc>
        <w:tc>
          <w:tcPr>
            <w:tcW w:w="651" w:type="dxa"/>
            <w:tcBorders>
              <w:top w:val="single" w:sz="4" w:space="0" w:color="auto"/>
            </w:tcBorders>
            <w:shd w:val="clear" w:color="auto" w:fill="auto"/>
            <w:vAlign w:val="center"/>
          </w:tcPr>
          <w:p w14:paraId="5A4F906C" w14:textId="77777777" w:rsidR="005052E3" w:rsidRPr="00F621E5" w:rsidRDefault="005052E3" w:rsidP="00636EAD">
            <w:pPr>
              <w:spacing w:after="0" w:line="240" w:lineRule="auto"/>
              <w:rPr>
                <w:rFonts w:ascii="Cambria" w:eastAsia="MS Mincho" w:hAnsi="Cambria"/>
                <w:b/>
                <w:sz w:val="20"/>
                <w:szCs w:val="20"/>
                <w:lang w:val="en-CA"/>
              </w:rPr>
            </w:pPr>
            <w:r w:rsidRPr="00F621E5">
              <w:rPr>
                <w:rFonts w:ascii="Cambria" w:eastAsia="MS Mincho" w:hAnsi="Cambria"/>
                <w:b/>
                <w:sz w:val="20"/>
                <w:szCs w:val="20"/>
                <w:lang w:val="en-CA"/>
              </w:rPr>
              <w:t>14</w:t>
            </w:r>
          </w:p>
          <w:p w14:paraId="5A188AC8" w14:textId="77777777" w:rsidR="005052E3" w:rsidRPr="00F621E5" w:rsidRDefault="005052E3" w:rsidP="00636EAD">
            <w:pPr>
              <w:spacing w:after="0" w:line="240" w:lineRule="auto"/>
              <w:rPr>
                <w:rFonts w:ascii="Cambria" w:eastAsia="MS Mincho" w:hAnsi="Cambria"/>
                <w:bCs/>
                <w:sz w:val="20"/>
                <w:szCs w:val="20"/>
                <w:lang w:val="en-CA"/>
              </w:rPr>
            </w:pPr>
            <w:r w:rsidRPr="00F621E5">
              <w:rPr>
                <w:rFonts w:ascii="Cambria" w:eastAsia="MS Mincho" w:hAnsi="Cambria"/>
                <w:bCs/>
                <w:sz w:val="20"/>
                <w:szCs w:val="20"/>
                <w:lang w:val="en-CA"/>
              </w:rPr>
              <w:t>0.10</w:t>
            </w:r>
          </w:p>
          <w:p w14:paraId="644A8B9F" w14:textId="4ACE2AEB" w:rsidR="005052E3" w:rsidRPr="00F621E5" w:rsidRDefault="005052E3" w:rsidP="00636EAD">
            <w:pPr>
              <w:spacing w:after="0" w:line="240" w:lineRule="auto"/>
              <w:rPr>
                <w:rFonts w:ascii="Cambria" w:eastAsia="MS Mincho" w:hAnsi="Cambria"/>
                <w:bCs/>
                <w:sz w:val="20"/>
                <w:szCs w:val="20"/>
                <w:lang w:val="en-CA"/>
              </w:rPr>
            </w:pPr>
            <w:r w:rsidRPr="00F621E5">
              <w:rPr>
                <w:rFonts w:ascii="Cambria" w:eastAsia="MS Mincho" w:hAnsi="Cambria"/>
                <w:bCs/>
                <w:sz w:val="20"/>
                <w:szCs w:val="20"/>
                <w:lang w:val="en-CA"/>
              </w:rPr>
              <w:t>0.08</w:t>
            </w:r>
          </w:p>
        </w:tc>
        <w:tc>
          <w:tcPr>
            <w:tcW w:w="763" w:type="dxa"/>
            <w:tcBorders>
              <w:top w:val="single" w:sz="4" w:space="0" w:color="auto"/>
            </w:tcBorders>
            <w:shd w:val="clear" w:color="auto" w:fill="auto"/>
            <w:vAlign w:val="center"/>
          </w:tcPr>
          <w:p w14:paraId="30B1B68C" w14:textId="6C8524EF" w:rsidR="005052E3" w:rsidRPr="00F621E5" w:rsidRDefault="005052E3" w:rsidP="00636EAD">
            <w:pPr>
              <w:spacing w:after="0" w:line="240" w:lineRule="auto"/>
              <w:rPr>
                <w:rFonts w:ascii="Cambria" w:eastAsia="MS Mincho" w:hAnsi="Cambria"/>
                <w:b/>
                <w:color w:val="000000"/>
                <w:sz w:val="20"/>
                <w:szCs w:val="20"/>
                <w:lang w:val="en-CA"/>
              </w:rPr>
            </w:pPr>
            <w:r w:rsidRPr="00F621E5">
              <w:rPr>
                <w:rFonts w:ascii="Cambria" w:eastAsia="MS Mincho" w:hAnsi="Cambria"/>
                <w:b/>
                <w:color w:val="000000"/>
                <w:sz w:val="20"/>
                <w:szCs w:val="20"/>
                <w:lang w:val="en-CA"/>
              </w:rPr>
              <w:t>15-25</w:t>
            </w:r>
          </w:p>
          <w:p w14:paraId="4A3824A7" w14:textId="77777777" w:rsidR="005052E3" w:rsidRPr="00F621E5" w:rsidRDefault="005052E3" w:rsidP="00636EAD">
            <w:pPr>
              <w:spacing w:after="0" w:line="240" w:lineRule="auto"/>
              <w:rPr>
                <w:rFonts w:ascii="Cambria" w:eastAsia="MS Mincho" w:hAnsi="Cambria"/>
                <w:bCs/>
                <w:color w:val="000000"/>
                <w:sz w:val="20"/>
                <w:szCs w:val="20"/>
                <w:lang w:val="en-CA"/>
              </w:rPr>
            </w:pPr>
            <w:r w:rsidRPr="00F621E5">
              <w:rPr>
                <w:rFonts w:ascii="Cambria" w:eastAsia="MS Mincho" w:hAnsi="Cambria"/>
                <w:bCs/>
                <w:color w:val="000000"/>
                <w:sz w:val="20"/>
                <w:szCs w:val="20"/>
                <w:lang w:val="en-CA"/>
              </w:rPr>
              <w:t>0.10</w:t>
            </w:r>
          </w:p>
          <w:p w14:paraId="1ADB4EC5" w14:textId="0405DD84" w:rsidR="005052E3" w:rsidRPr="00F621E5" w:rsidRDefault="005052E3" w:rsidP="00636EAD">
            <w:pPr>
              <w:spacing w:after="0" w:line="240" w:lineRule="auto"/>
              <w:rPr>
                <w:rFonts w:ascii="Cambria" w:eastAsia="MS Mincho" w:hAnsi="Cambria"/>
                <w:b/>
                <w:sz w:val="20"/>
                <w:szCs w:val="20"/>
                <w:lang w:val="en-CA"/>
              </w:rPr>
            </w:pPr>
            <w:r w:rsidRPr="00F621E5">
              <w:rPr>
                <w:rFonts w:ascii="Cambria" w:eastAsia="MS Mincho" w:hAnsi="Cambria"/>
                <w:bCs/>
                <w:color w:val="000000"/>
                <w:sz w:val="20"/>
                <w:szCs w:val="20"/>
                <w:lang w:val="en-CA"/>
              </w:rPr>
              <w:t>0.07</w:t>
            </w:r>
          </w:p>
        </w:tc>
        <w:tc>
          <w:tcPr>
            <w:tcW w:w="1079" w:type="dxa"/>
            <w:tcBorders>
              <w:top w:val="single" w:sz="4" w:space="0" w:color="auto"/>
            </w:tcBorders>
            <w:shd w:val="clear" w:color="auto" w:fill="auto"/>
            <w:vAlign w:val="center"/>
          </w:tcPr>
          <w:p w14:paraId="62C842B8" w14:textId="729706F0" w:rsidR="005052E3" w:rsidRPr="00F621E5" w:rsidRDefault="005052E3" w:rsidP="00636EAD">
            <w:pPr>
              <w:spacing w:after="0" w:line="240" w:lineRule="auto"/>
              <w:rPr>
                <w:rFonts w:ascii="Cambria" w:eastAsia="MS Mincho" w:hAnsi="Cambria"/>
                <w:b/>
                <w:sz w:val="20"/>
                <w:szCs w:val="20"/>
                <w:lang w:val="en-CA"/>
              </w:rPr>
            </w:pPr>
            <w:r w:rsidRPr="00F621E5">
              <w:rPr>
                <w:rFonts w:ascii="Cambria" w:eastAsia="MS Mincho" w:hAnsi="Cambria"/>
                <w:b/>
                <w:sz w:val="20"/>
                <w:szCs w:val="20"/>
                <w:lang w:val="en-CA"/>
              </w:rPr>
              <w:t>26+</w:t>
            </w:r>
          </w:p>
          <w:p w14:paraId="3F06259D" w14:textId="77777777" w:rsidR="005052E3" w:rsidRPr="00F621E5" w:rsidRDefault="005052E3" w:rsidP="00636EAD">
            <w:pPr>
              <w:spacing w:after="0" w:line="240" w:lineRule="auto"/>
              <w:rPr>
                <w:rFonts w:ascii="Cambria" w:eastAsia="MS Mincho" w:hAnsi="Cambria"/>
                <w:bCs/>
                <w:sz w:val="20"/>
                <w:szCs w:val="20"/>
                <w:lang w:val="en-CA"/>
              </w:rPr>
            </w:pPr>
            <w:r w:rsidRPr="00F621E5">
              <w:rPr>
                <w:rFonts w:ascii="Cambria" w:eastAsia="MS Mincho" w:hAnsi="Cambria"/>
                <w:bCs/>
                <w:sz w:val="20"/>
                <w:szCs w:val="20"/>
                <w:lang w:val="en-CA"/>
              </w:rPr>
              <w:t>0.10</w:t>
            </w:r>
          </w:p>
          <w:p w14:paraId="2475F79E" w14:textId="6FA3F0A0" w:rsidR="005052E3" w:rsidRPr="00F621E5" w:rsidRDefault="005052E3" w:rsidP="00636EAD">
            <w:pPr>
              <w:spacing w:after="0" w:line="240" w:lineRule="auto"/>
              <w:rPr>
                <w:rFonts w:ascii="Cambria" w:eastAsia="MS Mincho" w:hAnsi="Cambria"/>
                <w:bCs/>
                <w:sz w:val="20"/>
                <w:szCs w:val="20"/>
                <w:lang w:val="en-CA"/>
              </w:rPr>
            </w:pPr>
            <w:r w:rsidRPr="00F621E5">
              <w:rPr>
                <w:rFonts w:ascii="Cambria" w:eastAsia="MS Mincho" w:hAnsi="Cambria"/>
                <w:bCs/>
                <w:sz w:val="20"/>
                <w:szCs w:val="20"/>
                <w:lang w:val="en-CA"/>
              </w:rPr>
              <w:t>0.47</w:t>
            </w:r>
          </w:p>
        </w:tc>
      </w:tr>
      <w:tr w:rsidR="000C2DB3" w:rsidRPr="00F621E5" w14:paraId="06A3861A" w14:textId="77777777" w:rsidTr="000508C2">
        <w:tc>
          <w:tcPr>
            <w:tcW w:w="2496" w:type="dxa"/>
            <w:gridSpan w:val="2"/>
            <w:tcBorders>
              <w:top w:val="single" w:sz="4" w:space="0" w:color="auto"/>
              <w:bottom w:val="single" w:sz="4" w:space="0" w:color="auto"/>
            </w:tcBorders>
            <w:shd w:val="clear" w:color="auto" w:fill="auto"/>
          </w:tcPr>
          <w:p w14:paraId="72EC495A" w14:textId="77777777" w:rsidR="000C2DB3" w:rsidRPr="00F621E5" w:rsidRDefault="000C2DB3" w:rsidP="00636EAD">
            <w:pPr>
              <w:spacing w:after="0" w:line="240" w:lineRule="auto"/>
              <w:rPr>
                <w:rFonts w:ascii="Cambria" w:eastAsia="MS Mincho" w:hAnsi="Cambria"/>
                <w:b/>
                <w:sz w:val="20"/>
                <w:szCs w:val="20"/>
                <w:lang w:val="en-CA"/>
              </w:rPr>
            </w:pPr>
            <w:r w:rsidRPr="00F621E5">
              <w:rPr>
                <w:rFonts w:ascii="Cambria" w:eastAsia="MS Mincho" w:hAnsi="Cambria"/>
                <w:b/>
                <w:sz w:val="20"/>
                <w:szCs w:val="20"/>
                <w:lang w:val="en-CA"/>
              </w:rPr>
              <w:t>Selectivity of at least one fleet</w:t>
            </w:r>
          </w:p>
        </w:tc>
        <w:tc>
          <w:tcPr>
            <w:tcW w:w="6610" w:type="dxa"/>
            <w:gridSpan w:val="6"/>
            <w:tcBorders>
              <w:top w:val="single" w:sz="4" w:space="0" w:color="auto"/>
              <w:bottom w:val="single" w:sz="4" w:space="0" w:color="auto"/>
            </w:tcBorders>
            <w:shd w:val="clear" w:color="auto" w:fill="auto"/>
            <w:vAlign w:val="center"/>
          </w:tcPr>
          <w:p w14:paraId="6DC701F8" w14:textId="54DDA3E7" w:rsidR="000C2DB3" w:rsidRPr="00F621E5" w:rsidRDefault="000C2DB3" w:rsidP="00636EAD">
            <w:pPr>
              <w:spacing w:after="0" w:line="240" w:lineRule="auto"/>
              <w:jc w:val="center"/>
              <w:rPr>
                <w:rFonts w:ascii="Cambria" w:eastAsia="MS Mincho" w:hAnsi="Cambria"/>
                <w:sz w:val="20"/>
                <w:szCs w:val="20"/>
                <w:lang w:val="en-CA"/>
              </w:rPr>
            </w:pPr>
            <w:r w:rsidRPr="00F621E5">
              <w:rPr>
                <w:rFonts w:ascii="Cambria" w:eastAsia="MS Mincho" w:hAnsi="Cambria"/>
                <w:sz w:val="20"/>
                <w:szCs w:val="20"/>
                <w:lang w:val="en-CA"/>
              </w:rPr>
              <w:t>Fleet#14 ‘CAN RR’ is assumed to be logistic (</w:t>
            </w:r>
            <w:r w:rsidRPr="00F621E5">
              <w:rPr>
                <w:rFonts w:ascii="Cambria" w:eastAsia="MS Mincho" w:hAnsi="Cambria"/>
                <w:b/>
                <w:bCs/>
                <w:sz w:val="20"/>
                <w:szCs w:val="20"/>
                <w:lang w:val="en-CA"/>
              </w:rPr>
              <w:t>Table 3.1</w:t>
            </w:r>
            <w:r w:rsidRPr="00F621E5">
              <w:rPr>
                <w:rFonts w:ascii="Cambria" w:eastAsia="MS Mincho" w:hAnsi="Cambria"/>
                <w:sz w:val="20"/>
                <w:szCs w:val="20"/>
                <w:lang w:val="en-CA"/>
              </w:rPr>
              <w:t>)</w:t>
            </w:r>
          </w:p>
        </w:tc>
      </w:tr>
      <w:tr w:rsidR="000C2DB3" w:rsidRPr="00F621E5" w14:paraId="0637A6BC" w14:textId="77777777" w:rsidTr="000508C2">
        <w:tc>
          <w:tcPr>
            <w:tcW w:w="2496" w:type="dxa"/>
            <w:gridSpan w:val="2"/>
            <w:tcBorders>
              <w:top w:val="single" w:sz="4" w:space="0" w:color="auto"/>
            </w:tcBorders>
            <w:shd w:val="clear" w:color="auto" w:fill="auto"/>
            <w:vAlign w:val="center"/>
          </w:tcPr>
          <w:p w14:paraId="4A5C426D" w14:textId="77777777" w:rsidR="000C2DB3" w:rsidRPr="00F621E5" w:rsidRDefault="000C2DB3" w:rsidP="00636EAD">
            <w:pPr>
              <w:spacing w:after="0" w:line="240" w:lineRule="auto"/>
              <w:rPr>
                <w:rFonts w:ascii="Cambria" w:eastAsia="MS Mincho" w:hAnsi="Cambria"/>
                <w:b/>
                <w:sz w:val="20"/>
                <w:szCs w:val="20"/>
                <w:lang w:val="en-CA"/>
              </w:rPr>
            </w:pPr>
            <w:r w:rsidRPr="00F621E5">
              <w:rPr>
                <w:rFonts w:ascii="Cambria" w:eastAsia="MS Mincho" w:hAnsi="Cambria"/>
                <w:b/>
                <w:sz w:val="20"/>
                <w:szCs w:val="20"/>
                <w:lang w:val="en-CA"/>
              </w:rPr>
              <w:t>Spawning fraction</w:t>
            </w:r>
          </w:p>
        </w:tc>
        <w:tc>
          <w:tcPr>
            <w:tcW w:w="6610" w:type="dxa"/>
            <w:gridSpan w:val="6"/>
            <w:tcBorders>
              <w:top w:val="single" w:sz="4" w:space="0" w:color="auto"/>
            </w:tcBorders>
            <w:shd w:val="clear" w:color="auto" w:fill="auto"/>
          </w:tcPr>
          <w:p w14:paraId="506D252A" w14:textId="77777777" w:rsidR="000C2DB3" w:rsidRPr="00F621E5" w:rsidRDefault="000C2DB3" w:rsidP="00636E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b/>
                <w:color w:val="000000"/>
                <w:sz w:val="20"/>
                <w:szCs w:val="20"/>
                <w:lang w:val="en-CA" w:eastAsia="en-CA"/>
              </w:rPr>
            </w:pPr>
          </w:p>
        </w:tc>
      </w:tr>
      <w:tr w:rsidR="000C2DB3" w:rsidRPr="00F621E5" w14:paraId="67CFC86C" w14:textId="77777777" w:rsidTr="000508C2">
        <w:tc>
          <w:tcPr>
            <w:tcW w:w="2496" w:type="dxa"/>
            <w:gridSpan w:val="2"/>
            <w:tcBorders>
              <w:bottom w:val="single" w:sz="4" w:space="0" w:color="auto"/>
            </w:tcBorders>
            <w:shd w:val="clear" w:color="auto" w:fill="auto"/>
            <w:vAlign w:val="center"/>
          </w:tcPr>
          <w:p w14:paraId="2004320C" w14:textId="24CC721A" w:rsidR="000C2DB3" w:rsidRPr="00F621E5" w:rsidRDefault="001342FF" w:rsidP="00636EAD">
            <w:pPr>
              <w:spacing w:after="0" w:line="240" w:lineRule="auto"/>
              <w:rPr>
                <w:rFonts w:ascii="Cambria" w:eastAsia="MS Mincho" w:hAnsi="Cambria"/>
                <w:sz w:val="20"/>
                <w:szCs w:val="20"/>
                <w:lang w:val="en-CA"/>
              </w:rPr>
            </w:pPr>
            <w:r w:rsidRPr="00F621E5">
              <w:rPr>
                <w:rFonts w:ascii="Cambria" w:eastAsia="MS Mincho" w:hAnsi="Cambria"/>
                <w:sz w:val="20"/>
                <w:szCs w:val="20"/>
                <w:lang w:val="en-CA"/>
              </w:rPr>
              <w:t>Age</w:t>
            </w:r>
          </w:p>
          <w:p w14:paraId="5C00AF3B" w14:textId="77777777" w:rsidR="000C2DB3" w:rsidRPr="00F621E5" w:rsidRDefault="000C2DB3" w:rsidP="00636EAD">
            <w:pPr>
              <w:spacing w:after="0" w:line="240" w:lineRule="auto"/>
              <w:rPr>
                <w:rFonts w:ascii="Cambria" w:eastAsia="MS Mincho" w:hAnsi="Cambria"/>
                <w:sz w:val="20"/>
                <w:szCs w:val="20"/>
                <w:lang w:val="en-CA"/>
              </w:rPr>
            </w:pPr>
            <w:r w:rsidRPr="00F621E5">
              <w:rPr>
                <w:rFonts w:ascii="Cambria" w:eastAsia="MS Mincho" w:hAnsi="Cambria"/>
                <w:sz w:val="20"/>
                <w:szCs w:val="20"/>
                <w:lang w:val="en-CA"/>
              </w:rPr>
              <w:t xml:space="preserve">Younger </w:t>
            </w:r>
          </w:p>
          <w:p w14:paraId="214F3F1B" w14:textId="77777777" w:rsidR="000C2DB3" w:rsidRPr="00F621E5" w:rsidRDefault="000C2DB3" w:rsidP="00636EAD">
            <w:pPr>
              <w:spacing w:after="0" w:line="240" w:lineRule="auto"/>
              <w:rPr>
                <w:rFonts w:ascii="Cambria" w:eastAsia="MS Mincho" w:hAnsi="Cambria"/>
                <w:sz w:val="20"/>
                <w:szCs w:val="20"/>
                <w:lang w:val="en-CA"/>
              </w:rPr>
            </w:pPr>
            <w:r w:rsidRPr="00F621E5">
              <w:rPr>
                <w:rFonts w:ascii="Cambria" w:eastAsia="MS Mincho" w:hAnsi="Cambria"/>
                <w:sz w:val="20"/>
                <w:szCs w:val="20"/>
                <w:lang w:val="en-CA"/>
              </w:rPr>
              <w:t>Older (East)</w:t>
            </w:r>
          </w:p>
          <w:p w14:paraId="7834AC06" w14:textId="77777777" w:rsidR="000C2DB3" w:rsidRPr="00F621E5" w:rsidRDefault="000C2DB3" w:rsidP="00636EAD">
            <w:pPr>
              <w:spacing w:after="0" w:line="240" w:lineRule="auto"/>
              <w:rPr>
                <w:rFonts w:ascii="Cambria" w:eastAsia="MS Mincho" w:hAnsi="Cambria"/>
                <w:sz w:val="20"/>
                <w:szCs w:val="20"/>
                <w:lang w:val="en-CA"/>
              </w:rPr>
            </w:pPr>
            <w:r w:rsidRPr="00F621E5">
              <w:rPr>
                <w:rFonts w:ascii="Cambria" w:eastAsia="MS Mincho" w:hAnsi="Cambria"/>
                <w:sz w:val="20"/>
                <w:szCs w:val="20"/>
                <w:lang w:val="en-CA"/>
              </w:rPr>
              <w:t>Older (West)</w:t>
            </w:r>
          </w:p>
        </w:tc>
        <w:tc>
          <w:tcPr>
            <w:tcW w:w="6610" w:type="dxa"/>
            <w:gridSpan w:val="6"/>
            <w:tcBorders>
              <w:bottom w:val="single" w:sz="4" w:space="0" w:color="auto"/>
            </w:tcBorders>
            <w:shd w:val="clear" w:color="auto" w:fill="auto"/>
          </w:tcPr>
          <w:p w14:paraId="11CF8F04" w14:textId="68EF9773" w:rsidR="00AC0375" w:rsidRPr="00F621E5" w:rsidRDefault="00AC0375" w:rsidP="00DB49CA">
            <w:pPr>
              <w:tabs>
                <w:tab w:val="left" w:pos="266"/>
                <w:tab w:val="left" w:pos="550"/>
                <w:tab w:val="left" w:pos="1100"/>
                <w:tab w:val="left" w:pos="1650"/>
                <w:tab w:val="left" w:pos="2200"/>
                <w:tab w:val="left" w:pos="2750"/>
                <w:tab w:val="left" w:pos="3300"/>
                <w:tab w:val="left" w:pos="3850"/>
                <w:tab w:val="left" w:pos="4400"/>
                <w:tab w:val="left" w:pos="4950"/>
                <w:tab w:val="left" w:pos="5445"/>
                <w:tab w:val="left" w:pos="5940"/>
              </w:tabs>
              <w:spacing w:after="0" w:line="240" w:lineRule="auto"/>
              <w:rPr>
                <w:rFonts w:ascii="Cambria" w:eastAsia="MS Mincho" w:hAnsi="Cambria"/>
                <w:b/>
                <w:bCs/>
                <w:sz w:val="20"/>
                <w:szCs w:val="20"/>
                <w:lang w:val="en-CA"/>
              </w:rPr>
            </w:pPr>
            <w:r w:rsidRPr="00F621E5">
              <w:rPr>
                <w:rFonts w:ascii="Cambria" w:eastAsia="MS Mincho" w:hAnsi="Cambria"/>
                <w:b/>
                <w:bCs/>
                <w:sz w:val="20"/>
                <w:szCs w:val="20"/>
                <w:lang w:val="en-CA"/>
              </w:rPr>
              <w:t>1</w:t>
            </w:r>
            <w:r w:rsidRPr="00F621E5">
              <w:rPr>
                <w:rFonts w:ascii="Cambria" w:eastAsia="MS Mincho" w:hAnsi="Cambria"/>
                <w:sz w:val="20"/>
                <w:szCs w:val="20"/>
                <w:lang w:val="en-CA"/>
              </w:rPr>
              <w:tab/>
            </w:r>
            <w:r w:rsidRPr="00F621E5">
              <w:rPr>
                <w:rFonts w:ascii="Cambria" w:eastAsia="MS Mincho" w:hAnsi="Cambria"/>
                <w:b/>
                <w:bCs/>
                <w:sz w:val="20"/>
                <w:szCs w:val="20"/>
                <w:lang w:val="en-CA"/>
              </w:rPr>
              <w:t>2</w:t>
            </w:r>
            <w:r w:rsidRPr="00F621E5">
              <w:rPr>
                <w:rFonts w:ascii="Cambria" w:eastAsia="MS Mincho" w:hAnsi="Cambria"/>
                <w:sz w:val="20"/>
                <w:szCs w:val="20"/>
                <w:lang w:val="en-CA"/>
              </w:rPr>
              <w:tab/>
            </w:r>
            <w:r w:rsidRPr="00F621E5">
              <w:rPr>
                <w:rFonts w:ascii="Cambria" w:eastAsia="MS Mincho" w:hAnsi="Cambria"/>
                <w:b/>
                <w:bCs/>
                <w:sz w:val="20"/>
                <w:szCs w:val="20"/>
                <w:lang w:val="en-CA"/>
              </w:rPr>
              <w:t>3</w:t>
            </w:r>
            <w:r w:rsidRPr="00F621E5">
              <w:rPr>
                <w:rFonts w:ascii="Cambria" w:eastAsia="MS Mincho" w:hAnsi="Cambria"/>
                <w:sz w:val="20"/>
                <w:szCs w:val="20"/>
                <w:lang w:val="en-CA"/>
              </w:rPr>
              <w:tab/>
            </w:r>
            <w:r w:rsidRPr="00F621E5">
              <w:rPr>
                <w:rFonts w:ascii="Cambria" w:eastAsia="MS Mincho" w:hAnsi="Cambria"/>
                <w:b/>
                <w:bCs/>
                <w:sz w:val="20"/>
                <w:szCs w:val="20"/>
                <w:lang w:val="en-CA"/>
              </w:rPr>
              <w:t>4</w:t>
            </w:r>
            <w:r w:rsidRPr="00F621E5">
              <w:rPr>
                <w:rFonts w:ascii="Cambria" w:eastAsia="MS Mincho" w:hAnsi="Cambria"/>
                <w:sz w:val="20"/>
                <w:szCs w:val="20"/>
                <w:lang w:val="en-CA"/>
              </w:rPr>
              <w:tab/>
            </w:r>
            <w:r w:rsidRPr="00F621E5">
              <w:rPr>
                <w:rFonts w:ascii="Cambria" w:eastAsia="MS Mincho" w:hAnsi="Cambria"/>
                <w:b/>
                <w:bCs/>
                <w:sz w:val="20"/>
                <w:szCs w:val="20"/>
                <w:lang w:val="en-CA"/>
              </w:rPr>
              <w:t>5</w:t>
            </w:r>
            <w:r w:rsidRPr="00F621E5">
              <w:rPr>
                <w:rFonts w:ascii="Cambria" w:eastAsia="MS Mincho" w:hAnsi="Cambria"/>
                <w:sz w:val="20"/>
                <w:szCs w:val="20"/>
                <w:lang w:val="en-CA"/>
              </w:rPr>
              <w:tab/>
            </w:r>
            <w:r w:rsidRPr="00F621E5">
              <w:rPr>
                <w:rFonts w:ascii="Cambria" w:eastAsia="MS Mincho" w:hAnsi="Cambria"/>
                <w:b/>
                <w:bCs/>
                <w:sz w:val="20"/>
                <w:szCs w:val="20"/>
                <w:lang w:val="en-CA"/>
              </w:rPr>
              <w:t>6</w:t>
            </w:r>
            <w:r w:rsidRPr="00F621E5">
              <w:rPr>
                <w:rFonts w:ascii="Cambria" w:eastAsia="MS Mincho" w:hAnsi="Cambria"/>
                <w:sz w:val="20"/>
                <w:szCs w:val="20"/>
                <w:lang w:val="en-CA"/>
              </w:rPr>
              <w:tab/>
            </w:r>
            <w:r w:rsidRPr="00F621E5">
              <w:rPr>
                <w:rFonts w:ascii="Cambria" w:eastAsia="MS Mincho" w:hAnsi="Cambria"/>
                <w:b/>
                <w:bCs/>
                <w:sz w:val="20"/>
                <w:szCs w:val="20"/>
                <w:lang w:val="en-CA"/>
              </w:rPr>
              <w:t>7</w:t>
            </w:r>
            <w:r w:rsidRPr="00F621E5">
              <w:rPr>
                <w:rFonts w:ascii="Cambria" w:eastAsia="MS Mincho" w:hAnsi="Cambria"/>
                <w:sz w:val="20"/>
                <w:szCs w:val="20"/>
                <w:lang w:val="en-CA"/>
              </w:rPr>
              <w:tab/>
            </w:r>
            <w:r w:rsidRPr="00F621E5">
              <w:rPr>
                <w:rFonts w:ascii="Cambria" w:eastAsia="MS Mincho" w:hAnsi="Cambria"/>
                <w:b/>
                <w:bCs/>
                <w:sz w:val="20"/>
                <w:szCs w:val="20"/>
                <w:lang w:val="en-CA"/>
              </w:rPr>
              <w:t>8</w:t>
            </w:r>
            <w:r w:rsidRPr="00F621E5">
              <w:rPr>
                <w:rFonts w:ascii="Cambria" w:eastAsia="MS Mincho" w:hAnsi="Cambria"/>
                <w:sz w:val="20"/>
                <w:szCs w:val="20"/>
                <w:lang w:val="en-CA"/>
              </w:rPr>
              <w:tab/>
            </w:r>
            <w:r w:rsidRPr="00F621E5">
              <w:rPr>
                <w:rFonts w:ascii="Cambria" w:eastAsia="MS Mincho" w:hAnsi="Cambria"/>
                <w:b/>
                <w:bCs/>
                <w:sz w:val="20"/>
                <w:szCs w:val="20"/>
                <w:lang w:val="en-CA"/>
              </w:rPr>
              <w:t>9</w:t>
            </w:r>
            <w:r w:rsidRPr="00F621E5">
              <w:rPr>
                <w:rFonts w:ascii="Cambria" w:eastAsia="MS Mincho" w:hAnsi="Cambria"/>
                <w:sz w:val="20"/>
                <w:szCs w:val="20"/>
                <w:lang w:val="en-CA"/>
              </w:rPr>
              <w:tab/>
            </w:r>
            <w:r w:rsidRPr="00F621E5">
              <w:rPr>
                <w:rFonts w:ascii="Cambria" w:eastAsia="MS Mincho" w:hAnsi="Cambria"/>
                <w:b/>
                <w:bCs/>
                <w:sz w:val="20"/>
                <w:szCs w:val="20"/>
                <w:lang w:val="en-CA"/>
              </w:rPr>
              <w:t>10</w:t>
            </w:r>
            <w:r w:rsidRPr="00F621E5">
              <w:rPr>
                <w:rFonts w:ascii="Cambria" w:eastAsia="MS Mincho" w:hAnsi="Cambria"/>
                <w:sz w:val="20"/>
                <w:szCs w:val="20"/>
                <w:lang w:val="en-CA"/>
              </w:rPr>
              <w:tab/>
            </w:r>
            <w:r w:rsidRPr="00F621E5">
              <w:rPr>
                <w:rFonts w:ascii="Cambria" w:eastAsia="MS Mincho" w:hAnsi="Cambria"/>
                <w:b/>
                <w:bCs/>
                <w:sz w:val="20"/>
                <w:szCs w:val="20"/>
                <w:lang w:val="en-CA"/>
              </w:rPr>
              <w:t>11</w:t>
            </w:r>
            <w:r w:rsidRPr="00F621E5">
              <w:rPr>
                <w:rFonts w:ascii="Cambria" w:eastAsia="MS Mincho" w:hAnsi="Cambria"/>
                <w:sz w:val="20"/>
                <w:szCs w:val="20"/>
                <w:lang w:val="en-CA"/>
              </w:rPr>
              <w:tab/>
            </w:r>
            <w:r w:rsidRPr="00F621E5">
              <w:rPr>
                <w:rFonts w:ascii="Cambria" w:eastAsia="MS Mincho" w:hAnsi="Cambria"/>
                <w:b/>
                <w:bCs/>
                <w:sz w:val="20"/>
                <w:szCs w:val="20"/>
                <w:lang w:val="en-CA"/>
              </w:rPr>
              <w:t>12</w:t>
            </w:r>
            <w:r w:rsidRPr="00F621E5">
              <w:rPr>
                <w:rFonts w:ascii="Cambria" w:eastAsia="MS Mincho" w:hAnsi="Cambria"/>
                <w:sz w:val="20"/>
                <w:szCs w:val="20"/>
                <w:lang w:val="en-CA"/>
              </w:rPr>
              <w:tab/>
            </w:r>
            <w:r w:rsidRPr="00F621E5">
              <w:rPr>
                <w:rFonts w:ascii="Cambria" w:eastAsia="MS Mincho" w:hAnsi="Cambria"/>
                <w:b/>
                <w:bCs/>
                <w:sz w:val="20"/>
                <w:szCs w:val="20"/>
                <w:lang w:val="en-CA"/>
              </w:rPr>
              <w:t>13+</w:t>
            </w:r>
          </w:p>
          <w:p w14:paraId="4A921422" w14:textId="6399F4B1" w:rsidR="00DB49CA" w:rsidRPr="00F621E5" w:rsidRDefault="00DB49CA" w:rsidP="00DB49CA">
            <w:pPr>
              <w:tabs>
                <w:tab w:val="left" w:pos="266"/>
                <w:tab w:val="left" w:pos="550"/>
                <w:tab w:val="left" w:pos="1100"/>
                <w:tab w:val="left" w:pos="1650"/>
                <w:tab w:val="left" w:pos="2200"/>
                <w:tab w:val="left" w:pos="2750"/>
                <w:tab w:val="left" w:pos="3300"/>
                <w:tab w:val="left" w:pos="3850"/>
                <w:tab w:val="left" w:pos="4400"/>
                <w:tab w:val="left" w:pos="4950"/>
                <w:tab w:val="left" w:pos="5445"/>
                <w:tab w:val="left" w:pos="5940"/>
              </w:tabs>
              <w:spacing w:after="0" w:line="240" w:lineRule="auto"/>
              <w:rPr>
                <w:rFonts w:ascii="Cambria" w:eastAsia="MS Mincho" w:hAnsi="Cambria"/>
                <w:sz w:val="20"/>
                <w:szCs w:val="20"/>
                <w:lang w:val="en-CA"/>
              </w:rPr>
            </w:pPr>
            <w:r w:rsidRPr="00F621E5">
              <w:rPr>
                <w:rFonts w:ascii="Cambria" w:eastAsia="MS Mincho" w:hAnsi="Cambria"/>
                <w:sz w:val="20"/>
                <w:szCs w:val="20"/>
                <w:lang w:val="en-CA"/>
              </w:rPr>
              <w:t>0</w:t>
            </w:r>
            <w:r w:rsidRPr="00F621E5">
              <w:rPr>
                <w:rFonts w:ascii="Cambria" w:eastAsia="MS Mincho" w:hAnsi="Cambria"/>
                <w:sz w:val="20"/>
                <w:szCs w:val="20"/>
                <w:lang w:val="en-CA"/>
              </w:rPr>
              <w:tab/>
              <w:t>0</w:t>
            </w:r>
            <w:r w:rsidRPr="00F621E5">
              <w:rPr>
                <w:rFonts w:ascii="Cambria" w:eastAsia="MS Mincho" w:hAnsi="Cambria"/>
                <w:sz w:val="20"/>
                <w:szCs w:val="20"/>
                <w:lang w:val="en-CA"/>
              </w:rPr>
              <w:tab/>
              <w:t>0.25</w:t>
            </w:r>
            <w:r w:rsidRPr="00F621E5">
              <w:rPr>
                <w:rFonts w:ascii="Cambria" w:eastAsia="MS Mincho" w:hAnsi="Cambria"/>
                <w:sz w:val="20"/>
                <w:szCs w:val="20"/>
                <w:lang w:val="en-CA"/>
              </w:rPr>
              <w:tab/>
              <w:t>0.5</w:t>
            </w:r>
            <w:r w:rsidRPr="00F621E5">
              <w:rPr>
                <w:rFonts w:ascii="Cambria" w:eastAsia="MS Mincho" w:hAnsi="Cambria"/>
                <w:sz w:val="20"/>
                <w:szCs w:val="20"/>
                <w:lang w:val="en-CA"/>
              </w:rPr>
              <w:tab/>
              <w:t>1</w:t>
            </w:r>
            <w:r w:rsidRPr="00F621E5">
              <w:rPr>
                <w:rFonts w:ascii="Cambria" w:eastAsia="MS Mincho" w:hAnsi="Cambria"/>
                <w:sz w:val="20"/>
                <w:szCs w:val="20"/>
                <w:lang w:val="en-CA"/>
              </w:rPr>
              <w:tab/>
              <w:t>1</w:t>
            </w:r>
            <w:r w:rsidRPr="00F621E5">
              <w:rPr>
                <w:rFonts w:ascii="Cambria" w:eastAsia="MS Mincho" w:hAnsi="Cambria"/>
                <w:sz w:val="20"/>
                <w:szCs w:val="20"/>
                <w:lang w:val="en-CA"/>
              </w:rPr>
              <w:tab/>
              <w:t>1</w:t>
            </w:r>
            <w:r w:rsidRPr="00F621E5">
              <w:rPr>
                <w:rFonts w:ascii="Cambria" w:eastAsia="MS Mincho" w:hAnsi="Cambria"/>
                <w:sz w:val="20"/>
                <w:szCs w:val="20"/>
                <w:lang w:val="en-CA"/>
              </w:rPr>
              <w:tab/>
              <w:t>1</w:t>
            </w:r>
            <w:r w:rsidRPr="00F621E5">
              <w:rPr>
                <w:rFonts w:ascii="Cambria" w:eastAsia="MS Mincho" w:hAnsi="Cambria"/>
                <w:sz w:val="20"/>
                <w:szCs w:val="20"/>
                <w:lang w:val="en-CA"/>
              </w:rPr>
              <w:tab/>
              <w:t>1</w:t>
            </w:r>
            <w:r w:rsidRPr="00F621E5">
              <w:rPr>
                <w:rFonts w:ascii="Cambria" w:eastAsia="MS Mincho" w:hAnsi="Cambria"/>
                <w:sz w:val="20"/>
                <w:szCs w:val="20"/>
                <w:lang w:val="en-CA"/>
              </w:rPr>
              <w:tab/>
              <w:t>1</w:t>
            </w:r>
            <w:r w:rsidRPr="00F621E5">
              <w:rPr>
                <w:rFonts w:ascii="Cambria" w:eastAsia="MS Mincho" w:hAnsi="Cambria"/>
                <w:sz w:val="20"/>
                <w:szCs w:val="20"/>
                <w:lang w:val="en-CA"/>
              </w:rPr>
              <w:tab/>
              <w:t>1</w:t>
            </w:r>
            <w:r w:rsidRPr="00F621E5">
              <w:rPr>
                <w:rFonts w:ascii="Cambria" w:eastAsia="MS Mincho" w:hAnsi="Cambria"/>
                <w:sz w:val="20"/>
                <w:szCs w:val="20"/>
                <w:lang w:val="en-CA"/>
              </w:rPr>
              <w:tab/>
              <w:t>1</w:t>
            </w:r>
            <w:r w:rsidRPr="00F621E5">
              <w:rPr>
                <w:rFonts w:ascii="Cambria" w:eastAsia="MS Mincho" w:hAnsi="Cambria"/>
                <w:sz w:val="20"/>
                <w:szCs w:val="20"/>
                <w:lang w:val="en-CA"/>
              </w:rPr>
              <w:tab/>
              <w:t>1</w:t>
            </w:r>
          </w:p>
          <w:p w14:paraId="244D09E9" w14:textId="073F8348" w:rsidR="00DB49CA" w:rsidRPr="00F621E5" w:rsidRDefault="00DB49CA" w:rsidP="00DB49CA">
            <w:pPr>
              <w:tabs>
                <w:tab w:val="left" w:pos="266"/>
                <w:tab w:val="left" w:pos="550"/>
                <w:tab w:val="left" w:pos="1100"/>
                <w:tab w:val="left" w:pos="1650"/>
                <w:tab w:val="left" w:pos="2200"/>
                <w:tab w:val="left" w:pos="2750"/>
                <w:tab w:val="left" w:pos="3300"/>
                <w:tab w:val="left" w:pos="3850"/>
                <w:tab w:val="left" w:pos="4400"/>
                <w:tab w:val="left" w:pos="4950"/>
                <w:tab w:val="left" w:pos="5445"/>
                <w:tab w:val="left" w:pos="5940"/>
              </w:tabs>
              <w:spacing w:after="0" w:line="240" w:lineRule="auto"/>
              <w:rPr>
                <w:rFonts w:ascii="Cambria" w:eastAsia="MS Mincho" w:hAnsi="Cambria"/>
                <w:sz w:val="20"/>
                <w:szCs w:val="20"/>
                <w:lang w:val="en-CA"/>
              </w:rPr>
            </w:pPr>
            <w:r w:rsidRPr="00F621E5">
              <w:rPr>
                <w:rFonts w:ascii="Cambria" w:eastAsia="MS Mincho" w:hAnsi="Cambria"/>
                <w:sz w:val="20"/>
                <w:szCs w:val="20"/>
                <w:lang w:val="en-CA"/>
              </w:rPr>
              <w:t>0</w:t>
            </w:r>
            <w:r w:rsidRPr="00F621E5">
              <w:rPr>
                <w:rFonts w:ascii="Cambria" w:eastAsia="MS Mincho" w:hAnsi="Cambria"/>
                <w:sz w:val="20"/>
                <w:szCs w:val="20"/>
                <w:lang w:val="en-CA"/>
              </w:rPr>
              <w:tab/>
              <w:t>0</w:t>
            </w:r>
            <w:r w:rsidRPr="00F621E5">
              <w:rPr>
                <w:rFonts w:ascii="Cambria" w:eastAsia="MS Mincho" w:hAnsi="Cambria"/>
                <w:sz w:val="20"/>
                <w:szCs w:val="20"/>
                <w:lang w:val="en-CA"/>
              </w:rPr>
              <w:tab/>
              <w:t>0.15</w:t>
            </w:r>
            <w:r w:rsidRPr="00F621E5">
              <w:rPr>
                <w:rFonts w:ascii="Cambria" w:eastAsia="MS Mincho" w:hAnsi="Cambria"/>
                <w:sz w:val="20"/>
                <w:szCs w:val="20"/>
                <w:lang w:val="en-CA"/>
              </w:rPr>
              <w:tab/>
              <w:t>0.30</w:t>
            </w:r>
            <w:r w:rsidRPr="00F621E5">
              <w:rPr>
                <w:rFonts w:ascii="Cambria" w:eastAsia="MS Mincho" w:hAnsi="Cambria"/>
                <w:sz w:val="20"/>
                <w:szCs w:val="20"/>
                <w:lang w:val="en-CA"/>
              </w:rPr>
              <w:tab/>
              <w:t>0.45</w:t>
            </w:r>
            <w:r w:rsidRPr="00F621E5">
              <w:rPr>
                <w:rFonts w:ascii="Cambria" w:eastAsia="MS Mincho" w:hAnsi="Cambria"/>
                <w:sz w:val="20"/>
                <w:szCs w:val="20"/>
                <w:lang w:val="en-CA"/>
              </w:rPr>
              <w:tab/>
              <w:t>0.6</w:t>
            </w:r>
            <w:r w:rsidRPr="00F621E5">
              <w:rPr>
                <w:rFonts w:ascii="Cambria" w:eastAsia="MS Mincho" w:hAnsi="Cambria"/>
                <w:sz w:val="20"/>
                <w:szCs w:val="20"/>
                <w:lang w:val="en-CA"/>
              </w:rPr>
              <w:tab/>
              <w:t>0.75</w:t>
            </w:r>
            <w:r w:rsidRPr="00F621E5">
              <w:rPr>
                <w:rFonts w:ascii="Cambria" w:eastAsia="MS Mincho" w:hAnsi="Cambria"/>
                <w:sz w:val="20"/>
                <w:szCs w:val="20"/>
                <w:lang w:val="en-CA"/>
              </w:rPr>
              <w:tab/>
              <w:t>0.9</w:t>
            </w:r>
            <w:r w:rsidRPr="00F621E5">
              <w:rPr>
                <w:rFonts w:ascii="Cambria" w:eastAsia="MS Mincho" w:hAnsi="Cambria"/>
                <w:sz w:val="20"/>
                <w:szCs w:val="20"/>
                <w:lang w:val="en-CA"/>
              </w:rPr>
              <w:tab/>
              <w:t>1</w:t>
            </w:r>
            <w:r w:rsidRPr="00F621E5">
              <w:rPr>
                <w:rFonts w:ascii="Cambria" w:eastAsia="MS Mincho" w:hAnsi="Cambria"/>
                <w:sz w:val="20"/>
                <w:szCs w:val="20"/>
                <w:lang w:val="en-CA"/>
              </w:rPr>
              <w:tab/>
              <w:t>1</w:t>
            </w:r>
            <w:r w:rsidRPr="00F621E5">
              <w:rPr>
                <w:rFonts w:ascii="Cambria" w:eastAsia="MS Mincho" w:hAnsi="Cambria"/>
                <w:sz w:val="20"/>
                <w:szCs w:val="20"/>
                <w:lang w:val="en-CA"/>
              </w:rPr>
              <w:tab/>
              <w:t>1</w:t>
            </w:r>
            <w:r w:rsidRPr="00F621E5">
              <w:rPr>
                <w:rFonts w:ascii="Cambria" w:eastAsia="MS Mincho" w:hAnsi="Cambria"/>
                <w:sz w:val="20"/>
                <w:szCs w:val="20"/>
                <w:lang w:val="en-CA"/>
              </w:rPr>
              <w:tab/>
              <w:t>1</w:t>
            </w:r>
            <w:r w:rsidRPr="00F621E5">
              <w:rPr>
                <w:rFonts w:ascii="Cambria" w:eastAsia="MS Mincho" w:hAnsi="Cambria"/>
                <w:sz w:val="20"/>
                <w:szCs w:val="20"/>
                <w:lang w:val="en-CA"/>
              </w:rPr>
              <w:tab/>
              <w:t>1</w:t>
            </w:r>
          </w:p>
          <w:p w14:paraId="13E58945" w14:textId="4F5DEA0D" w:rsidR="000C2DB3" w:rsidRPr="00F621E5" w:rsidRDefault="00DB49CA" w:rsidP="00DB49CA">
            <w:pPr>
              <w:tabs>
                <w:tab w:val="left" w:pos="266"/>
                <w:tab w:val="left" w:pos="550"/>
                <w:tab w:val="left" w:pos="1100"/>
                <w:tab w:val="left" w:pos="1650"/>
                <w:tab w:val="left" w:pos="2200"/>
                <w:tab w:val="left" w:pos="2750"/>
                <w:tab w:val="left" w:pos="3300"/>
                <w:tab w:val="left" w:pos="3850"/>
                <w:tab w:val="left" w:pos="4400"/>
                <w:tab w:val="left" w:pos="4950"/>
                <w:tab w:val="left" w:pos="5445"/>
                <w:tab w:val="left" w:pos="5936"/>
              </w:tabs>
              <w:spacing w:after="0" w:line="240" w:lineRule="auto"/>
              <w:rPr>
                <w:rFonts w:ascii="Cambria" w:eastAsia="MS Mincho" w:hAnsi="Cambria"/>
                <w:sz w:val="20"/>
                <w:szCs w:val="20"/>
                <w:lang w:val="en-CA"/>
              </w:rPr>
            </w:pPr>
            <w:r w:rsidRPr="00F621E5">
              <w:rPr>
                <w:rFonts w:ascii="Cambria" w:eastAsia="MS Mincho" w:hAnsi="Cambria"/>
                <w:sz w:val="20"/>
                <w:szCs w:val="20"/>
                <w:lang w:val="en-CA"/>
              </w:rPr>
              <w:t>0</w:t>
            </w:r>
            <w:r w:rsidRPr="00F621E5">
              <w:rPr>
                <w:rFonts w:ascii="Cambria" w:eastAsia="MS Mincho" w:hAnsi="Cambria"/>
                <w:sz w:val="20"/>
                <w:szCs w:val="20"/>
                <w:lang w:val="en-CA"/>
              </w:rPr>
              <w:tab/>
              <w:t>0</w:t>
            </w:r>
            <w:r w:rsidRPr="00F621E5">
              <w:rPr>
                <w:rFonts w:ascii="Cambria" w:eastAsia="MS Mincho" w:hAnsi="Cambria"/>
                <w:sz w:val="20"/>
                <w:szCs w:val="20"/>
                <w:lang w:val="en-CA"/>
              </w:rPr>
              <w:tab/>
              <w:t>0</w:t>
            </w:r>
            <w:r w:rsidRPr="00F621E5">
              <w:rPr>
                <w:rFonts w:ascii="Cambria" w:eastAsia="MS Mincho" w:hAnsi="Cambria"/>
                <w:sz w:val="20"/>
                <w:szCs w:val="20"/>
                <w:lang w:val="en-CA"/>
              </w:rPr>
              <w:tab/>
              <w:t>0</w:t>
            </w:r>
            <w:r w:rsidRPr="00F621E5">
              <w:rPr>
                <w:rFonts w:ascii="Cambria" w:eastAsia="MS Mincho" w:hAnsi="Cambria"/>
                <w:sz w:val="20"/>
                <w:szCs w:val="20"/>
                <w:lang w:val="en-CA"/>
              </w:rPr>
              <w:tab/>
              <w:t>0</w:t>
            </w:r>
            <w:r w:rsidRPr="00F621E5">
              <w:rPr>
                <w:rFonts w:ascii="Cambria" w:eastAsia="MS Mincho" w:hAnsi="Cambria"/>
                <w:sz w:val="20"/>
                <w:szCs w:val="20"/>
                <w:lang w:val="en-CA"/>
              </w:rPr>
              <w:tab/>
              <w:t>0</w:t>
            </w:r>
            <w:r w:rsidRPr="00F621E5">
              <w:rPr>
                <w:rFonts w:ascii="Cambria" w:eastAsia="MS Mincho" w:hAnsi="Cambria"/>
                <w:sz w:val="20"/>
                <w:szCs w:val="20"/>
                <w:lang w:val="en-CA"/>
              </w:rPr>
              <w:tab/>
              <w:t>0.01</w:t>
            </w:r>
            <w:r w:rsidRPr="00F621E5">
              <w:rPr>
                <w:rFonts w:ascii="Cambria" w:eastAsia="MS Mincho" w:hAnsi="Cambria"/>
                <w:sz w:val="20"/>
                <w:szCs w:val="20"/>
                <w:lang w:val="en-CA"/>
              </w:rPr>
              <w:tab/>
              <w:t>0.04</w:t>
            </w:r>
            <w:r w:rsidRPr="00F621E5">
              <w:rPr>
                <w:rFonts w:ascii="Cambria" w:eastAsia="MS Mincho" w:hAnsi="Cambria"/>
                <w:sz w:val="20"/>
                <w:szCs w:val="20"/>
                <w:lang w:val="en-CA"/>
              </w:rPr>
              <w:tab/>
              <w:t>0.19</w:t>
            </w:r>
            <w:r w:rsidRPr="00F621E5">
              <w:rPr>
                <w:rFonts w:ascii="Cambria" w:eastAsia="MS Mincho" w:hAnsi="Cambria"/>
                <w:sz w:val="20"/>
                <w:szCs w:val="20"/>
                <w:lang w:val="en-CA"/>
              </w:rPr>
              <w:tab/>
              <w:t>0.56</w:t>
            </w:r>
            <w:r w:rsidRPr="00F621E5">
              <w:rPr>
                <w:rFonts w:ascii="Cambria" w:eastAsia="MS Mincho" w:hAnsi="Cambria"/>
                <w:sz w:val="20"/>
                <w:szCs w:val="20"/>
                <w:lang w:val="en-CA"/>
              </w:rPr>
              <w:tab/>
              <w:t>0.88</w:t>
            </w:r>
            <w:r w:rsidRPr="00F621E5">
              <w:rPr>
                <w:rFonts w:ascii="Cambria" w:eastAsia="MS Mincho" w:hAnsi="Cambria"/>
                <w:sz w:val="20"/>
                <w:szCs w:val="20"/>
                <w:lang w:val="en-CA"/>
              </w:rPr>
              <w:tab/>
              <w:t>0.98</w:t>
            </w:r>
            <w:r w:rsidRPr="00F621E5">
              <w:rPr>
                <w:rFonts w:ascii="Cambria" w:eastAsia="MS Mincho" w:hAnsi="Cambria"/>
                <w:sz w:val="20"/>
                <w:szCs w:val="20"/>
                <w:lang w:val="en-CA"/>
              </w:rPr>
              <w:tab/>
              <w:t>1</w:t>
            </w:r>
          </w:p>
        </w:tc>
      </w:tr>
      <w:tr w:rsidR="003E5349" w:rsidRPr="00F621E5" w14:paraId="0CC494D0" w14:textId="77777777" w:rsidTr="000508C2">
        <w:tc>
          <w:tcPr>
            <w:tcW w:w="2496" w:type="dxa"/>
            <w:gridSpan w:val="2"/>
            <w:tcBorders>
              <w:top w:val="single" w:sz="4" w:space="0" w:color="auto"/>
            </w:tcBorders>
            <w:shd w:val="clear" w:color="auto" w:fill="auto"/>
            <w:vAlign w:val="center"/>
          </w:tcPr>
          <w:p w14:paraId="2D25DB6C" w14:textId="5DCAD4A8" w:rsidR="003E5349" w:rsidRPr="00F621E5" w:rsidRDefault="003E5349" w:rsidP="00636EAD">
            <w:pPr>
              <w:spacing w:after="0" w:line="240" w:lineRule="auto"/>
              <w:rPr>
                <w:rFonts w:ascii="Cambria" w:eastAsia="MS Mincho" w:hAnsi="Cambria"/>
                <w:b/>
                <w:bCs/>
                <w:sz w:val="20"/>
                <w:szCs w:val="20"/>
                <w:lang w:val="en-CA"/>
              </w:rPr>
            </w:pPr>
            <w:r w:rsidRPr="00F621E5">
              <w:rPr>
                <w:rFonts w:ascii="Cambria" w:eastAsia="MS Mincho" w:hAnsi="Cambria"/>
                <w:b/>
                <w:bCs/>
                <w:sz w:val="20"/>
                <w:szCs w:val="20"/>
                <w:lang w:val="en-CA"/>
              </w:rPr>
              <w:t>West stock mixing</w:t>
            </w:r>
          </w:p>
        </w:tc>
        <w:tc>
          <w:tcPr>
            <w:tcW w:w="6610" w:type="dxa"/>
            <w:gridSpan w:val="6"/>
            <w:tcBorders>
              <w:top w:val="single" w:sz="4" w:space="0" w:color="auto"/>
            </w:tcBorders>
            <w:shd w:val="clear" w:color="auto" w:fill="auto"/>
          </w:tcPr>
          <w:p w14:paraId="205F8D83" w14:textId="3275F40C" w:rsidR="003E5349" w:rsidRPr="00F621E5" w:rsidRDefault="00464EBF" w:rsidP="00636E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bCs/>
                <w:color w:val="000000"/>
                <w:sz w:val="20"/>
                <w:szCs w:val="20"/>
                <w:lang w:val="en-CA" w:eastAsia="en-CA"/>
              </w:rPr>
            </w:pPr>
            <w:r w:rsidRPr="00F621E5">
              <w:rPr>
                <w:rFonts w:ascii="Cambria" w:eastAsia="Times New Roman" w:hAnsi="Cambria"/>
                <w:bCs/>
                <w:color w:val="000000"/>
                <w:sz w:val="20"/>
                <w:szCs w:val="20"/>
                <w:lang w:val="en-CA" w:eastAsia="en-CA"/>
              </w:rPr>
              <w:t>1</w:t>
            </w:r>
            <w:r w:rsidR="003E5349" w:rsidRPr="00F621E5">
              <w:rPr>
                <w:rFonts w:ascii="Cambria" w:eastAsia="Times New Roman" w:hAnsi="Cambria"/>
                <w:bCs/>
                <w:color w:val="000000"/>
                <w:sz w:val="20"/>
                <w:szCs w:val="20"/>
                <w:lang w:val="en-CA" w:eastAsia="en-CA"/>
              </w:rPr>
              <w:t>% western stock biomass in East area on average from 1965-2016</w:t>
            </w:r>
          </w:p>
        </w:tc>
      </w:tr>
      <w:tr w:rsidR="003E5349" w:rsidRPr="00F621E5" w14:paraId="4050AA49" w14:textId="77777777" w:rsidTr="000508C2">
        <w:tc>
          <w:tcPr>
            <w:tcW w:w="2496" w:type="dxa"/>
            <w:gridSpan w:val="2"/>
            <w:tcBorders>
              <w:bottom w:val="single" w:sz="4" w:space="0" w:color="auto"/>
            </w:tcBorders>
            <w:shd w:val="clear" w:color="auto" w:fill="auto"/>
            <w:vAlign w:val="center"/>
          </w:tcPr>
          <w:p w14:paraId="197E81D4" w14:textId="77777777" w:rsidR="003E5349" w:rsidRPr="00F621E5" w:rsidRDefault="003E5349" w:rsidP="00636EAD">
            <w:pPr>
              <w:spacing w:after="0" w:line="240" w:lineRule="auto"/>
              <w:rPr>
                <w:rFonts w:ascii="Cambria" w:eastAsia="MS Mincho" w:hAnsi="Cambria"/>
                <w:sz w:val="20"/>
                <w:szCs w:val="20"/>
                <w:lang w:val="en-CA"/>
              </w:rPr>
            </w:pPr>
          </w:p>
        </w:tc>
        <w:tc>
          <w:tcPr>
            <w:tcW w:w="6610" w:type="dxa"/>
            <w:gridSpan w:val="6"/>
            <w:tcBorders>
              <w:bottom w:val="single" w:sz="4" w:space="0" w:color="auto"/>
            </w:tcBorders>
            <w:shd w:val="clear" w:color="auto" w:fill="auto"/>
          </w:tcPr>
          <w:p w14:paraId="25476DEC" w14:textId="77777777" w:rsidR="003E5349" w:rsidRPr="00F621E5" w:rsidRDefault="003E5349" w:rsidP="00636E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b/>
                <w:color w:val="000000"/>
                <w:sz w:val="20"/>
                <w:szCs w:val="20"/>
                <w:lang w:val="en-CA" w:eastAsia="en-CA"/>
              </w:rPr>
            </w:pPr>
          </w:p>
        </w:tc>
      </w:tr>
    </w:tbl>
    <w:p w14:paraId="11A01E0E" w14:textId="7503E739" w:rsidR="000C2DB3" w:rsidRPr="00F621E5" w:rsidRDefault="000C2DB3" w:rsidP="00636EAD">
      <w:pPr>
        <w:spacing w:after="0" w:line="240" w:lineRule="auto"/>
        <w:contextualSpacing/>
        <w:jc w:val="both"/>
        <w:rPr>
          <w:rFonts w:ascii="Cambria" w:eastAsia="MS Mincho" w:hAnsi="Cambria"/>
          <w:sz w:val="20"/>
          <w:szCs w:val="20"/>
          <w:lang w:val="en-ZA"/>
        </w:rPr>
      </w:pPr>
    </w:p>
    <w:p w14:paraId="3DE6C23C" w14:textId="11692C8E" w:rsidR="00664F7A" w:rsidRPr="00F621E5" w:rsidRDefault="00664F7A" w:rsidP="00664F7A">
      <w:pPr>
        <w:keepNext/>
        <w:keepLines/>
        <w:numPr>
          <w:ilvl w:val="2"/>
          <w:numId w:val="0"/>
        </w:numPr>
        <w:spacing w:after="0" w:line="240" w:lineRule="auto"/>
        <w:outlineLvl w:val="2"/>
        <w:rPr>
          <w:rFonts w:ascii="Cambria" w:eastAsia="MS Gothic" w:hAnsi="Cambria"/>
          <w:i/>
          <w:color w:val="000000"/>
          <w:sz w:val="20"/>
          <w:szCs w:val="20"/>
          <w:lang w:val="en-CA"/>
        </w:rPr>
      </w:pPr>
      <w:bookmarkStart w:id="98" w:name="_Toc119573652"/>
      <w:r w:rsidRPr="00F621E5">
        <w:rPr>
          <w:rFonts w:ascii="Cambria" w:eastAsia="MS Gothic" w:hAnsi="Cambria"/>
          <w:bCs/>
          <w:iCs/>
          <w:color w:val="000000"/>
          <w:sz w:val="20"/>
          <w:szCs w:val="20"/>
          <w:lang w:val="en-CA"/>
        </w:rPr>
        <w:t>8.</w:t>
      </w:r>
      <w:r w:rsidRPr="00F621E5">
        <w:rPr>
          <w:rFonts w:ascii="Cambria" w:eastAsia="MS Gothic" w:hAnsi="Cambria"/>
          <w:bCs/>
          <w:iCs/>
          <w:color w:val="000000"/>
          <w:sz w:val="20"/>
          <w:szCs w:val="20"/>
          <w:lang w:val="en-ZA" w:eastAsia="en-ZA"/>
        </w:rPr>
        <w:t>2 Estimated parameters</w:t>
      </w:r>
      <w:bookmarkEnd w:id="98"/>
    </w:p>
    <w:p w14:paraId="31CA6DE5" w14:textId="77777777" w:rsidR="00664F7A" w:rsidRPr="00F621E5" w:rsidRDefault="00664F7A" w:rsidP="00636EAD">
      <w:pPr>
        <w:spacing w:after="0" w:line="240" w:lineRule="auto"/>
        <w:contextualSpacing/>
        <w:jc w:val="both"/>
        <w:rPr>
          <w:rFonts w:ascii="Cambria" w:eastAsia="MS Mincho" w:hAnsi="Cambria"/>
          <w:sz w:val="20"/>
          <w:szCs w:val="20"/>
          <w:lang w:val="en-ZA"/>
        </w:rPr>
      </w:pPr>
    </w:p>
    <w:p w14:paraId="15E67366" w14:textId="5C6D077E" w:rsidR="006F5234" w:rsidRPr="00F621E5" w:rsidRDefault="000C2DB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The majority of parameters estimated by the model relate to movement probabilities and annual recruitment deviations (</w:t>
      </w:r>
      <w:r w:rsidRPr="00F621E5">
        <w:rPr>
          <w:rFonts w:ascii="Cambria" w:eastAsia="MS Mincho" w:hAnsi="Cambria"/>
          <w:b/>
          <w:bCs/>
          <w:sz w:val="20"/>
          <w:szCs w:val="20"/>
          <w:lang w:val="en-ZA"/>
        </w:rPr>
        <w:t>Table 8.3</w:t>
      </w:r>
      <w:r w:rsidRPr="00F621E5">
        <w:rPr>
          <w:rFonts w:ascii="Cambria" w:eastAsia="MS Mincho" w:hAnsi="Cambria"/>
          <w:sz w:val="20"/>
          <w:szCs w:val="20"/>
          <w:lang w:val="en-ZA"/>
        </w:rPr>
        <w:t xml:space="preserve">). </w:t>
      </w:r>
    </w:p>
    <w:p w14:paraId="5DC555D2" w14:textId="77777777" w:rsidR="00664F7A" w:rsidRPr="00F621E5" w:rsidRDefault="00664F7A" w:rsidP="00636EAD">
      <w:pPr>
        <w:spacing w:after="0" w:line="240" w:lineRule="auto"/>
        <w:contextualSpacing/>
        <w:jc w:val="both"/>
        <w:rPr>
          <w:rFonts w:ascii="Cambria" w:eastAsia="MS Mincho" w:hAnsi="Cambria"/>
          <w:sz w:val="20"/>
          <w:szCs w:val="20"/>
          <w:lang w:val="en-CA"/>
        </w:rPr>
      </w:pPr>
    </w:p>
    <w:p w14:paraId="136D7269" w14:textId="77777777" w:rsidR="001E2595" w:rsidRPr="00F621E5" w:rsidRDefault="001E2595" w:rsidP="00636EAD">
      <w:pPr>
        <w:spacing w:after="0" w:line="240" w:lineRule="auto"/>
        <w:contextualSpacing/>
        <w:jc w:val="both"/>
        <w:rPr>
          <w:rFonts w:ascii="Cambria" w:eastAsia="MS Mincho" w:hAnsi="Cambria"/>
          <w:b/>
          <w:bCs/>
          <w:sz w:val="20"/>
          <w:szCs w:val="20"/>
          <w:lang w:val="en-CA"/>
        </w:rPr>
      </w:pPr>
      <w:r w:rsidRPr="00F621E5">
        <w:rPr>
          <w:rFonts w:ascii="Cambria" w:eastAsia="MS Mincho" w:hAnsi="Cambria"/>
          <w:b/>
          <w:bCs/>
          <w:sz w:val="20"/>
          <w:szCs w:val="20"/>
          <w:lang w:val="en-CA"/>
        </w:rPr>
        <w:br w:type="page"/>
      </w:r>
    </w:p>
    <w:p w14:paraId="57C2E0A8" w14:textId="6976F3A2" w:rsidR="006F5234" w:rsidRPr="00F621E5" w:rsidRDefault="00664F7A" w:rsidP="00636EAD">
      <w:pPr>
        <w:spacing w:after="0" w:line="240" w:lineRule="auto"/>
        <w:contextualSpacing/>
        <w:jc w:val="both"/>
        <w:rPr>
          <w:rFonts w:ascii="Cambria" w:eastAsia="MS Mincho" w:hAnsi="Cambria"/>
          <w:sz w:val="20"/>
          <w:szCs w:val="20"/>
          <w:lang w:val="en-CA"/>
        </w:rPr>
      </w:pPr>
      <w:r w:rsidRPr="00F621E5">
        <w:rPr>
          <w:rFonts w:ascii="Cambria" w:eastAsia="MS Mincho" w:hAnsi="Cambria"/>
          <w:b/>
          <w:bCs/>
          <w:sz w:val="20"/>
          <w:szCs w:val="20"/>
          <w:lang w:val="en-CA"/>
        </w:rPr>
        <w:lastRenderedPageBreak/>
        <w:t>Table 8.3.</w:t>
      </w:r>
      <w:r w:rsidRPr="00F621E5">
        <w:rPr>
          <w:rFonts w:ascii="Cambria" w:eastAsia="MS Mincho" w:hAnsi="Cambria"/>
          <w:sz w:val="20"/>
          <w:szCs w:val="20"/>
          <w:lang w:val="en-CA"/>
        </w:rPr>
        <w:t xml:space="preserve"> The parameters estimated by the model. The example is for a bluefin tuna operating model of 7 strata (</w:t>
      </w:r>
      <w:r w:rsidRPr="00F621E5">
        <w:rPr>
          <w:rFonts w:ascii="Cambria" w:eastAsia="MS Mincho" w:hAnsi="Cambria"/>
          <w:b/>
          <w:bCs/>
          <w:sz w:val="20"/>
          <w:szCs w:val="20"/>
          <w:lang w:val="en-CA"/>
        </w:rPr>
        <w:t>Figure 1.1</w:t>
      </w:r>
      <w:r w:rsidRPr="00F621E5">
        <w:rPr>
          <w:rFonts w:ascii="Cambria" w:eastAsia="MS Mincho" w:hAnsi="Cambria"/>
          <w:sz w:val="20"/>
          <w:szCs w:val="20"/>
          <w:lang w:val="en-CA"/>
        </w:rPr>
        <w:t xml:space="preserve">), 4 quarters, 18 fleets, 55 years, 3 movement age classes and two estimated phases of stock-recruitment per stock (e.g., OM_1, </w:t>
      </w:r>
      <w:r w:rsidRPr="00F621E5">
        <w:rPr>
          <w:rFonts w:ascii="Cambria" w:eastAsia="MS Mincho" w:hAnsi="Cambria"/>
          <w:b/>
          <w:bCs/>
          <w:sz w:val="20"/>
          <w:szCs w:val="20"/>
          <w:lang w:val="en-CA"/>
        </w:rPr>
        <w:t>Figure 9.2</w:t>
      </w:r>
      <w:r w:rsidRPr="00F621E5">
        <w:rPr>
          <w:rFonts w:ascii="Cambria" w:eastAsia="MS Mincho" w:hAnsi="Cambria"/>
          <w:sz w:val="20"/>
          <w:szCs w:val="20"/>
          <w:lang w:val="en-CA"/>
        </w:rPr>
        <w:t>).</w:t>
      </w:r>
    </w:p>
    <w:tbl>
      <w:tblPr>
        <w:tblW w:w="8588" w:type="dxa"/>
        <w:tblInd w:w="108" w:type="dxa"/>
        <w:tblLook w:val="04A0" w:firstRow="1" w:lastRow="0" w:firstColumn="1" w:lastColumn="0" w:noHBand="0" w:noVBand="1"/>
      </w:tblPr>
      <w:tblGrid>
        <w:gridCol w:w="3724"/>
        <w:gridCol w:w="3114"/>
        <w:gridCol w:w="1750"/>
      </w:tblGrid>
      <w:tr w:rsidR="000C2DB3" w:rsidRPr="00F621E5" w14:paraId="3E5A5444" w14:textId="77777777" w:rsidTr="00682BE7">
        <w:tc>
          <w:tcPr>
            <w:tcW w:w="3724" w:type="dxa"/>
            <w:tcBorders>
              <w:top w:val="single" w:sz="8" w:space="0" w:color="auto"/>
              <w:bottom w:val="single" w:sz="8" w:space="0" w:color="auto"/>
            </w:tcBorders>
            <w:shd w:val="clear" w:color="auto" w:fill="auto"/>
          </w:tcPr>
          <w:p w14:paraId="2CB6ED1D" w14:textId="77777777" w:rsidR="000C2DB3" w:rsidRPr="00F621E5" w:rsidRDefault="000C2DB3" w:rsidP="00636EAD">
            <w:pPr>
              <w:keepNext/>
              <w:keepLines/>
              <w:spacing w:after="0" w:line="240" w:lineRule="auto"/>
              <w:rPr>
                <w:rFonts w:ascii="Cambria" w:eastAsia="MS Mincho" w:hAnsi="Cambria"/>
                <w:b/>
                <w:sz w:val="20"/>
                <w:szCs w:val="20"/>
                <w:lang w:val="en-CA"/>
              </w:rPr>
            </w:pPr>
            <w:r w:rsidRPr="00F621E5">
              <w:rPr>
                <w:rFonts w:ascii="Cambria" w:eastAsia="MS Mincho" w:hAnsi="Cambria"/>
                <w:b/>
                <w:sz w:val="20"/>
                <w:szCs w:val="20"/>
                <w:lang w:val="en-CA"/>
              </w:rPr>
              <w:t>Parameter</w:t>
            </w:r>
          </w:p>
        </w:tc>
        <w:tc>
          <w:tcPr>
            <w:tcW w:w="3114" w:type="dxa"/>
            <w:tcBorders>
              <w:top w:val="single" w:sz="8" w:space="0" w:color="auto"/>
              <w:bottom w:val="single" w:sz="8" w:space="0" w:color="auto"/>
            </w:tcBorders>
            <w:shd w:val="clear" w:color="auto" w:fill="auto"/>
          </w:tcPr>
          <w:p w14:paraId="00B34C0D" w14:textId="77777777" w:rsidR="000C2DB3" w:rsidRPr="00F621E5" w:rsidRDefault="000C2DB3" w:rsidP="00636EAD">
            <w:pPr>
              <w:keepNext/>
              <w:keepLines/>
              <w:spacing w:after="0" w:line="240" w:lineRule="auto"/>
              <w:rPr>
                <w:rFonts w:ascii="Cambria" w:eastAsia="MS Mincho" w:hAnsi="Cambria"/>
                <w:b/>
                <w:sz w:val="20"/>
                <w:szCs w:val="20"/>
                <w:lang w:val="en-CA"/>
              </w:rPr>
            </w:pPr>
            <w:r w:rsidRPr="00F621E5">
              <w:rPr>
                <w:rFonts w:ascii="Cambria" w:eastAsia="MS Mincho" w:hAnsi="Cambria"/>
                <w:b/>
                <w:sz w:val="20"/>
                <w:szCs w:val="20"/>
                <w:lang w:val="en-CA"/>
              </w:rPr>
              <w:t xml:space="preserve">Number of parameters </w:t>
            </w:r>
          </w:p>
        </w:tc>
        <w:tc>
          <w:tcPr>
            <w:tcW w:w="1750" w:type="dxa"/>
            <w:tcBorders>
              <w:top w:val="single" w:sz="8" w:space="0" w:color="auto"/>
              <w:bottom w:val="single" w:sz="8" w:space="0" w:color="auto"/>
            </w:tcBorders>
            <w:shd w:val="clear" w:color="auto" w:fill="auto"/>
          </w:tcPr>
          <w:p w14:paraId="79795261" w14:textId="77777777" w:rsidR="000C2DB3" w:rsidRPr="00F621E5" w:rsidRDefault="000C2DB3" w:rsidP="00636EAD">
            <w:pPr>
              <w:keepNext/>
              <w:keepLines/>
              <w:spacing w:after="0" w:line="240" w:lineRule="auto"/>
              <w:rPr>
                <w:rFonts w:ascii="Cambria" w:eastAsia="MS Mincho" w:hAnsi="Cambria"/>
                <w:b/>
                <w:sz w:val="20"/>
                <w:szCs w:val="20"/>
                <w:lang w:val="en-CA"/>
              </w:rPr>
            </w:pPr>
          </w:p>
        </w:tc>
      </w:tr>
      <w:tr w:rsidR="00885F09" w:rsidRPr="00F621E5" w14:paraId="6316653C" w14:textId="77777777" w:rsidTr="00682BE7">
        <w:tc>
          <w:tcPr>
            <w:tcW w:w="3724" w:type="dxa"/>
            <w:tcBorders>
              <w:top w:val="single" w:sz="8" w:space="0" w:color="auto"/>
            </w:tcBorders>
            <w:shd w:val="clear" w:color="auto" w:fill="auto"/>
          </w:tcPr>
          <w:p w14:paraId="2A5F91D7" w14:textId="77777777" w:rsidR="00885F09" w:rsidRPr="00F621E5" w:rsidRDefault="00885F09"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Unfished recruitment (recruitment level 1)</w:t>
            </w:r>
          </w:p>
        </w:tc>
        <w:tc>
          <w:tcPr>
            <w:tcW w:w="3114" w:type="dxa"/>
            <w:tcBorders>
              <w:top w:val="single" w:sz="8" w:space="0" w:color="auto"/>
            </w:tcBorders>
            <w:shd w:val="clear" w:color="auto" w:fill="auto"/>
          </w:tcPr>
          <w:p w14:paraId="2F6AB67B" w14:textId="77777777" w:rsidR="00885F09" w:rsidRPr="00F621E5" w:rsidRDefault="00885F09" w:rsidP="00636EAD">
            <w:pPr>
              <w:keepNext/>
              <w:keepLines/>
              <w:spacing w:after="0" w:line="240" w:lineRule="auto"/>
              <w:rPr>
                <w:rFonts w:ascii="Cambria" w:eastAsia="MS Mincho" w:hAnsi="Cambria"/>
                <w:sz w:val="20"/>
                <w:szCs w:val="20"/>
                <w:lang w:val="en-CA"/>
              </w:rPr>
            </w:pPr>
            <w:r w:rsidRPr="00F621E5">
              <w:rPr>
                <w:rFonts w:ascii="Cambria" w:eastAsia="MS Mincho" w:hAnsi="Cambria"/>
                <w:i/>
                <w:sz w:val="20"/>
                <w:szCs w:val="20"/>
                <w:lang w:val="en-CA"/>
              </w:rPr>
              <w:t xml:space="preserve">2 </w:t>
            </w:r>
            <w:r w:rsidRPr="00F621E5">
              <w:rPr>
                <w:rFonts w:ascii="Cambria" w:eastAsia="MS Mincho" w:hAnsi="Cambria"/>
                <w:sz w:val="20"/>
                <w:szCs w:val="20"/>
                <w:lang w:val="en-CA"/>
              </w:rPr>
              <w:t>∙</w:t>
            </w:r>
            <w:r w:rsidRPr="00F621E5">
              <w:rPr>
                <w:rFonts w:ascii="Cambria" w:eastAsia="MS Mincho" w:hAnsi="Cambria"/>
                <w:sz w:val="20"/>
                <w:szCs w:val="20"/>
                <w:vertAlign w:val="subscript"/>
                <w:lang w:val="en-CA"/>
              </w:rPr>
              <w:t xml:space="preserve"> </w:t>
            </w:r>
            <w:r w:rsidRPr="00F621E5">
              <w:rPr>
                <w:rFonts w:ascii="Cambria" w:eastAsia="MS Mincho" w:hAnsi="Cambria"/>
                <w:i/>
                <w:sz w:val="20"/>
                <w:szCs w:val="20"/>
                <w:lang w:val="en-CA"/>
              </w:rPr>
              <w:t>n</w:t>
            </w:r>
            <w:r w:rsidRPr="00F621E5">
              <w:rPr>
                <w:rFonts w:ascii="Cambria" w:eastAsia="MS Mincho" w:hAnsi="Cambria"/>
                <w:i/>
                <w:sz w:val="20"/>
                <w:szCs w:val="20"/>
                <w:vertAlign w:val="subscript"/>
                <w:lang w:val="en-CA"/>
              </w:rPr>
              <w:t>stocks</w:t>
            </w:r>
          </w:p>
        </w:tc>
        <w:tc>
          <w:tcPr>
            <w:tcW w:w="1750" w:type="dxa"/>
            <w:tcBorders>
              <w:top w:val="single" w:sz="8" w:space="0" w:color="auto"/>
            </w:tcBorders>
            <w:shd w:val="clear" w:color="auto" w:fill="auto"/>
          </w:tcPr>
          <w:p w14:paraId="2BE74A34" w14:textId="488CF724" w:rsidR="00885F09" w:rsidRPr="00F621E5" w:rsidRDefault="00885F09" w:rsidP="00636EAD">
            <w:pPr>
              <w:keepNext/>
              <w:keepLines/>
              <w:spacing w:after="0" w:line="240" w:lineRule="auto"/>
              <w:rPr>
                <w:rFonts w:ascii="Cambria" w:eastAsia="MS Mincho" w:hAnsi="Cambria"/>
                <w:sz w:val="20"/>
                <w:szCs w:val="20"/>
                <w:lang w:val="en-CA"/>
              </w:rPr>
            </w:pPr>
            <w:r w:rsidRPr="00F621E5">
              <w:rPr>
                <w:rFonts w:ascii="Cambria" w:hAnsi="Cambria"/>
                <w:sz w:val="20"/>
                <w:szCs w:val="20"/>
              </w:rPr>
              <w:t>4</w:t>
            </w:r>
          </w:p>
        </w:tc>
      </w:tr>
      <w:tr w:rsidR="00885F09" w:rsidRPr="00F621E5" w14:paraId="3FFB3C2B" w14:textId="77777777" w:rsidTr="00682BE7">
        <w:tc>
          <w:tcPr>
            <w:tcW w:w="3724" w:type="dxa"/>
            <w:shd w:val="clear" w:color="auto" w:fill="auto"/>
          </w:tcPr>
          <w:p w14:paraId="6D369F69" w14:textId="77777777" w:rsidR="00885F09" w:rsidRPr="00F621E5" w:rsidRDefault="00885F09"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Length at modal selectivity</w:t>
            </w:r>
          </w:p>
        </w:tc>
        <w:tc>
          <w:tcPr>
            <w:tcW w:w="3114" w:type="dxa"/>
            <w:shd w:val="clear" w:color="auto" w:fill="auto"/>
          </w:tcPr>
          <w:p w14:paraId="638E7F92" w14:textId="77777777" w:rsidR="00885F09" w:rsidRPr="00F621E5" w:rsidRDefault="00885F09" w:rsidP="00636EAD">
            <w:pPr>
              <w:keepNext/>
              <w:keepLines/>
              <w:spacing w:after="0" w:line="240" w:lineRule="auto"/>
              <w:rPr>
                <w:rFonts w:ascii="Cambria" w:eastAsia="MS Mincho" w:hAnsi="Cambria"/>
                <w:sz w:val="20"/>
                <w:szCs w:val="20"/>
                <w:lang w:val="en-CA"/>
              </w:rPr>
            </w:pPr>
            <w:r w:rsidRPr="00F621E5">
              <w:rPr>
                <w:rFonts w:ascii="Cambria" w:eastAsia="MS Mincho" w:hAnsi="Cambria"/>
                <w:i/>
                <w:sz w:val="20"/>
                <w:szCs w:val="20"/>
                <w:lang w:val="en-CA"/>
              </w:rPr>
              <w:t>n</w:t>
            </w:r>
            <w:r w:rsidRPr="00F621E5">
              <w:rPr>
                <w:rFonts w:ascii="Cambria" w:eastAsia="MS Mincho" w:hAnsi="Cambria"/>
                <w:i/>
                <w:sz w:val="20"/>
                <w:szCs w:val="20"/>
                <w:vertAlign w:val="subscript"/>
                <w:lang w:val="en-CA"/>
              </w:rPr>
              <w:t>fleets</w:t>
            </w:r>
            <w:r w:rsidRPr="00F621E5">
              <w:rPr>
                <w:rFonts w:ascii="Cambria" w:eastAsia="MS Mincho" w:hAnsi="Cambria"/>
                <w:i/>
                <w:sz w:val="20"/>
                <w:szCs w:val="20"/>
                <w:lang w:val="en-CA"/>
              </w:rPr>
              <w:t xml:space="preserve"> </w:t>
            </w:r>
          </w:p>
        </w:tc>
        <w:tc>
          <w:tcPr>
            <w:tcW w:w="1750" w:type="dxa"/>
            <w:shd w:val="clear" w:color="auto" w:fill="auto"/>
          </w:tcPr>
          <w:p w14:paraId="6CC0EAC3" w14:textId="62F1F545" w:rsidR="00885F09" w:rsidRPr="00F621E5" w:rsidRDefault="00885F09" w:rsidP="00636EAD">
            <w:pPr>
              <w:keepNext/>
              <w:keepLines/>
              <w:spacing w:after="0" w:line="240" w:lineRule="auto"/>
              <w:rPr>
                <w:rFonts w:ascii="Cambria" w:eastAsia="MS Mincho" w:hAnsi="Cambria"/>
                <w:sz w:val="20"/>
                <w:szCs w:val="20"/>
                <w:lang w:val="en-CA"/>
              </w:rPr>
            </w:pPr>
            <w:r w:rsidRPr="00F621E5">
              <w:rPr>
                <w:rFonts w:ascii="Cambria" w:hAnsi="Cambria"/>
                <w:sz w:val="20"/>
                <w:szCs w:val="20"/>
              </w:rPr>
              <w:t>18</w:t>
            </w:r>
          </w:p>
        </w:tc>
      </w:tr>
      <w:tr w:rsidR="00885F09" w:rsidRPr="00F621E5" w14:paraId="4A162E9E" w14:textId="77777777" w:rsidTr="00682BE7">
        <w:tc>
          <w:tcPr>
            <w:tcW w:w="3724" w:type="dxa"/>
            <w:shd w:val="clear" w:color="auto" w:fill="auto"/>
          </w:tcPr>
          <w:p w14:paraId="244004E1" w14:textId="77777777" w:rsidR="00885F09" w:rsidRPr="00F621E5" w:rsidRDefault="00885F09"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Ascending precision of selectivity</w:t>
            </w:r>
          </w:p>
        </w:tc>
        <w:tc>
          <w:tcPr>
            <w:tcW w:w="3114" w:type="dxa"/>
            <w:shd w:val="clear" w:color="auto" w:fill="auto"/>
          </w:tcPr>
          <w:p w14:paraId="4707FB9D" w14:textId="77777777" w:rsidR="00885F09" w:rsidRPr="00F621E5" w:rsidRDefault="00885F09"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n</w:t>
            </w:r>
            <w:r w:rsidRPr="00F621E5">
              <w:rPr>
                <w:rFonts w:ascii="Cambria" w:eastAsia="MS Mincho" w:hAnsi="Cambria"/>
                <w:i/>
                <w:sz w:val="20"/>
                <w:szCs w:val="20"/>
                <w:vertAlign w:val="subscript"/>
                <w:lang w:val="en-CA"/>
              </w:rPr>
              <w:t>fleets</w:t>
            </w:r>
            <w:r w:rsidRPr="00F621E5">
              <w:rPr>
                <w:rFonts w:ascii="Cambria" w:eastAsia="MS Mincho" w:hAnsi="Cambria"/>
                <w:i/>
                <w:sz w:val="20"/>
                <w:szCs w:val="20"/>
                <w:lang w:val="en-CA"/>
              </w:rPr>
              <w:t xml:space="preserve"> </w:t>
            </w:r>
          </w:p>
        </w:tc>
        <w:tc>
          <w:tcPr>
            <w:tcW w:w="1750" w:type="dxa"/>
            <w:shd w:val="clear" w:color="auto" w:fill="auto"/>
          </w:tcPr>
          <w:p w14:paraId="184C81A4" w14:textId="775B460F" w:rsidR="00885F09" w:rsidRPr="00F621E5" w:rsidRDefault="00885F09" w:rsidP="00636EAD">
            <w:pPr>
              <w:keepNext/>
              <w:keepLines/>
              <w:spacing w:after="0" w:line="240" w:lineRule="auto"/>
              <w:rPr>
                <w:rFonts w:ascii="Cambria" w:eastAsia="MS Mincho" w:hAnsi="Cambria"/>
                <w:sz w:val="20"/>
                <w:szCs w:val="20"/>
                <w:lang w:val="en-CA"/>
              </w:rPr>
            </w:pPr>
            <w:r w:rsidRPr="00F621E5">
              <w:rPr>
                <w:rFonts w:ascii="Cambria" w:hAnsi="Cambria"/>
                <w:sz w:val="20"/>
                <w:szCs w:val="20"/>
              </w:rPr>
              <w:t>18</w:t>
            </w:r>
          </w:p>
        </w:tc>
      </w:tr>
      <w:tr w:rsidR="00885F09" w:rsidRPr="00F621E5" w14:paraId="043FFF29" w14:textId="77777777" w:rsidTr="00682BE7">
        <w:tc>
          <w:tcPr>
            <w:tcW w:w="3724" w:type="dxa"/>
            <w:shd w:val="clear" w:color="auto" w:fill="auto"/>
          </w:tcPr>
          <w:p w14:paraId="50074C86" w14:textId="77777777" w:rsidR="00885F09" w:rsidRPr="00F621E5" w:rsidRDefault="00885F09"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Descending precision of selectivity</w:t>
            </w:r>
          </w:p>
        </w:tc>
        <w:tc>
          <w:tcPr>
            <w:tcW w:w="3114" w:type="dxa"/>
            <w:shd w:val="clear" w:color="auto" w:fill="auto"/>
          </w:tcPr>
          <w:p w14:paraId="430F8473" w14:textId="77777777" w:rsidR="00885F09" w:rsidRPr="00F621E5" w:rsidRDefault="00885F09"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n</w:t>
            </w:r>
            <w:r w:rsidRPr="00F621E5">
              <w:rPr>
                <w:rFonts w:ascii="Cambria" w:eastAsia="MS Mincho" w:hAnsi="Cambria"/>
                <w:i/>
                <w:sz w:val="20"/>
                <w:szCs w:val="20"/>
                <w:vertAlign w:val="subscript"/>
                <w:lang w:val="en-CA"/>
              </w:rPr>
              <w:t>fleets</w:t>
            </w:r>
            <w:r w:rsidRPr="00F621E5">
              <w:rPr>
                <w:rFonts w:ascii="Cambria" w:eastAsia="MS Mincho" w:hAnsi="Cambria"/>
                <w:i/>
                <w:sz w:val="20"/>
                <w:szCs w:val="20"/>
                <w:lang w:val="en-CA"/>
              </w:rPr>
              <w:t xml:space="preserve"> -1</w:t>
            </w:r>
          </w:p>
        </w:tc>
        <w:tc>
          <w:tcPr>
            <w:tcW w:w="1750" w:type="dxa"/>
            <w:shd w:val="clear" w:color="auto" w:fill="auto"/>
          </w:tcPr>
          <w:p w14:paraId="45590C77" w14:textId="039BA02B" w:rsidR="00885F09" w:rsidRPr="00F621E5" w:rsidRDefault="00885F09" w:rsidP="00636EAD">
            <w:pPr>
              <w:keepNext/>
              <w:keepLines/>
              <w:spacing w:after="0" w:line="240" w:lineRule="auto"/>
              <w:rPr>
                <w:rFonts w:ascii="Cambria" w:eastAsia="MS Mincho" w:hAnsi="Cambria"/>
                <w:sz w:val="20"/>
                <w:szCs w:val="20"/>
                <w:lang w:val="en-CA"/>
              </w:rPr>
            </w:pPr>
            <w:r w:rsidRPr="00F621E5">
              <w:rPr>
                <w:rFonts w:ascii="Cambria" w:hAnsi="Cambria"/>
                <w:sz w:val="20"/>
                <w:szCs w:val="20"/>
              </w:rPr>
              <w:t>17</w:t>
            </w:r>
          </w:p>
        </w:tc>
      </w:tr>
      <w:tr w:rsidR="00885F09" w:rsidRPr="00F621E5" w14:paraId="5A6BD2B9" w14:textId="77777777" w:rsidTr="00682BE7">
        <w:tc>
          <w:tcPr>
            <w:tcW w:w="3724" w:type="dxa"/>
            <w:shd w:val="clear" w:color="auto" w:fill="auto"/>
          </w:tcPr>
          <w:p w14:paraId="262C77C7" w14:textId="77777777" w:rsidR="00885F09" w:rsidRPr="00F621E5" w:rsidRDefault="00885F09"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Recruitment deviations</w:t>
            </w:r>
          </w:p>
        </w:tc>
        <w:tc>
          <w:tcPr>
            <w:tcW w:w="3114" w:type="dxa"/>
            <w:shd w:val="clear" w:color="auto" w:fill="auto"/>
          </w:tcPr>
          <w:p w14:paraId="12FBC365" w14:textId="77777777" w:rsidR="00885F09" w:rsidRPr="00F621E5" w:rsidRDefault="00885F09" w:rsidP="00636EAD">
            <w:pPr>
              <w:keepNext/>
              <w:keepLines/>
              <w:spacing w:after="0" w:line="240" w:lineRule="auto"/>
              <w:rPr>
                <w:rFonts w:ascii="Cambria" w:eastAsia="MS Mincho" w:hAnsi="Cambria"/>
                <w:i/>
                <w:sz w:val="20"/>
                <w:szCs w:val="20"/>
                <w:lang w:val="en-CA"/>
              </w:rPr>
            </w:pPr>
            <w:r w:rsidRPr="00F621E5">
              <w:rPr>
                <w:rFonts w:ascii="Cambria" w:eastAsia="MS Mincho" w:hAnsi="Cambria"/>
                <w:sz w:val="20"/>
                <w:szCs w:val="20"/>
                <w:lang w:val="en-CA"/>
              </w:rPr>
              <w:t>(</w:t>
            </w:r>
            <w:r w:rsidRPr="00F621E5">
              <w:rPr>
                <w:rFonts w:ascii="Cambria" w:eastAsia="MS Mincho" w:hAnsi="Cambria"/>
                <w:i/>
                <w:sz w:val="20"/>
                <w:szCs w:val="20"/>
                <w:lang w:val="en-CA"/>
              </w:rPr>
              <w:t>n</w:t>
            </w:r>
            <w:r w:rsidRPr="00F621E5">
              <w:rPr>
                <w:rFonts w:ascii="Cambria" w:eastAsia="MS Mincho" w:hAnsi="Cambria"/>
                <w:i/>
                <w:sz w:val="20"/>
                <w:szCs w:val="20"/>
                <w:vertAlign w:val="subscript"/>
                <w:lang w:val="en-CA"/>
              </w:rPr>
              <w:t>years</w:t>
            </w:r>
            <w:r w:rsidRPr="00F621E5">
              <w:rPr>
                <w:rFonts w:ascii="Cambria" w:eastAsia="MS Mincho" w:hAnsi="Cambria"/>
                <w:sz w:val="20"/>
                <w:szCs w:val="20"/>
                <w:vertAlign w:val="subscript"/>
                <w:lang w:val="en-CA"/>
              </w:rPr>
              <w:t xml:space="preserve">  </w:t>
            </w:r>
            <w:r w:rsidRPr="00F621E5">
              <w:rPr>
                <w:rFonts w:ascii="Cambria" w:eastAsia="MS Mincho" w:hAnsi="Cambria"/>
                <w:sz w:val="20"/>
                <w:szCs w:val="20"/>
                <w:lang w:val="en-CA"/>
              </w:rPr>
              <w:t xml:space="preserve">/ 2 - 2) ∙ </w:t>
            </w:r>
            <w:r w:rsidRPr="00F621E5">
              <w:rPr>
                <w:rFonts w:ascii="Cambria" w:eastAsia="MS Mincho" w:hAnsi="Cambria"/>
                <w:i/>
                <w:sz w:val="20"/>
                <w:szCs w:val="20"/>
                <w:lang w:val="en-CA"/>
              </w:rPr>
              <w:t>n</w:t>
            </w:r>
            <w:r w:rsidRPr="00F621E5">
              <w:rPr>
                <w:rFonts w:ascii="Cambria" w:eastAsia="MS Mincho" w:hAnsi="Cambria"/>
                <w:i/>
                <w:sz w:val="20"/>
                <w:szCs w:val="20"/>
                <w:vertAlign w:val="subscript"/>
                <w:lang w:val="en-CA"/>
              </w:rPr>
              <w:t>stocks</w:t>
            </w:r>
            <w:r w:rsidRPr="00F621E5">
              <w:rPr>
                <w:rFonts w:ascii="Cambria" w:eastAsia="MS Mincho" w:hAnsi="Cambria"/>
                <w:sz w:val="20"/>
                <w:szCs w:val="20"/>
                <w:lang w:val="en-CA"/>
              </w:rPr>
              <w:t xml:space="preserve"> </w:t>
            </w:r>
          </w:p>
        </w:tc>
        <w:tc>
          <w:tcPr>
            <w:tcW w:w="1750" w:type="dxa"/>
            <w:shd w:val="clear" w:color="auto" w:fill="auto"/>
          </w:tcPr>
          <w:p w14:paraId="5F83B2B6" w14:textId="045C48B3" w:rsidR="00885F09" w:rsidRPr="00F621E5" w:rsidRDefault="00885F09" w:rsidP="00636EAD">
            <w:pPr>
              <w:keepNext/>
              <w:keepLines/>
              <w:spacing w:after="0" w:line="240" w:lineRule="auto"/>
              <w:rPr>
                <w:rFonts w:ascii="Cambria" w:eastAsia="MS Mincho" w:hAnsi="Cambria"/>
                <w:sz w:val="20"/>
                <w:szCs w:val="20"/>
                <w:lang w:val="en-CA"/>
              </w:rPr>
            </w:pPr>
            <w:r w:rsidRPr="00F621E5">
              <w:rPr>
                <w:rFonts w:ascii="Cambria" w:hAnsi="Cambria"/>
                <w:sz w:val="20"/>
                <w:szCs w:val="20"/>
              </w:rPr>
              <w:t>54</w:t>
            </w:r>
          </w:p>
        </w:tc>
      </w:tr>
      <w:tr w:rsidR="00885F09" w:rsidRPr="00F621E5" w14:paraId="093DF0A3" w14:textId="77777777" w:rsidTr="00682BE7">
        <w:tc>
          <w:tcPr>
            <w:tcW w:w="3724" w:type="dxa"/>
            <w:shd w:val="clear" w:color="auto" w:fill="auto"/>
          </w:tcPr>
          <w:p w14:paraId="757FDE8B" w14:textId="77777777" w:rsidR="00885F09" w:rsidRPr="00F621E5" w:rsidRDefault="00885F09"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Fleet catchability (</w:t>
            </w:r>
            <w:r w:rsidRPr="00F621E5">
              <w:rPr>
                <w:rFonts w:ascii="Cambria" w:eastAsia="MS Mincho" w:hAnsi="Cambria"/>
                <w:i/>
                <w:sz w:val="20"/>
                <w:szCs w:val="20"/>
                <w:lang w:val="en-CA"/>
              </w:rPr>
              <w:t>q</w:t>
            </w:r>
            <w:r w:rsidRPr="00F621E5">
              <w:rPr>
                <w:rFonts w:ascii="Cambria" w:eastAsia="MS Mincho" w:hAnsi="Cambria"/>
                <w:sz w:val="20"/>
                <w:szCs w:val="20"/>
                <w:lang w:val="en-CA"/>
              </w:rPr>
              <w:t>)</w:t>
            </w:r>
          </w:p>
        </w:tc>
        <w:tc>
          <w:tcPr>
            <w:tcW w:w="3114" w:type="dxa"/>
            <w:shd w:val="clear" w:color="auto" w:fill="auto"/>
          </w:tcPr>
          <w:p w14:paraId="45896472" w14:textId="77777777" w:rsidR="00885F09" w:rsidRPr="00F621E5" w:rsidRDefault="00885F09" w:rsidP="00636EAD">
            <w:pPr>
              <w:keepNext/>
              <w:keepLines/>
              <w:spacing w:after="0" w:line="240" w:lineRule="auto"/>
              <w:rPr>
                <w:rFonts w:ascii="Cambria" w:eastAsia="MS Mincho" w:hAnsi="Cambria"/>
                <w:sz w:val="20"/>
                <w:szCs w:val="20"/>
                <w:lang w:val="en-CA"/>
              </w:rPr>
            </w:pPr>
            <w:r w:rsidRPr="00F621E5">
              <w:rPr>
                <w:rFonts w:ascii="Cambria" w:eastAsia="MS Mincho" w:hAnsi="Cambria"/>
                <w:i/>
                <w:sz w:val="20"/>
                <w:szCs w:val="20"/>
                <w:lang w:val="en-CA"/>
              </w:rPr>
              <w:t>n</w:t>
            </w:r>
            <w:r w:rsidRPr="00F621E5">
              <w:rPr>
                <w:rFonts w:ascii="Cambria" w:eastAsia="MS Mincho" w:hAnsi="Cambria"/>
                <w:i/>
                <w:sz w:val="20"/>
                <w:szCs w:val="20"/>
                <w:vertAlign w:val="subscript"/>
                <w:lang w:val="en-CA"/>
              </w:rPr>
              <w:t>fleets</w:t>
            </w:r>
          </w:p>
        </w:tc>
        <w:tc>
          <w:tcPr>
            <w:tcW w:w="1750" w:type="dxa"/>
            <w:shd w:val="clear" w:color="auto" w:fill="auto"/>
          </w:tcPr>
          <w:p w14:paraId="42DF3D42" w14:textId="635D9B8B" w:rsidR="00885F09" w:rsidRPr="00F621E5" w:rsidRDefault="00885F09" w:rsidP="00636EAD">
            <w:pPr>
              <w:keepNext/>
              <w:keepLines/>
              <w:spacing w:after="0" w:line="240" w:lineRule="auto"/>
              <w:rPr>
                <w:rFonts w:ascii="Cambria" w:eastAsia="MS Mincho" w:hAnsi="Cambria"/>
                <w:sz w:val="20"/>
                <w:szCs w:val="20"/>
                <w:lang w:val="en-CA"/>
              </w:rPr>
            </w:pPr>
            <w:r w:rsidRPr="00F621E5">
              <w:rPr>
                <w:rFonts w:ascii="Cambria" w:hAnsi="Cambria"/>
                <w:sz w:val="20"/>
                <w:szCs w:val="20"/>
              </w:rPr>
              <w:t>18</w:t>
            </w:r>
          </w:p>
        </w:tc>
      </w:tr>
      <w:tr w:rsidR="00885F09" w:rsidRPr="00F621E5" w14:paraId="52AA0BAA" w14:textId="77777777" w:rsidTr="00682BE7">
        <w:tc>
          <w:tcPr>
            <w:tcW w:w="3724" w:type="dxa"/>
            <w:shd w:val="clear" w:color="auto" w:fill="auto"/>
          </w:tcPr>
          <w:p w14:paraId="284540A8" w14:textId="77777777" w:rsidR="00885F09" w:rsidRPr="00F621E5" w:rsidRDefault="00885F09"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F deviation (</w:t>
            </w:r>
            <w:r w:rsidRPr="00F621E5">
              <w:rPr>
                <w:rFonts w:ascii="Cambria" w:eastAsia="MS Mincho" w:hAnsi="Cambria"/>
                <w:i/>
                <w:sz w:val="20"/>
                <w:szCs w:val="20"/>
                <w:lang w:val="en-CA"/>
              </w:rPr>
              <w:t>FD</w:t>
            </w:r>
            <w:r w:rsidRPr="00F621E5">
              <w:rPr>
                <w:rFonts w:ascii="Cambria" w:eastAsia="MS Mincho" w:hAnsi="Cambria"/>
                <w:sz w:val="20"/>
                <w:szCs w:val="20"/>
                <w:lang w:val="en-CA"/>
              </w:rPr>
              <w:t xml:space="preserve">) </w:t>
            </w:r>
          </w:p>
        </w:tc>
        <w:tc>
          <w:tcPr>
            <w:tcW w:w="3114" w:type="dxa"/>
            <w:shd w:val="clear" w:color="auto" w:fill="auto"/>
          </w:tcPr>
          <w:p w14:paraId="03CE43A7" w14:textId="77777777" w:rsidR="00885F09" w:rsidRPr="00F621E5" w:rsidRDefault="00885F09" w:rsidP="00636EAD">
            <w:pPr>
              <w:keepNext/>
              <w:keepLines/>
              <w:spacing w:after="0" w:line="240" w:lineRule="auto"/>
              <w:rPr>
                <w:rFonts w:ascii="Cambria" w:eastAsia="MS Mincho" w:hAnsi="Cambria"/>
                <w:sz w:val="20"/>
                <w:szCs w:val="20"/>
                <w:lang w:val="en-CA"/>
              </w:rPr>
            </w:pPr>
            <w:r w:rsidRPr="00F621E5">
              <w:rPr>
                <w:rFonts w:ascii="Cambria" w:eastAsia="MS Mincho" w:hAnsi="Cambria"/>
                <w:i/>
                <w:sz w:val="20"/>
                <w:szCs w:val="20"/>
                <w:lang w:val="en-CA"/>
              </w:rPr>
              <w:t>n</w:t>
            </w:r>
            <w:r w:rsidRPr="00F621E5">
              <w:rPr>
                <w:rFonts w:ascii="Cambria" w:eastAsia="MS Mincho" w:hAnsi="Cambria"/>
                <w:i/>
                <w:sz w:val="20"/>
                <w:szCs w:val="20"/>
                <w:vertAlign w:val="subscript"/>
                <w:lang w:val="en-CA"/>
              </w:rPr>
              <w:t>quarters</w:t>
            </w:r>
            <w:r w:rsidRPr="00F621E5">
              <w:rPr>
                <w:rFonts w:ascii="Cambria" w:eastAsia="MS Mincho" w:hAnsi="Cambria"/>
                <w:sz w:val="20"/>
                <w:szCs w:val="20"/>
                <w:vertAlign w:val="subscript"/>
                <w:lang w:val="en-CA"/>
              </w:rPr>
              <w:t xml:space="preserve"> </w:t>
            </w:r>
            <w:r w:rsidRPr="00F621E5">
              <w:rPr>
                <w:rFonts w:ascii="Cambria" w:eastAsia="MS Mincho" w:hAnsi="Cambria"/>
                <w:sz w:val="20"/>
                <w:szCs w:val="20"/>
                <w:lang w:val="en-CA"/>
              </w:rPr>
              <w:t>∙</w:t>
            </w:r>
            <w:r w:rsidRPr="00F621E5">
              <w:rPr>
                <w:rFonts w:ascii="Cambria" w:eastAsia="MS Mincho" w:hAnsi="Cambria"/>
                <w:sz w:val="20"/>
                <w:szCs w:val="20"/>
                <w:vertAlign w:val="subscript"/>
                <w:lang w:val="en-CA"/>
              </w:rPr>
              <w:t xml:space="preserve"> </w:t>
            </w:r>
            <w:r w:rsidRPr="00F621E5">
              <w:rPr>
                <w:rFonts w:ascii="Cambria" w:eastAsia="MS Mincho" w:hAnsi="Cambria"/>
                <w:i/>
                <w:sz w:val="20"/>
                <w:szCs w:val="20"/>
                <w:lang w:val="en-CA"/>
              </w:rPr>
              <w:t>n</w:t>
            </w:r>
            <w:r w:rsidRPr="00F621E5">
              <w:rPr>
                <w:rFonts w:ascii="Cambria" w:eastAsia="MS Mincho" w:hAnsi="Cambria"/>
                <w:i/>
                <w:sz w:val="20"/>
                <w:szCs w:val="20"/>
                <w:vertAlign w:val="subscript"/>
                <w:lang w:val="en-CA"/>
              </w:rPr>
              <w:t>strata</w:t>
            </w:r>
          </w:p>
        </w:tc>
        <w:tc>
          <w:tcPr>
            <w:tcW w:w="1750" w:type="dxa"/>
            <w:shd w:val="clear" w:color="auto" w:fill="auto"/>
          </w:tcPr>
          <w:p w14:paraId="1B06103F" w14:textId="19251D42" w:rsidR="00885F09" w:rsidRPr="00F621E5" w:rsidRDefault="00885F09" w:rsidP="00636EAD">
            <w:pPr>
              <w:keepNext/>
              <w:keepLines/>
              <w:spacing w:after="0" w:line="240" w:lineRule="auto"/>
              <w:rPr>
                <w:rFonts w:ascii="Cambria" w:eastAsia="MS Mincho" w:hAnsi="Cambria"/>
                <w:sz w:val="20"/>
                <w:szCs w:val="20"/>
                <w:lang w:val="en-CA"/>
              </w:rPr>
            </w:pPr>
            <w:r w:rsidRPr="00F621E5">
              <w:rPr>
                <w:rFonts w:ascii="Cambria" w:hAnsi="Cambria"/>
                <w:sz w:val="20"/>
                <w:szCs w:val="20"/>
              </w:rPr>
              <w:t>28</w:t>
            </w:r>
          </w:p>
        </w:tc>
      </w:tr>
      <w:tr w:rsidR="00885F09" w:rsidRPr="00F621E5" w14:paraId="7DEBDD61" w14:textId="77777777" w:rsidTr="00682BE7">
        <w:tc>
          <w:tcPr>
            <w:tcW w:w="3724" w:type="dxa"/>
            <w:shd w:val="clear" w:color="auto" w:fill="auto"/>
          </w:tcPr>
          <w:p w14:paraId="608E5D3C" w14:textId="77777777" w:rsidR="00885F09" w:rsidRPr="00F621E5" w:rsidRDefault="00885F09"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Annual F (</w:t>
            </w:r>
            <w:r w:rsidRPr="00F621E5">
              <w:rPr>
                <w:rFonts w:ascii="Cambria" w:eastAsia="MS Mincho" w:hAnsi="Cambria"/>
                <w:i/>
                <w:sz w:val="20"/>
                <w:szCs w:val="20"/>
                <w:lang w:val="en-CA"/>
              </w:rPr>
              <w:t>FA</w:t>
            </w:r>
            <w:r w:rsidRPr="00F621E5">
              <w:rPr>
                <w:rFonts w:ascii="Cambria" w:eastAsia="MS Mincho" w:hAnsi="Cambria"/>
                <w:sz w:val="20"/>
                <w:szCs w:val="20"/>
                <w:lang w:val="en-CA"/>
              </w:rPr>
              <w:t>) deviation</w:t>
            </w:r>
          </w:p>
        </w:tc>
        <w:tc>
          <w:tcPr>
            <w:tcW w:w="3114" w:type="dxa"/>
            <w:shd w:val="clear" w:color="auto" w:fill="auto"/>
          </w:tcPr>
          <w:p w14:paraId="509BB6E4" w14:textId="77777777" w:rsidR="00885F09" w:rsidRPr="00F621E5" w:rsidRDefault="00885F09"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n</w:t>
            </w:r>
            <w:r w:rsidRPr="00F621E5">
              <w:rPr>
                <w:rFonts w:ascii="Cambria" w:eastAsia="MS Mincho" w:hAnsi="Cambria"/>
                <w:i/>
                <w:sz w:val="20"/>
                <w:szCs w:val="20"/>
                <w:vertAlign w:val="subscript"/>
                <w:lang w:val="en-CA"/>
              </w:rPr>
              <w:t>quarters</w:t>
            </w:r>
            <w:r w:rsidRPr="00F621E5">
              <w:rPr>
                <w:rFonts w:ascii="Cambria" w:eastAsia="MS Mincho" w:hAnsi="Cambria"/>
                <w:sz w:val="20"/>
                <w:szCs w:val="20"/>
                <w:vertAlign w:val="subscript"/>
                <w:lang w:val="en-CA"/>
              </w:rPr>
              <w:t xml:space="preserve"> </w:t>
            </w:r>
            <w:r w:rsidRPr="00F621E5">
              <w:rPr>
                <w:rFonts w:ascii="Cambria" w:eastAsia="MS Mincho" w:hAnsi="Cambria"/>
                <w:sz w:val="20"/>
                <w:szCs w:val="20"/>
                <w:lang w:val="en-CA"/>
              </w:rPr>
              <w:t>∙</w:t>
            </w:r>
            <w:r w:rsidRPr="00F621E5">
              <w:rPr>
                <w:rFonts w:ascii="Cambria" w:eastAsia="MS Mincho" w:hAnsi="Cambria"/>
                <w:sz w:val="20"/>
                <w:szCs w:val="20"/>
                <w:vertAlign w:val="subscript"/>
                <w:lang w:val="en-CA"/>
              </w:rPr>
              <w:t xml:space="preserve"> </w:t>
            </w:r>
            <w:r w:rsidRPr="00F621E5">
              <w:rPr>
                <w:rFonts w:ascii="Cambria" w:eastAsia="MS Mincho" w:hAnsi="Cambria"/>
                <w:i/>
                <w:sz w:val="20"/>
                <w:szCs w:val="20"/>
                <w:lang w:val="en-CA"/>
              </w:rPr>
              <w:t>n</w:t>
            </w:r>
            <w:r w:rsidRPr="00F621E5">
              <w:rPr>
                <w:rFonts w:ascii="Cambria" w:eastAsia="MS Mincho" w:hAnsi="Cambria"/>
                <w:i/>
                <w:sz w:val="20"/>
                <w:szCs w:val="20"/>
                <w:vertAlign w:val="subscript"/>
                <w:lang w:val="en-CA"/>
              </w:rPr>
              <w:t>strata</w:t>
            </w:r>
            <w:r w:rsidRPr="00F621E5">
              <w:rPr>
                <w:rFonts w:ascii="Cambria" w:eastAsia="MS Mincho" w:hAnsi="Cambria"/>
                <w:sz w:val="20"/>
                <w:szCs w:val="20"/>
                <w:lang w:val="en-CA"/>
              </w:rPr>
              <w:t>∙ (</w:t>
            </w:r>
            <w:r w:rsidRPr="00F621E5">
              <w:rPr>
                <w:rFonts w:ascii="Cambria" w:eastAsia="MS Mincho" w:hAnsi="Cambria"/>
                <w:sz w:val="20"/>
                <w:szCs w:val="20"/>
                <w:vertAlign w:val="subscript"/>
                <w:lang w:val="en-CA"/>
              </w:rPr>
              <w:t xml:space="preserve"> </w:t>
            </w:r>
            <w:r w:rsidRPr="00F621E5">
              <w:rPr>
                <w:rFonts w:ascii="Cambria" w:eastAsia="MS Mincho" w:hAnsi="Cambria"/>
                <w:i/>
                <w:sz w:val="20"/>
                <w:szCs w:val="20"/>
                <w:lang w:val="en-CA"/>
              </w:rPr>
              <w:t>n</w:t>
            </w:r>
            <w:r w:rsidRPr="00F621E5">
              <w:rPr>
                <w:rFonts w:ascii="Cambria" w:eastAsia="MS Mincho" w:hAnsi="Cambria"/>
                <w:i/>
                <w:sz w:val="20"/>
                <w:szCs w:val="20"/>
                <w:vertAlign w:val="subscript"/>
                <w:lang w:val="en-CA"/>
              </w:rPr>
              <w:t xml:space="preserve">years </w:t>
            </w:r>
            <w:r w:rsidRPr="00F621E5">
              <w:rPr>
                <w:rFonts w:ascii="Cambria" w:eastAsia="MS Mincho" w:hAnsi="Cambria"/>
                <w:iCs/>
                <w:sz w:val="20"/>
                <w:szCs w:val="20"/>
                <w:lang w:val="en-CA"/>
              </w:rPr>
              <w:t>-1)</w:t>
            </w:r>
            <w:r w:rsidRPr="00F621E5">
              <w:rPr>
                <w:rFonts w:ascii="Cambria" w:eastAsia="MS Mincho" w:hAnsi="Cambria"/>
                <w:i/>
                <w:sz w:val="20"/>
                <w:szCs w:val="20"/>
                <w:vertAlign w:val="subscript"/>
                <w:lang w:val="en-CA"/>
              </w:rPr>
              <w:t xml:space="preserve"> </w:t>
            </w:r>
          </w:p>
        </w:tc>
        <w:tc>
          <w:tcPr>
            <w:tcW w:w="1750" w:type="dxa"/>
            <w:shd w:val="clear" w:color="auto" w:fill="auto"/>
          </w:tcPr>
          <w:p w14:paraId="00C4187B" w14:textId="3FE026D2" w:rsidR="00885F09" w:rsidRPr="00F621E5" w:rsidRDefault="00885F09" w:rsidP="00636EAD">
            <w:pPr>
              <w:keepNext/>
              <w:keepLines/>
              <w:spacing w:after="0" w:line="240" w:lineRule="auto"/>
              <w:rPr>
                <w:rFonts w:ascii="Cambria" w:eastAsia="MS Mincho" w:hAnsi="Cambria"/>
                <w:sz w:val="20"/>
                <w:szCs w:val="20"/>
                <w:lang w:val="en-CA"/>
              </w:rPr>
            </w:pPr>
            <w:r w:rsidRPr="00F621E5">
              <w:rPr>
                <w:rFonts w:ascii="Cambria" w:hAnsi="Cambria"/>
                <w:sz w:val="20"/>
                <w:szCs w:val="20"/>
              </w:rPr>
              <w:t>1512</w:t>
            </w:r>
          </w:p>
        </w:tc>
      </w:tr>
      <w:tr w:rsidR="00885F09" w:rsidRPr="00F621E5" w14:paraId="65EE333D" w14:textId="77777777" w:rsidTr="00682BE7">
        <w:tc>
          <w:tcPr>
            <w:tcW w:w="3724" w:type="dxa"/>
            <w:shd w:val="clear" w:color="auto" w:fill="auto"/>
          </w:tcPr>
          <w:p w14:paraId="5C98C301" w14:textId="77777777" w:rsidR="00885F09" w:rsidRPr="00F621E5" w:rsidRDefault="00885F09"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 xml:space="preserve">Movement </w:t>
            </w:r>
          </w:p>
        </w:tc>
        <w:tc>
          <w:tcPr>
            <w:tcW w:w="3114" w:type="dxa"/>
            <w:shd w:val="clear" w:color="auto" w:fill="auto"/>
          </w:tcPr>
          <w:p w14:paraId="6B7DF0FA" w14:textId="77777777" w:rsidR="00885F09" w:rsidRPr="00F621E5" w:rsidRDefault="00885F09"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n</w:t>
            </w:r>
            <w:r w:rsidRPr="00F621E5">
              <w:rPr>
                <w:rFonts w:ascii="Cambria" w:eastAsia="MS Mincho" w:hAnsi="Cambria"/>
                <w:i/>
                <w:sz w:val="20"/>
                <w:szCs w:val="20"/>
                <w:vertAlign w:val="subscript"/>
                <w:lang w:val="en-CA"/>
              </w:rPr>
              <w:t>strata</w:t>
            </w:r>
            <w:r w:rsidRPr="00F621E5">
              <w:rPr>
                <w:rFonts w:ascii="Cambria" w:eastAsia="MS Mincho" w:hAnsi="Cambria"/>
                <w:sz w:val="20"/>
                <w:szCs w:val="20"/>
                <w:lang w:val="en-CA"/>
              </w:rPr>
              <w:t xml:space="preserve">∙ </w:t>
            </w:r>
            <w:r w:rsidRPr="00F621E5">
              <w:rPr>
                <w:rFonts w:ascii="Cambria" w:eastAsia="MS Mincho" w:hAnsi="Cambria"/>
                <w:i/>
                <w:sz w:val="20"/>
                <w:szCs w:val="20"/>
                <w:lang w:val="en-CA"/>
              </w:rPr>
              <w:t>n</w:t>
            </w:r>
            <w:r w:rsidRPr="00F621E5">
              <w:rPr>
                <w:rFonts w:ascii="Cambria" w:eastAsia="MS Mincho" w:hAnsi="Cambria"/>
                <w:i/>
                <w:sz w:val="20"/>
                <w:szCs w:val="20"/>
                <w:vertAlign w:val="subscript"/>
                <w:lang w:val="en-CA"/>
              </w:rPr>
              <w:t xml:space="preserve">quarters </w:t>
            </w:r>
            <w:r w:rsidRPr="00F621E5">
              <w:rPr>
                <w:rFonts w:ascii="Cambria" w:eastAsia="MS Mincho" w:hAnsi="Cambria"/>
                <w:sz w:val="20"/>
                <w:szCs w:val="20"/>
                <w:lang w:val="en-CA"/>
              </w:rPr>
              <w:t>∙</w:t>
            </w:r>
            <w:r w:rsidRPr="00F621E5">
              <w:rPr>
                <w:rFonts w:ascii="Cambria" w:eastAsia="MS Mincho" w:hAnsi="Cambria"/>
                <w:i/>
                <w:sz w:val="20"/>
                <w:szCs w:val="20"/>
                <w:lang w:val="en-CA"/>
              </w:rPr>
              <w:t xml:space="preserve"> n</w:t>
            </w:r>
            <w:r w:rsidRPr="00F621E5">
              <w:rPr>
                <w:rFonts w:ascii="Cambria" w:eastAsia="MS Mincho" w:hAnsi="Cambria"/>
                <w:i/>
                <w:sz w:val="20"/>
                <w:szCs w:val="20"/>
                <w:vertAlign w:val="subscript"/>
                <w:lang w:val="en-CA"/>
              </w:rPr>
              <w:t xml:space="preserve">stocks </w:t>
            </w:r>
            <w:r w:rsidRPr="00F621E5">
              <w:rPr>
                <w:rFonts w:ascii="Cambria" w:eastAsia="MS Mincho" w:hAnsi="Cambria"/>
                <w:sz w:val="20"/>
                <w:szCs w:val="20"/>
                <w:lang w:val="en-CA"/>
              </w:rPr>
              <w:t>∙</w:t>
            </w:r>
            <w:r w:rsidRPr="00F621E5">
              <w:rPr>
                <w:rFonts w:ascii="Cambria" w:eastAsia="MS Mincho" w:hAnsi="Cambria"/>
                <w:i/>
                <w:sz w:val="20"/>
                <w:szCs w:val="20"/>
                <w:lang w:val="en-CA"/>
              </w:rPr>
              <w:t xml:space="preserve"> n</w:t>
            </w:r>
            <w:r w:rsidRPr="00F621E5">
              <w:rPr>
                <w:rFonts w:ascii="Cambria" w:eastAsia="MS Mincho" w:hAnsi="Cambria"/>
                <w:i/>
                <w:sz w:val="20"/>
                <w:szCs w:val="20"/>
                <w:vertAlign w:val="subscript"/>
                <w:lang w:val="en-CA"/>
              </w:rPr>
              <w:t>mov-ages</w:t>
            </w:r>
          </w:p>
        </w:tc>
        <w:tc>
          <w:tcPr>
            <w:tcW w:w="1750" w:type="dxa"/>
            <w:shd w:val="clear" w:color="auto" w:fill="auto"/>
          </w:tcPr>
          <w:p w14:paraId="59928B13" w14:textId="153E28D3" w:rsidR="00885F09" w:rsidRPr="00F621E5" w:rsidRDefault="00885F09" w:rsidP="00636EAD">
            <w:pPr>
              <w:keepNext/>
              <w:keepLines/>
              <w:spacing w:after="0" w:line="240" w:lineRule="auto"/>
              <w:rPr>
                <w:rFonts w:ascii="Cambria" w:eastAsia="MS Mincho" w:hAnsi="Cambria"/>
                <w:sz w:val="20"/>
                <w:szCs w:val="20"/>
                <w:lang w:val="en-CA"/>
              </w:rPr>
            </w:pPr>
            <w:r w:rsidRPr="00F621E5">
              <w:rPr>
                <w:rFonts w:ascii="Cambria" w:hAnsi="Cambria"/>
                <w:sz w:val="20"/>
                <w:szCs w:val="20"/>
              </w:rPr>
              <w:t>168</w:t>
            </w:r>
          </w:p>
        </w:tc>
      </w:tr>
      <w:tr w:rsidR="000C2DB3" w:rsidRPr="00F621E5" w14:paraId="19221011" w14:textId="77777777" w:rsidTr="00682BE7">
        <w:tc>
          <w:tcPr>
            <w:tcW w:w="3724" w:type="dxa"/>
            <w:tcBorders>
              <w:top w:val="single" w:sz="8" w:space="0" w:color="auto"/>
              <w:bottom w:val="single" w:sz="8" w:space="0" w:color="auto"/>
            </w:tcBorders>
            <w:shd w:val="clear" w:color="auto" w:fill="auto"/>
          </w:tcPr>
          <w:p w14:paraId="7E30951B" w14:textId="77777777" w:rsidR="000C2DB3" w:rsidRPr="00F621E5" w:rsidRDefault="000C2DB3" w:rsidP="00636EAD">
            <w:pPr>
              <w:keepNext/>
              <w:keepLines/>
              <w:spacing w:after="0" w:line="240" w:lineRule="auto"/>
              <w:rPr>
                <w:rFonts w:ascii="Cambria" w:eastAsia="MS Mincho" w:hAnsi="Cambria"/>
                <w:sz w:val="20"/>
                <w:szCs w:val="20"/>
                <w:lang w:val="en-CA"/>
              </w:rPr>
            </w:pPr>
          </w:p>
        </w:tc>
        <w:tc>
          <w:tcPr>
            <w:tcW w:w="3114" w:type="dxa"/>
            <w:tcBorders>
              <w:top w:val="single" w:sz="8" w:space="0" w:color="auto"/>
              <w:bottom w:val="single" w:sz="8" w:space="0" w:color="auto"/>
            </w:tcBorders>
            <w:shd w:val="clear" w:color="auto" w:fill="auto"/>
          </w:tcPr>
          <w:p w14:paraId="28D526DE" w14:textId="77777777" w:rsidR="000C2DB3" w:rsidRPr="00F621E5" w:rsidRDefault="000C2DB3" w:rsidP="00636EAD">
            <w:pPr>
              <w:keepNext/>
              <w:keepLines/>
              <w:spacing w:after="0" w:line="240" w:lineRule="auto"/>
              <w:rPr>
                <w:rFonts w:ascii="Cambria" w:eastAsia="MS Mincho" w:hAnsi="Cambria"/>
                <w:i/>
                <w:sz w:val="20"/>
                <w:szCs w:val="20"/>
                <w:lang w:val="en-CA"/>
              </w:rPr>
            </w:pPr>
            <w:r w:rsidRPr="00F621E5">
              <w:rPr>
                <w:rFonts w:ascii="Cambria" w:eastAsia="MS Mincho" w:hAnsi="Cambria"/>
                <w:sz w:val="20"/>
                <w:szCs w:val="20"/>
                <w:lang w:val="en-CA"/>
              </w:rPr>
              <w:t>Total</w:t>
            </w:r>
          </w:p>
        </w:tc>
        <w:tc>
          <w:tcPr>
            <w:tcW w:w="1750" w:type="dxa"/>
            <w:tcBorders>
              <w:top w:val="single" w:sz="8" w:space="0" w:color="auto"/>
              <w:bottom w:val="single" w:sz="8" w:space="0" w:color="auto"/>
            </w:tcBorders>
            <w:shd w:val="clear" w:color="auto" w:fill="auto"/>
          </w:tcPr>
          <w:p w14:paraId="1440E872" w14:textId="0CB0D4A9" w:rsidR="000C2DB3" w:rsidRPr="00F621E5" w:rsidRDefault="008E2800"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1837</w:t>
            </w:r>
          </w:p>
        </w:tc>
      </w:tr>
    </w:tbl>
    <w:p w14:paraId="3D284D9E" w14:textId="68CAD07A" w:rsidR="00664F7A" w:rsidRPr="00F621E5" w:rsidRDefault="00664F7A">
      <w:pPr>
        <w:spacing w:after="0" w:line="240" w:lineRule="auto"/>
        <w:rPr>
          <w:rFonts w:ascii="Cambria" w:eastAsia="MS Mincho" w:hAnsi="Cambria"/>
          <w:sz w:val="20"/>
          <w:szCs w:val="20"/>
          <w:lang w:val="en-CA"/>
        </w:rPr>
      </w:pPr>
    </w:p>
    <w:p w14:paraId="09219719" w14:textId="1F7A980F" w:rsidR="000C2DB3" w:rsidRPr="00F621E5" w:rsidRDefault="000C2DB3" w:rsidP="00636EAD">
      <w:pPr>
        <w:spacing w:after="0" w:line="240" w:lineRule="auto"/>
        <w:rPr>
          <w:rFonts w:ascii="Cambria" w:eastAsia="MS Mincho" w:hAnsi="Cambria"/>
          <w:b/>
          <w:sz w:val="20"/>
          <w:szCs w:val="20"/>
          <w:lang w:val="en-CA"/>
        </w:rPr>
      </w:pPr>
      <w:r w:rsidRPr="00F621E5">
        <w:rPr>
          <w:rFonts w:ascii="Cambria" w:eastAsia="MS Mincho" w:hAnsi="Cambria"/>
          <w:b/>
          <w:bCs/>
          <w:sz w:val="20"/>
          <w:szCs w:val="20"/>
          <w:lang w:val="en-CA"/>
        </w:rPr>
        <w:t>Table 8.4.</w:t>
      </w:r>
      <w:r w:rsidRPr="00F621E5">
        <w:rPr>
          <w:rFonts w:ascii="Cambria" w:eastAsia="MS Mincho" w:hAnsi="Cambria"/>
          <w:sz w:val="20"/>
          <w:szCs w:val="20"/>
          <w:lang w:val="en-CA"/>
        </w:rPr>
        <w:t xml:space="preserve"> </w:t>
      </w:r>
      <w:r w:rsidR="00497B35" w:rsidRPr="00F621E5">
        <w:rPr>
          <w:rFonts w:ascii="Cambria" w:eastAsia="MS Mincho" w:hAnsi="Cambria"/>
          <w:sz w:val="20"/>
          <w:szCs w:val="20"/>
          <w:lang w:val="en-CA"/>
        </w:rPr>
        <w:t>“</w:t>
      </w:r>
      <w:r w:rsidRPr="00F621E5">
        <w:rPr>
          <w:rFonts w:ascii="Cambria" w:eastAsia="MS Mincho" w:hAnsi="Cambria"/>
          <w:sz w:val="20"/>
          <w:szCs w:val="20"/>
          <w:lang w:val="en-CA"/>
        </w:rPr>
        <w:t>Prior</w:t>
      </w:r>
      <w:r w:rsidR="00497B35" w:rsidRPr="00F621E5">
        <w:rPr>
          <w:rFonts w:ascii="Cambria" w:eastAsia="MS Mincho" w:hAnsi="Cambria"/>
          <w:sz w:val="20"/>
          <w:szCs w:val="20"/>
          <w:lang w:val="en-CA"/>
        </w:rPr>
        <w:t>”</w:t>
      </w:r>
      <w:r w:rsidRPr="00F621E5">
        <w:rPr>
          <w:rFonts w:ascii="Cambria" w:eastAsia="MS Mincho" w:hAnsi="Cambria"/>
          <w:sz w:val="20"/>
          <w:szCs w:val="20"/>
          <w:lang w:val="en-CA"/>
        </w:rPr>
        <w:t xml:space="preserve"> probability distributions </w:t>
      </w:r>
      <w:r w:rsidR="00497B35" w:rsidRPr="00F621E5">
        <w:rPr>
          <w:rFonts w:ascii="Cambria" w:eastAsia="MS Mincho" w:hAnsi="Cambria"/>
          <w:sz w:val="20"/>
          <w:szCs w:val="20"/>
          <w:lang w:val="en-CA"/>
        </w:rPr>
        <w:t xml:space="preserve">(penalty functions) </w:t>
      </w:r>
      <w:r w:rsidRPr="00F621E5">
        <w:rPr>
          <w:rFonts w:ascii="Cambria" w:eastAsia="MS Mincho" w:hAnsi="Cambria"/>
          <w:sz w:val="20"/>
          <w:szCs w:val="20"/>
          <w:lang w:val="en-CA"/>
        </w:rPr>
        <w:t xml:space="preserve">for model parameters with mean </w:t>
      </w:r>
      <w:r w:rsidRPr="00F621E5">
        <w:rPr>
          <w:rFonts w:ascii="Cambria" w:eastAsia="MS Mincho" w:hAnsi="Cambria"/>
          <w:i/>
          <w:sz w:val="20"/>
          <w:szCs w:val="20"/>
          <w:lang w:val="en-CA"/>
        </w:rPr>
        <w:t>μ</w:t>
      </w:r>
      <w:r w:rsidRPr="00F621E5">
        <w:rPr>
          <w:rFonts w:ascii="Cambria" w:eastAsia="MS Mincho" w:hAnsi="Cambria"/>
          <w:sz w:val="20"/>
          <w:szCs w:val="20"/>
          <w:lang w:val="en-CA"/>
        </w:rPr>
        <w:t xml:space="preserve"> and standard deviation </w:t>
      </w:r>
      <w:r w:rsidRPr="00F621E5">
        <w:rPr>
          <w:rFonts w:ascii="Cambria" w:eastAsia="MS Mincho" w:hAnsi="Cambria"/>
          <w:i/>
          <w:sz w:val="20"/>
          <w:szCs w:val="20"/>
          <w:lang w:val="en-CA"/>
        </w:rPr>
        <w:t>σ</w:t>
      </w:r>
      <w:r w:rsidRPr="00F621E5">
        <w:rPr>
          <w:rFonts w:ascii="Cambria" w:eastAsia="MS Mincho" w:hAnsi="Cambria"/>
          <w:sz w:val="20"/>
          <w:szCs w:val="20"/>
          <w:lang w:val="en-CA"/>
        </w:rPr>
        <w:t xml:space="preserve">, and lower and upper bounds </w:t>
      </w:r>
      <w:r w:rsidRPr="00F621E5">
        <w:rPr>
          <w:rFonts w:ascii="Cambria" w:eastAsia="MS Mincho" w:hAnsi="Cambria"/>
          <w:i/>
          <w:sz w:val="20"/>
          <w:szCs w:val="20"/>
          <w:lang w:val="en-CA"/>
        </w:rPr>
        <w:t>LB</w:t>
      </w:r>
      <w:r w:rsidRPr="00F621E5">
        <w:rPr>
          <w:rFonts w:ascii="Cambria" w:eastAsia="MS Mincho" w:hAnsi="Cambria"/>
          <w:sz w:val="20"/>
          <w:szCs w:val="20"/>
          <w:lang w:val="en-CA"/>
        </w:rPr>
        <w:t xml:space="preserve"> and </w:t>
      </w:r>
      <w:r w:rsidRPr="00F621E5">
        <w:rPr>
          <w:rFonts w:ascii="Cambria" w:eastAsia="MS Mincho" w:hAnsi="Cambria"/>
          <w:i/>
          <w:sz w:val="20"/>
          <w:szCs w:val="20"/>
          <w:lang w:val="en-CA"/>
        </w:rPr>
        <w:t>UB</w:t>
      </w:r>
      <w:r w:rsidRPr="00F621E5">
        <w:rPr>
          <w:rFonts w:ascii="Cambria" w:eastAsia="MS Mincho" w:hAnsi="Cambria"/>
          <w:sz w:val="20"/>
          <w:szCs w:val="20"/>
          <w:lang w:val="en-CA"/>
        </w:rPr>
        <w:t xml:space="preserve">, respectively. </w:t>
      </w:r>
    </w:p>
    <w:tbl>
      <w:tblPr>
        <w:tblW w:w="8981" w:type="dxa"/>
        <w:tblInd w:w="108" w:type="dxa"/>
        <w:tblLook w:val="04A0" w:firstRow="1" w:lastRow="0" w:firstColumn="1" w:lastColumn="0" w:noHBand="0" w:noVBand="1"/>
      </w:tblPr>
      <w:tblGrid>
        <w:gridCol w:w="3132"/>
        <w:gridCol w:w="4593"/>
        <w:gridCol w:w="1256"/>
      </w:tblGrid>
      <w:tr w:rsidR="000C2DB3" w:rsidRPr="00F621E5" w14:paraId="7A6FACE2" w14:textId="77777777" w:rsidTr="00664F7A">
        <w:tc>
          <w:tcPr>
            <w:tcW w:w="3132" w:type="dxa"/>
            <w:tcBorders>
              <w:top w:val="single" w:sz="8" w:space="0" w:color="auto"/>
              <w:bottom w:val="single" w:sz="8" w:space="0" w:color="auto"/>
            </w:tcBorders>
            <w:shd w:val="clear" w:color="auto" w:fill="auto"/>
          </w:tcPr>
          <w:p w14:paraId="68AE3DD2" w14:textId="77777777" w:rsidR="000C2DB3" w:rsidRPr="00F621E5" w:rsidRDefault="000C2DB3" w:rsidP="00636EAD">
            <w:pPr>
              <w:keepNext/>
              <w:keepLines/>
              <w:spacing w:after="0" w:line="240" w:lineRule="auto"/>
              <w:rPr>
                <w:rFonts w:ascii="Cambria" w:eastAsia="MS Mincho" w:hAnsi="Cambria"/>
                <w:b/>
                <w:sz w:val="20"/>
                <w:szCs w:val="20"/>
                <w:lang w:val="en-CA"/>
              </w:rPr>
            </w:pPr>
            <w:r w:rsidRPr="00F621E5">
              <w:rPr>
                <w:rFonts w:ascii="Cambria" w:eastAsia="MS Mincho" w:hAnsi="Cambria"/>
                <w:b/>
                <w:sz w:val="20"/>
                <w:szCs w:val="20"/>
                <w:lang w:val="en-CA"/>
              </w:rPr>
              <w:t>Parameter</w:t>
            </w:r>
          </w:p>
        </w:tc>
        <w:tc>
          <w:tcPr>
            <w:tcW w:w="4593" w:type="dxa"/>
            <w:tcBorders>
              <w:top w:val="single" w:sz="8" w:space="0" w:color="auto"/>
              <w:bottom w:val="single" w:sz="8" w:space="0" w:color="auto"/>
            </w:tcBorders>
            <w:shd w:val="clear" w:color="auto" w:fill="auto"/>
          </w:tcPr>
          <w:p w14:paraId="7F8693C7" w14:textId="77777777" w:rsidR="000C2DB3" w:rsidRPr="00F621E5" w:rsidRDefault="000C2DB3" w:rsidP="00636EAD">
            <w:pPr>
              <w:keepNext/>
              <w:keepLines/>
              <w:spacing w:after="0" w:line="240" w:lineRule="auto"/>
              <w:rPr>
                <w:rFonts w:ascii="Cambria" w:eastAsia="MS Mincho" w:hAnsi="Cambria"/>
                <w:b/>
                <w:sz w:val="20"/>
                <w:szCs w:val="20"/>
                <w:lang w:val="en-CA"/>
              </w:rPr>
            </w:pPr>
            <w:r w:rsidRPr="00F621E5">
              <w:rPr>
                <w:rFonts w:ascii="Cambria" w:eastAsia="MS Mincho" w:hAnsi="Cambria"/>
                <w:b/>
                <w:sz w:val="20"/>
                <w:szCs w:val="20"/>
                <w:lang w:val="en-CA"/>
              </w:rPr>
              <w:t xml:space="preserve">Prior </w:t>
            </w:r>
          </w:p>
        </w:tc>
        <w:tc>
          <w:tcPr>
            <w:tcW w:w="1256" w:type="dxa"/>
            <w:tcBorders>
              <w:top w:val="single" w:sz="8" w:space="0" w:color="auto"/>
              <w:bottom w:val="single" w:sz="8" w:space="0" w:color="auto"/>
            </w:tcBorders>
            <w:shd w:val="clear" w:color="auto" w:fill="auto"/>
          </w:tcPr>
          <w:p w14:paraId="68E0281C" w14:textId="77777777" w:rsidR="000C2DB3" w:rsidRPr="00F621E5" w:rsidRDefault="000C2DB3" w:rsidP="00636EAD">
            <w:pPr>
              <w:keepNext/>
              <w:keepLines/>
              <w:spacing w:after="0" w:line="240" w:lineRule="auto"/>
              <w:rPr>
                <w:rFonts w:ascii="Cambria" w:eastAsia="MS Mincho" w:hAnsi="Cambria"/>
                <w:b/>
                <w:sz w:val="20"/>
                <w:szCs w:val="20"/>
                <w:lang w:val="en-CA"/>
              </w:rPr>
            </w:pPr>
            <w:r w:rsidRPr="00F621E5">
              <w:rPr>
                <w:rFonts w:ascii="Cambria" w:eastAsia="MS Mincho" w:hAnsi="Cambria"/>
                <w:b/>
                <w:sz w:val="20"/>
                <w:szCs w:val="20"/>
                <w:lang w:val="en-CA"/>
              </w:rPr>
              <w:t>Likelihood component</w:t>
            </w:r>
          </w:p>
        </w:tc>
      </w:tr>
      <w:tr w:rsidR="000C2DB3" w:rsidRPr="00F621E5" w14:paraId="38FD7C70" w14:textId="77777777" w:rsidTr="00664F7A">
        <w:trPr>
          <w:trHeight w:hRule="exact" w:val="340"/>
        </w:trPr>
        <w:tc>
          <w:tcPr>
            <w:tcW w:w="3132" w:type="dxa"/>
            <w:tcBorders>
              <w:top w:val="single" w:sz="8" w:space="0" w:color="auto"/>
              <w:bottom w:val="single" w:sz="4" w:space="0" w:color="auto"/>
            </w:tcBorders>
            <w:shd w:val="clear" w:color="auto" w:fill="auto"/>
            <w:vAlign w:val="bottom"/>
          </w:tcPr>
          <w:p w14:paraId="29485DD4" w14:textId="77777777" w:rsidR="000C2DB3" w:rsidRPr="00F621E5" w:rsidRDefault="000C2DB3" w:rsidP="00636EAD">
            <w:pPr>
              <w:keepNext/>
              <w:keepLines/>
              <w:spacing w:after="0" w:line="240" w:lineRule="auto"/>
              <w:rPr>
                <w:rFonts w:ascii="Cambria" w:eastAsia="MS Mincho" w:hAnsi="Cambria"/>
                <w:b/>
                <w:sz w:val="20"/>
                <w:szCs w:val="20"/>
                <w:lang w:val="en-CA"/>
              </w:rPr>
            </w:pPr>
            <w:r w:rsidRPr="00F621E5">
              <w:rPr>
                <w:rFonts w:ascii="Cambria" w:eastAsia="MS Mincho" w:hAnsi="Cambria"/>
                <w:b/>
                <w:sz w:val="20"/>
                <w:szCs w:val="20"/>
                <w:lang w:val="en-CA"/>
              </w:rPr>
              <w:t>All operating models</w:t>
            </w:r>
          </w:p>
        </w:tc>
        <w:tc>
          <w:tcPr>
            <w:tcW w:w="4593" w:type="dxa"/>
            <w:tcBorders>
              <w:top w:val="single" w:sz="8" w:space="0" w:color="auto"/>
            </w:tcBorders>
            <w:shd w:val="clear" w:color="auto" w:fill="auto"/>
          </w:tcPr>
          <w:p w14:paraId="58444E14" w14:textId="77777777" w:rsidR="000C2DB3" w:rsidRPr="00F621E5" w:rsidRDefault="000C2DB3" w:rsidP="00636EAD">
            <w:pPr>
              <w:keepNext/>
              <w:keepLines/>
              <w:spacing w:after="0" w:line="240" w:lineRule="auto"/>
              <w:rPr>
                <w:rFonts w:ascii="Cambria" w:eastAsia="MS Mincho" w:hAnsi="Cambria"/>
                <w:sz w:val="20"/>
                <w:szCs w:val="20"/>
                <w:lang w:val="en-CA"/>
              </w:rPr>
            </w:pPr>
          </w:p>
        </w:tc>
        <w:tc>
          <w:tcPr>
            <w:tcW w:w="1256" w:type="dxa"/>
            <w:tcBorders>
              <w:top w:val="single" w:sz="8" w:space="0" w:color="auto"/>
            </w:tcBorders>
            <w:shd w:val="clear" w:color="auto" w:fill="auto"/>
          </w:tcPr>
          <w:p w14:paraId="4F743AB8" w14:textId="77777777" w:rsidR="000C2DB3" w:rsidRPr="00F621E5" w:rsidRDefault="000C2DB3" w:rsidP="00636EAD">
            <w:pPr>
              <w:keepNext/>
              <w:keepLines/>
              <w:spacing w:after="0" w:line="240" w:lineRule="auto"/>
              <w:rPr>
                <w:rFonts w:ascii="Cambria" w:eastAsia="MS Mincho" w:hAnsi="Cambria"/>
                <w:sz w:val="20"/>
                <w:szCs w:val="20"/>
                <w:lang w:val="en-CA"/>
              </w:rPr>
            </w:pPr>
          </w:p>
        </w:tc>
      </w:tr>
      <w:tr w:rsidR="000C2DB3" w:rsidRPr="00F621E5" w14:paraId="73CAC75E" w14:textId="77777777" w:rsidTr="00664F7A">
        <w:tc>
          <w:tcPr>
            <w:tcW w:w="3132" w:type="dxa"/>
            <w:tcBorders>
              <w:top w:val="single" w:sz="4" w:space="0" w:color="auto"/>
            </w:tcBorders>
            <w:shd w:val="clear" w:color="auto" w:fill="auto"/>
          </w:tcPr>
          <w:p w14:paraId="6F9B9520"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Unfished recruitment</w:t>
            </w:r>
          </w:p>
        </w:tc>
        <w:tc>
          <w:tcPr>
            <w:tcW w:w="4593" w:type="dxa"/>
            <w:shd w:val="clear" w:color="auto" w:fill="auto"/>
          </w:tcPr>
          <w:p w14:paraId="3EB4CE8F" w14:textId="77777777" w:rsidR="000C2DB3" w:rsidRPr="00F621E5" w:rsidRDefault="000C2DB3" w:rsidP="00636EAD">
            <w:pPr>
              <w:keepNext/>
              <w:keepLines/>
              <w:spacing w:after="0" w:line="240" w:lineRule="auto"/>
              <w:rPr>
                <w:rFonts w:ascii="Cambria" w:eastAsia="MS Mincho" w:hAnsi="Cambria"/>
                <w:i/>
                <w:sz w:val="20"/>
                <w:szCs w:val="20"/>
                <w:lang w:val="en-CA"/>
              </w:rPr>
            </w:pPr>
            <w:r w:rsidRPr="00F621E5">
              <w:rPr>
                <w:rFonts w:ascii="Cambria" w:eastAsia="MS Mincho" w:hAnsi="Cambria"/>
                <w:sz w:val="20"/>
                <w:szCs w:val="20"/>
                <w:lang w:val="en-CA"/>
              </w:rPr>
              <w:t>log-uniform(</w:t>
            </w:r>
            <w:r w:rsidRPr="00F621E5">
              <w:rPr>
                <w:rFonts w:ascii="Cambria" w:eastAsia="MS Mincho" w:hAnsi="Cambria"/>
                <w:i/>
                <w:sz w:val="20"/>
                <w:szCs w:val="20"/>
                <w:lang w:val="en-CA"/>
              </w:rPr>
              <w:t xml:space="preserve">LB </w:t>
            </w:r>
            <w:r w:rsidRPr="00F621E5">
              <w:rPr>
                <w:rFonts w:ascii="Cambria" w:eastAsia="MS Mincho" w:hAnsi="Cambria"/>
                <w:sz w:val="20"/>
                <w:szCs w:val="20"/>
                <w:lang w:val="en-CA"/>
              </w:rPr>
              <w:t xml:space="preserve">= 11, </w:t>
            </w:r>
            <w:r w:rsidRPr="00F621E5">
              <w:rPr>
                <w:rFonts w:ascii="Cambria" w:eastAsia="MS Mincho" w:hAnsi="Cambria"/>
                <w:i/>
                <w:sz w:val="20"/>
                <w:szCs w:val="20"/>
                <w:lang w:val="en-CA"/>
              </w:rPr>
              <w:t xml:space="preserve">UB </w:t>
            </w:r>
            <w:r w:rsidRPr="00F621E5">
              <w:rPr>
                <w:rFonts w:ascii="Cambria" w:eastAsia="MS Mincho" w:hAnsi="Cambria"/>
                <w:sz w:val="20"/>
                <w:szCs w:val="20"/>
                <w:lang w:val="en-CA"/>
              </w:rPr>
              <w:t>= 16.5)</w:t>
            </w:r>
          </w:p>
        </w:tc>
        <w:tc>
          <w:tcPr>
            <w:tcW w:w="1256" w:type="dxa"/>
            <w:shd w:val="clear" w:color="auto" w:fill="auto"/>
          </w:tcPr>
          <w:p w14:paraId="39650703" w14:textId="77777777" w:rsidR="000C2DB3" w:rsidRPr="00F621E5" w:rsidRDefault="000C2DB3"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-lnL</w:t>
            </w:r>
            <w:r w:rsidRPr="00F621E5">
              <w:rPr>
                <w:rFonts w:ascii="Cambria" w:eastAsia="MS Mincho" w:hAnsi="Cambria"/>
                <w:i/>
                <w:sz w:val="20"/>
                <w:szCs w:val="20"/>
                <w:vertAlign w:val="subscript"/>
                <w:lang w:val="en-CA"/>
              </w:rPr>
              <w:t>rec</w:t>
            </w:r>
          </w:p>
        </w:tc>
      </w:tr>
      <w:tr w:rsidR="000C2DB3" w:rsidRPr="00F621E5" w14:paraId="3FFBD758" w14:textId="77777777" w:rsidTr="00664F7A">
        <w:tc>
          <w:tcPr>
            <w:tcW w:w="3132" w:type="dxa"/>
            <w:shd w:val="clear" w:color="auto" w:fill="auto"/>
          </w:tcPr>
          <w:p w14:paraId="454F53B7"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All Selectivity parameters (</w:t>
            </w:r>
            <w:r w:rsidRPr="00F621E5">
              <w:rPr>
                <w:rFonts w:ascii="Cambria" w:eastAsia="MS Mincho" w:hAnsi="Cambria"/>
                <w:i/>
                <w:iCs/>
                <w:sz w:val="20"/>
                <w:szCs w:val="20"/>
                <w:lang w:val="en-CA"/>
              </w:rPr>
              <w:t>θ</w:t>
            </w:r>
            <w:r w:rsidRPr="00F621E5">
              <w:rPr>
                <w:rFonts w:ascii="Cambria" w:eastAsia="MS Mincho" w:hAnsi="Cambria"/>
                <w:sz w:val="20"/>
                <w:szCs w:val="20"/>
                <w:lang w:val="en-CA"/>
              </w:rPr>
              <w:t>)</w:t>
            </w:r>
          </w:p>
        </w:tc>
        <w:tc>
          <w:tcPr>
            <w:tcW w:w="4593" w:type="dxa"/>
            <w:shd w:val="clear" w:color="auto" w:fill="auto"/>
          </w:tcPr>
          <w:p w14:paraId="0F4B62FC" w14:textId="77777777" w:rsidR="000C2DB3" w:rsidRPr="00F621E5" w:rsidRDefault="000C2DB3" w:rsidP="00636EAD">
            <w:pPr>
              <w:keepNext/>
              <w:keepLines/>
              <w:spacing w:after="0" w:line="240" w:lineRule="auto"/>
              <w:rPr>
                <w:rFonts w:ascii="Cambria" w:eastAsia="MS Mincho" w:hAnsi="Cambria"/>
                <w:sz w:val="20"/>
                <w:szCs w:val="20"/>
                <w:lang w:val="fr-CA"/>
              </w:rPr>
            </w:pPr>
            <w:r w:rsidRPr="00F621E5">
              <w:rPr>
                <w:rFonts w:ascii="Cambria" w:eastAsia="MS Mincho" w:hAnsi="Cambria"/>
                <w:sz w:val="20"/>
                <w:szCs w:val="20"/>
                <w:lang w:val="fr-CA"/>
              </w:rPr>
              <w:t>lognormal(</w:t>
            </w:r>
            <w:r w:rsidRPr="00F621E5">
              <w:rPr>
                <w:rFonts w:ascii="Cambria" w:eastAsia="MS Mincho" w:hAnsi="Cambria"/>
                <w:i/>
                <w:sz w:val="20"/>
                <w:szCs w:val="20"/>
                <w:lang w:val="en-CA"/>
              </w:rPr>
              <w:t>μ</w:t>
            </w:r>
            <w:r w:rsidRPr="00F621E5">
              <w:rPr>
                <w:rFonts w:ascii="Cambria" w:eastAsia="MS Mincho" w:hAnsi="Cambria"/>
                <w:i/>
                <w:sz w:val="20"/>
                <w:szCs w:val="20"/>
                <w:lang w:val="fr-CA"/>
              </w:rPr>
              <w:t xml:space="preserve"> </w:t>
            </w:r>
            <w:r w:rsidRPr="00F621E5">
              <w:rPr>
                <w:rFonts w:ascii="Cambria" w:eastAsia="MS Mincho" w:hAnsi="Cambria"/>
                <w:sz w:val="20"/>
                <w:szCs w:val="20"/>
                <w:lang w:val="fr-CA"/>
              </w:rPr>
              <w:t xml:space="preserve">= 0, </w:t>
            </w:r>
            <w:r w:rsidRPr="00F621E5">
              <w:rPr>
                <w:rFonts w:ascii="Cambria" w:eastAsia="MS Mincho" w:hAnsi="Cambria"/>
                <w:i/>
                <w:sz w:val="20"/>
                <w:szCs w:val="20"/>
                <w:lang w:val="en-CA"/>
              </w:rPr>
              <w:t>σ</w:t>
            </w:r>
            <w:r w:rsidRPr="00F621E5">
              <w:rPr>
                <w:rFonts w:ascii="Cambria" w:eastAsia="MS Mincho" w:hAnsi="Cambria"/>
                <w:i/>
                <w:sz w:val="20"/>
                <w:szCs w:val="20"/>
                <w:lang w:val="fr-CA"/>
              </w:rPr>
              <w:t xml:space="preserve"> </w:t>
            </w:r>
            <w:r w:rsidRPr="00F621E5">
              <w:rPr>
                <w:rFonts w:ascii="Cambria" w:eastAsia="MS Mincho" w:hAnsi="Cambria"/>
                <w:sz w:val="20"/>
                <w:szCs w:val="20"/>
                <w:lang w:val="fr-CA"/>
              </w:rPr>
              <w:t>= 4) (</w:t>
            </w:r>
            <w:r w:rsidRPr="00F621E5">
              <w:rPr>
                <w:rFonts w:ascii="Cambria" w:eastAsia="MS Mincho" w:hAnsi="Cambria"/>
                <w:i/>
                <w:sz w:val="20"/>
                <w:szCs w:val="20"/>
                <w:lang w:val="fr-CA"/>
              </w:rPr>
              <w:t>LB</w:t>
            </w:r>
            <w:r w:rsidRPr="00F621E5">
              <w:rPr>
                <w:rFonts w:ascii="Cambria" w:eastAsia="MS Mincho" w:hAnsi="Cambria"/>
                <w:sz w:val="20"/>
                <w:szCs w:val="20"/>
                <w:lang w:val="fr-CA"/>
              </w:rPr>
              <w:t xml:space="preserve"> = -5.0, </w:t>
            </w:r>
            <w:r w:rsidRPr="00F621E5">
              <w:rPr>
                <w:rFonts w:ascii="Cambria" w:eastAsia="MS Mincho" w:hAnsi="Cambria"/>
                <w:i/>
                <w:sz w:val="20"/>
                <w:szCs w:val="20"/>
                <w:lang w:val="fr-CA"/>
              </w:rPr>
              <w:t xml:space="preserve">UB </w:t>
            </w:r>
            <w:r w:rsidRPr="00F621E5">
              <w:rPr>
                <w:rFonts w:ascii="Cambria" w:eastAsia="MS Mincho" w:hAnsi="Cambria"/>
                <w:sz w:val="20"/>
                <w:szCs w:val="20"/>
                <w:lang w:val="fr-CA"/>
              </w:rPr>
              <w:t>= 5.0)</w:t>
            </w:r>
          </w:p>
        </w:tc>
        <w:tc>
          <w:tcPr>
            <w:tcW w:w="1256" w:type="dxa"/>
            <w:shd w:val="clear" w:color="auto" w:fill="auto"/>
          </w:tcPr>
          <w:p w14:paraId="5A21064E" w14:textId="77777777" w:rsidR="000C2DB3" w:rsidRPr="00F621E5" w:rsidRDefault="000C2DB3"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-lnL</w:t>
            </w:r>
            <w:r w:rsidRPr="00F621E5">
              <w:rPr>
                <w:rFonts w:ascii="Cambria" w:eastAsia="MS Mincho" w:hAnsi="Cambria"/>
                <w:i/>
                <w:sz w:val="20"/>
                <w:szCs w:val="20"/>
                <w:vertAlign w:val="subscript"/>
                <w:lang w:val="en-CA"/>
              </w:rPr>
              <w:t>sel</w:t>
            </w:r>
          </w:p>
        </w:tc>
      </w:tr>
      <w:tr w:rsidR="000C2DB3" w:rsidRPr="00F621E5" w14:paraId="3D6DBFF0" w14:textId="77777777" w:rsidTr="00664F7A">
        <w:tc>
          <w:tcPr>
            <w:tcW w:w="3132" w:type="dxa"/>
            <w:shd w:val="clear" w:color="auto" w:fill="auto"/>
          </w:tcPr>
          <w:p w14:paraId="3B813238"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Fishing fleet catchability (</w:t>
            </w:r>
            <w:r w:rsidRPr="00F621E5">
              <w:rPr>
                <w:rFonts w:ascii="Cambria" w:eastAsia="MS Mincho" w:hAnsi="Cambria"/>
                <w:i/>
                <w:sz w:val="20"/>
                <w:szCs w:val="20"/>
                <w:lang w:val="en-CA"/>
              </w:rPr>
              <w:t>q</w:t>
            </w:r>
            <w:r w:rsidRPr="00F621E5">
              <w:rPr>
                <w:rFonts w:ascii="Cambria" w:eastAsia="MS Mincho" w:hAnsi="Cambria"/>
                <w:sz w:val="20"/>
                <w:szCs w:val="20"/>
                <w:lang w:val="en-CA"/>
              </w:rPr>
              <w:t>) (mean F per fleet)</w:t>
            </w:r>
          </w:p>
        </w:tc>
        <w:tc>
          <w:tcPr>
            <w:tcW w:w="4593" w:type="dxa"/>
            <w:shd w:val="clear" w:color="auto" w:fill="auto"/>
          </w:tcPr>
          <w:p w14:paraId="667073B8"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log-uniform(</w:t>
            </w:r>
            <w:r w:rsidRPr="00F621E5">
              <w:rPr>
                <w:rFonts w:ascii="Cambria" w:eastAsia="MS Mincho" w:hAnsi="Cambria"/>
                <w:i/>
                <w:sz w:val="20"/>
                <w:szCs w:val="20"/>
                <w:lang w:val="en-CA"/>
              </w:rPr>
              <w:t>LB</w:t>
            </w:r>
            <w:r w:rsidRPr="00F621E5">
              <w:rPr>
                <w:rFonts w:ascii="Cambria" w:eastAsia="MS Mincho" w:hAnsi="Cambria"/>
                <w:sz w:val="20"/>
                <w:szCs w:val="20"/>
                <w:lang w:val="en-CA"/>
              </w:rPr>
              <w:t xml:space="preserve"> = -10.0, </w:t>
            </w:r>
            <w:r w:rsidRPr="00F621E5">
              <w:rPr>
                <w:rFonts w:ascii="Cambria" w:eastAsia="MS Mincho" w:hAnsi="Cambria"/>
                <w:i/>
                <w:sz w:val="20"/>
                <w:szCs w:val="20"/>
                <w:lang w:val="en-CA"/>
              </w:rPr>
              <w:t>UB</w:t>
            </w:r>
            <w:r w:rsidRPr="00F621E5">
              <w:rPr>
                <w:rFonts w:ascii="Cambria" w:eastAsia="MS Mincho" w:hAnsi="Cambria"/>
                <w:sz w:val="20"/>
                <w:szCs w:val="20"/>
                <w:lang w:val="en-CA"/>
              </w:rPr>
              <w:t xml:space="preserve"> = 1.0)</w:t>
            </w:r>
          </w:p>
        </w:tc>
        <w:tc>
          <w:tcPr>
            <w:tcW w:w="1256" w:type="dxa"/>
            <w:shd w:val="clear" w:color="auto" w:fill="auto"/>
          </w:tcPr>
          <w:p w14:paraId="031450D5" w14:textId="77777777" w:rsidR="000C2DB3" w:rsidRPr="00F621E5" w:rsidRDefault="000C2DB3"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-lnL</w:t>
            </w:r>
            <w:r w:rsidRPr="00F621E5">
              <w:rPr>
                <w:rFonts w:ascii="Cambria" w:eastAsia="MS Mincho" w:hAnsi="Cambria"/>
                <w:i/>
                <w:sz w:val="20"/>
                <w:szCs w:val="20"/>
                <w:vertAlign w:val="subscript"/>
                <w:lang w:val="en-CA"/>
              </w:rPr>
              <w:t>q</w:t>
            </w:r>
          </w:p>
        </w:tc>
      </w:tr>
      <w:tr w:rsidR="000C2DB3" w:rsidRPr="00F621E5" w14:paraId="5ECAF921" w14:textId="77777777" w:rsidTr="00664F7A">
        <w:tc>
          <w:tcPr>
            <w:tcW w:w="3132" w:type="dxa"/>
            <w:shd w:val="clear" w:color="auto" w:fill="auto"/>
          </w:tcPr>
          <w:p w14:paraId="36693BBF"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F deviation (</w:t>
            </w:r>
            <w:r w:rsidRPr="00F621E5">
              <w:rPr>
                <w:rFonts w:ascii="Cambria" w:eastAsia="MS Mincho" w:hAnsi="Cambria"/>
                <w:i/>
                <w:sz w:val="20"/>
                <w:szCs w:val="20"/>
                <w:lang w:val="en-CA"/>
              </w:rPr>
              <w:t>FD</w:t>
            </w:r>
            <w:r w:rsidRPr="00F621E5">
              <w:rPr>
                <w:rFonts w:ascii="Cambria" w:eastAsia="MS Mincho" w:hAnsi="Cambria"/>
                <w:sz w:val="20"/>
                <w:szCs w:val="20"/>
                <w:lang w:val="en-CA"/>
              </w:rPr>
              <w:t>)</w:t>
            </w:r>
          </w:p>
        </w:tc>
        <w:tc>
          <w:tcPr>
            <w:tcW w:w="4593" w:type="dxa"/>
            <w:shd w:val="clear" w:color="auto" w:fill="auto"/>
          </w:tcPr>
          <w:p w14:paraId="7E25EBE5" w14:textId="77777777" w:rsidR="000C2DB3" w:rsidRPr="00F621E5" w:rsidRDefault="000C2DB3" w:rsidP="00636EAD">
            <w:pPr>
              <w:keepNext/>
              <w:keepLines/>
              <w:spacing w:after="0" w:line="240" w:lineRule="auto"/>
              <w:rPr>
                <w:rFonts w:ascii="Cambria" w:eastAsia="MS Mincho" w:hAnsi="Cambria"/>
                <w:i/>
                <w:sz w:val="20"/>
                <w:szCs w:val="20"/>
                <w:lang w:val="en-CA"/>
              </w:rPr>
            </w:pPr>
            <w:r w:rsidRPr="00F621E5">
              <w:rPr>
                <w:rFonts w:ascii="Cambria" w:eastAsia="MS Mincho" w:hAnsi="Cambria"/>
                <w:sz w:val="20"/>
                <w:szCs w:val="20"/>
                <w:lang w:val="en-CA"/>
              </w:rPr>
              <w:t>lognormal(</w:t>
            </w:r>
            <w:r w:rsidRPr="00F621E5">
              <w:rPr>
                <w:rFonts w:ascii="Cambria" w:eastAsia="MS Mincho" w:hAnsi="Cambria"/>
                <w:i/>
                <w:sz w:val="20"/>
                <w:szCs w:val="20"/>
                <w:lang w:val="en-CA"/>
              </w:rPr>
              <w:t xml:space="preserve">μ </w:t>
            </w:r>
            <w:r w:rsidRPr="00F621E5">
              <w:rPr>
                <w:rFonts w:ascii="Cambria" w:eastAsia="MS Mincho" w:hAnsi="Cambria"/>
                <w:sz w:val="20"/>
                <w:szCs w:val="20"/>
                <w:lang w:val="en-CA"/>
              </w:rPr>
              <w:t xml:space="preserve">= 0, </w:t>
            </w:r>
            <w:r w:rsidRPr="00F621E5">
              <w:rPr>
                <w:rFonts w:ascii="Cambria" w:eastAsia="MS Mincho" w:hAnsi="Cambria"/>
                <w:i/>
                <w:sz w:val="20"/>
                <w:szCs w:val="20"/>
                <w:lang w:val="en-CA"/>
              </w:rPr>
              <w:t xml:space="preserve">σ </w:t>
            </w:r>
            <w:r w:rsidRPr="00F621E5">
              <w:rPr>
                <w:rFonts w:ascii="Cambria" w:eastAsia="MS Mincho" w:hAnsi="Cambria"/>
                <w:sz w:val="20"/>
                <w:szCs w:val="20"/>
                <w:lang w:val="en-CA"/>
              </w:rPr>
              <w:t>= 1)</w:t>
            </w:r>
          </w:p>
        </w:tc>
        <w:tc>
          <w:tcPr>
            <w:tcW w:w="1256" w:type="dxa"/>
            <w:shd w:val="clear" w:color="auto" w:fill="auto"/>
          </w:tcPr>
          <w:p w14:paraId="0FD7A469" w14:textId="77777777" w:rsidR="000C2DB3" w:rsidRPr="00F621E5" w:rsidRDefault="000C2DB3"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-lnL</w:t>
            </w:r>
            <w:r w:rsidRPr="00F621E5">
              <w:rPr>
                <w:rFonts w:ascii="Cambria" w:eastAsia="MS Mincho" w:hAnsi="Cambria"/>
                <w:i/>
                <w:sz w:val="20"/>
                <w:szCs w:val="20"/>
                <w:vertAlign w:val="subscript"/>
                <w:lang w:val="en-CA"/>
              </w:rPr>
              <w:t>FD</w:t>
            </w:r>
          </w:p>
        </w:tc>
      </w:tr>
      <w:tr w:rsidR="000C2DB3" w:rsidRPr="00F621E5" w14:paraId="3DF174D9" w14:textId="77777777" w:rsidTr="00664F7A">
        <w:tc>
          <w:tcPr>
            <w:tcW w:w="3132" w:type="dxa"/>
            <w:shd w:val="clear" w:color="auto" w:fill="auto"/>
          </w:tcPr>
          <w:p w14:paraId="2BC44E8A"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Annual F deviation (</w:t>
            </w:r>
            <w:r w:rsidRPr="00F621E5">
              <w:rPr>
                <w:rFonts w:ascii="Cambria" w:eastAsia="MS Mincho" w:hAnsi="Cambria"/>
                <w:i/>
                <w:iCs/>
                <w:sz w:val="20"/>
                <w:szCs w:val="20"/>
                <w:lang w:val="en-CA"/>
              </w:rPr>
              <w:t>FA</w:t>
            </w:r>
            <w:r w:rsidRPr="00F621E5">
              <w:rPr>
                <w:rFonts w:ascii="Cambria" w:eastAsia="MS Mincho" w:hAnsi="Cambria"/>
                <w:sz w:val="20"/>
                <w:szCs w:val="20"/>
                <w:lang w:val="en-CA"/>
              </w:rPr>
              <w:t>)</w:t>
            </w:r>
          </w:p>
        </w:tc>
        <w:tc>
          <w:tcPr>
            <w:tcW w:w="4593" w:type="dxa"/>
            <w:shd w:val="clear" w:color="auto" w:fill="auto"/>
          </w:tcPr>
          <w:p w14:paraId="2505DF06"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lognormal(</w:t>
            </w:r>
            <w:r w:rsidRPr="00F621E5">
              <w:rPr>
                <w:rFonts w:ascii="Cambria" w:eastAsia="MS Mincho" w:hAnsi="Cambria"/>
                <w:i/>
                <w:sz w:val="20"/>
                <w:szCs w:val="20"/>
                <w:lang w:val="en-CA"/>
              </w:rPr>
              <w:t xml:space="preserve">μ </w:t>
            </w:r>
            <w:r w:rsidRPr="00F621E5">
              <w:rPr>
                <w:rFonts w:ascii="Cambria" w:eastAsia="MS Mincho" w:hAnsi="Cambria"/>
                <w:sz w:val="20"/>
                <w:szCs w:val="20"/>
                <w:lang w:val="en-CA"/>
              </w:rPr>
              <w:t xml:space="preserve">= 0, </w:t>
            </w:r>
            <w:r w:rsidRPr="00F621E5">
              <w:rPr>
                <w:rFonts w:ascii="Cambria" w:eastAsia="MS Mincho" w:hAnsi="Cambria"/>
                <w:i/>
                <w:sz w:val="20"/>
                <w:szCs w:val="20"/>
                <w:lang w:val="en-CA"/>
              </w:rPr>
              <w:t xml:space="preserve">σ </w:t>
            </w:r>
            <w:r w:rsidRPr="00F621E5">
              <w:rPr>
                <w:rFonts w:ascii="Cambria" w:eastAsia="MS Mincho" w:hAnsi="Cambria"/>
                <w:sz w:val="20"/>
                <w:szCs w:val="20"/>
                <w:lang w:val="en-CA"/>
              </w:rPr>
              <w:t>= 1)</w:t>
            </w:r>
          </w:p>
        </w:tc>
        <w:tc>
          <w:tcPr>
            <w:tcW w:w="1256" w:type="dxa"/>
            <w:shd w:val="clear" w:color="auto" w:fill="auto"/>
          </w:tcPr>
          <w:p w14:paraId="6D49A951" w14:textId="77777777" w:rsidR="000C2DB3" w:rsidRPr="00F621E5" w:rsidRDefault="000C2DB3"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-lnL</w:t>
            </w:r>
            <w:r w:rsidRPr="00F621E5">
              <w:rPr>
                <w:rFonts w:ascii="Cambria" w:eastAsia="MS Mincho" w:hAnsi="Cambria"/>
                <w:i/>
                <w:sz w:val="20"/>
                <w:szCs w:val="20"/>
                <w:vertAlign w:val="subscript"/>
                <w:lang w:val="en-CA"/>
              </w:rPr>
              <w:t>FA</w:t>
            </w:r>
          </w:p>
        </w:tc>
      </w:tr>
      <w:tr w:rsidR="000C2DB3" w:rsidRPr="00F621E5" w14:paraId="0A9197AC" w14:textId="77777777" w:rsidTr="00664F7A">
        <w:tc>
          <w:tcPr>
            <w:tcW w:w="3132" w:type="dxa"/>
            <w:shd w:val="clear" w:color="auto" w:fill="auto"/>
          </w:tcPr>
          <w:p w14:paraId="731C7C60"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 xml:space="preserve">Movement parameters (g, </w:t>
            </w:r>
            <w:r w:rsidRPr="00F621E5">
              <w:rPr>
                <w:rFonts w:ascii="Cambria" w:eastAsia="MS Mincho" w:hAnsi="Cambria"/>
                <w:i/>
                <w:iCs/>
                <w:sz w:val="20"/>
                <w:szCs w:val="20"/>
                <w:lang w:val="en-CA"/>
              </w:rPr>
              <w:t>v</w:t>
            </w:r>
            <w:r w:rsidRPr="00F621E5">
              <w:rPr>
                <w:rFonts w:ascii="Cambria" w:eastAsia="MS Mincho" w:hAnsi="Cambria"/>
                <w:sz w:val="20"/>
                <w:szCs w:val="20"/>
                <w:lang w:val="en-CA"/>
              </w:rPr>
              <w:t xml:space="preserve">, </w:t>
            </w:r>
            <w:r w:rsidRPr="00F621E5">
              <w:rPr>
                <w:rFonts w:ascii="Cambria" w:eastAsia="MS Mincho" w:hAnsi="Cambria"/>
                <w:i/>
                <w:iCs/>
                <w:sz w:val="20"/>
                <w:szCs w:val="20"/>
                <w:lang w:val="en-CA"/>
              </w:rPr>
              <w:t>θ</w:t>
            </w:r>
            <w:r w:rsidRPr="00F621E5">
              <w:rPr>
                <w:rFonts w:ascii="Cambria" w:eastAsia="MS Mincho" w:hAnsi="Cambria"/>
                <w:i/>
                <w:iCs/>
                <w:sz w:val="20"/>
                <w:szCs w:val="20"/>
                <w:vertAlign w:val="subscript"/>
                <w:lang w:val="en-CA"/>
              </w:rPr>
              <w:t>G</w:t>
            </w:r>
            <w:r w:rsidRPr="00F621E5">
              <w:rPr>
                <w:rFonts w:ascii="Cambria" w:eastAsia="MS Mincho" w:hAnsi="Cambria"/>
                <w:sz w:val="20"/>
                <w:szCs w:val="20"/>
                <w:lang w:val="en-CA"/>
              </w:rPr>
              <w:t>)</w:t>
            </w:r>
          </w:p>
        </w:tc>
        <w:tc>
          <w:tcPr>
            <w:tcW w:w="4593" w:type="dxa"/>
            <w:shd w:val="clear" w:color="auto" w:fill="auto"/>
          </w:tcPr>
          <w:p w14:paraId="26DC5D05" w14:textId="77777777" w:rsidR="000C2DB3" w:rsidRPr="00F621E5" w:rsidRDefault="000C2DB3" w:rsidP="00636EAD">
            <w:pPr>
              <w:keepNext/>
              <w:keepLines/>
              <w:spacing w:after="0" w:line="240" w:lineRule="auto"/>
              <w:rPr>
                <w:rFonts w:ascii="Cambria" w:eastAsia="MS Mincho" w:hAnsi="Cambria"/>
                <w:i/>
                <w:sz w:val="20"/>
                <w:szCs w:val="20"/>
                <w:lang w:val="fr-CA"/>
              </w:rPr>
            </w:pPr>
            <w:r w:rsidRPr="00F621E5">
              <w:rPr>
                <w:rFonts w:ascii="Cambria" w:eastAsia="MS Mincho" w:hAnsi="Cambria"/>
                <w:sz w:val="20"/>
                <w:szCs w:val="20"/>
                <w:lang w:val="fr-CA"/>
              </w:rPr>
              <w:t>lognormal(</w:t>
            </w:r>
            <w:r w:rsidRPr="00F621E5">
              <w:rPr>
                <w:rFonts w:ascii="Cambria" w:eastAsia="MS Mincho" w:hAnsi="Cambria"/>
                <w:i/>
                <w:sz w:val="20"/>
                <w:szCs w:val="20"/>
                <w:lang w:val="en-CA"/>
              </w:rPr>
              <w:t>μ</w:t>
            </w:r>
            <w:r w:rsidRPr="00F621E5">
              <w:rPr>
                <w:rFonts w:ascii="Cambria" w:eastAsia="MS Mincho" w:hAnsi="Cambria"/>
                <w:i/>
                <w:sz w:val="20"/>
                <w:szCs w:val="20"/>
                <w:lang w:val="fr-CA"/>
              </w:rPr>
              <w:t xml:space="preserve"> </w:t>
            </w:r>
            <w:r w:rsidRPr="00F621E5">
              <w:rPr>
                <w:rFonts w:ascii="Cambria" w:eastAsia="MS Mincho" w:hAnsi="Cambria"/>
                <w:sz w:val="20"/>
                <w:szCs w:val="20"/>
                <w:lang w:val="fr-CA"/>
              </w:rPr>
              <w:t xml:space="preserve">= 0, </w:t>
            </w:r>
            <w:r w:rsidRPr="00F621E5">
              <w:rPr>
                <w:rFonts w:ascii="Cambria" w:eastAsia="MS Mincho" w:hAnsi="Cambria"/>
                <w:i/>
                <w:sz w:val="20"/>
                <w:szCs w:val="20"/>
                <w:lang w:val="en-CA"/>
              </w:rPr>
              <w:t>σ</w:t>
            </w:r>
            <w:r w:rsidRPr="00F621E5">
              <w:rPr>
                <w:rFonts w:ascii="Cambria" w:eastAsia="MS Mincho" w:hAnsi="Cambria"/>
                <w:i/>
                <w:sz w:val="20"/>
                <w:szCs w:val="20"/>
                <w:lang w:val="fr-CA"/>
              </w:rPr>
              <w:t xml:space="preserve"> </w:t>
            </w:r>
            <w:r w:rsidRPr="00F621E5">
              <w:rPr>
                <w:rFonts w:ascii="Cambria" w:eastAsia="MS Mincho" w:hAnsi="Cambria"/>
                <w:sz w:val="20"/>
                <w:szCs w:val="20"/>
                <w:lang w:val="fr-CA"/>
              </w:rPr>
              <w:t>= 4) (</w:t>
            </w:r>
            <w:r w:rsidRPr="00F621E5">
              <w:rPr>
                <w:rFonts w:ascii="Cambria" w:eastAsia="MS Mincho" w:hAnsi="Cambria"/>
                <w:i/>
                <w:sz w:val="20"/>
                <w:szCs w:val="20"/>
                <w:lang w:val="fr-CA"/>
              </w:rPr>
              <w:t>LB</w:t>
            </w:r>
            <w:r w:rsidRPr="00F621E5">
              <w:rPr>
                <w:rFonts w:ascii="Cambria" w:eastAsia="MS Mincho" w:hAnsi="Cambria"/>
                <w:sz w:val="20"/>
                <w:szCs w:val="20"/>
                <w:lang w:val="fr-CA"/>
              </w:rPr>
              <w:t xml:space="preserve"> = -8.0, </w:t>
            </w:r>
            <w:r w:rsidRPr="00F621E5">
              <w:rPr>
                <w:rFonts w:ascii="Cambria" w:eastAsia="MS Mincho" w:hAnsi="Cambria"/>
                <w:i/>
                <w:sz w:val="20"/>
                <w:szCs w:val="20"/>
                <w:lang w:val="fr-CA"/>
              </w:rPr>
              <w:t xml:space="preserve">UB </w:t>
            </w:r>
            <w:r w:rsidRPr="00F621E5">
              <w:rPr>
                <w:rFonts w:ascii="Cambria" w:eastAsia="MS Mincho" w:hAnsi="Cambria"/>
                <w:sz w:val="20"/>
                <w:szCs w:val="20"/>
                <w:lang w:val="fr-CA"/>
              </w:rPr>
              <w:t>= 8.0)</w:t>
            </w:r>
          </w:p>
        </w:tc>
        <w:tc>
          <w:tcPr>
            <w:tcW w:w="1256" w:type="dxa"/>
            <w:shd w:val="clear" w:color="auto" w:fill="auto"/>
          </w:tcPr>
          <w:p w14:paraId="6EE96341" w14:textId="77777777" w:rsidR="000C2DB3" w:rsidRPr="00F621E5" w:rsidRDefault="000C2DB3"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-lnL</w:t>
            </w:r>
            <w:r w:rsidRPr="00F621E5">
              <w:rPr>
                <w:rFonts w:ascii="Cambria" w:eastAsia="MS Mincho" w:hAnsi="Cambria"/>
                <w:i/>
                <w:sz w:val="20"/>
                <w:szCs w:val="20"/>
                <w:vertAlign w:val="subscript"/>
                <w:lang w:val="en-CA"/>
              </w:rPr>
              <w:t>mov</w:t>
            </w:r>
          </w:p>
        </w:tc>
      </w:tr>
      <w:tr w:rsidR="000C2DB3" w:rsidRPr="00F621E5" w14:paraId="6FDA6231" w14:textId="77777777" w:rsidTr="00664F7A">
        <w:tc>
          <w:tcPr>
            <w:tcW w:w="3132" w:type="dxa"/>
            <w:shd w:val="clear" w:color="auto" w:fill="auto"/>
          </w:tcPr>
          <w:p w14:paraId="0E745A0F"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Recruitment deviations (2-year blocks)</w:t>
            </w:r>
          </w:p>
        </w:tc>
        <w:tc>
          <w:tcPr>
            <w:tcW w:w="4593" w:type="dxa"/>
            <w:shd w:val="clear" w:color="auto" w:fill="auto"/>
          </w:tcPr>
          <w:p w14:paraId="20AFAA3F"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lognormal(</w:t>
            </w:r>
            <w:r w:rsidRPr="00F621E5">
              <w:rPr>
                <w:rFonts w:ascii="Cambria" w:eastAsia="MS Mincho" w:hAnsi="Cambria"/>
                <w:i/>
                <w:sz w:val="20"/>
                <w:szCs w:val="20"/>
                <w:lang w:val="en-CA"/>
              </w:rPr>
              <w:t xml:space="preserve">μ </w:t>
            </w:r>
            <w:r w:rsidRPr="00F621E5">
              <w:rPr>
                <w:rFonts w:ascii="Cambria" w:eastAsia="MS Mincho" w:hAnsi="Cambria"/>
                <w:sz w:val="20"/>
                <w:szCs w:val="20"/>
                <w:lang w:val="en-CA"/>
              </w:rPr>
              <w:t xml:space="preserve">= 0, </w:t>
            </w:r>
            <w:r w:rsidRPr="00F621E5">
              <w:rPr>
                <w:rFonts w:ascii="Cambria" w:eastAsia="MS Mincho" w:hAnsi="Cambria"/>
                <w:i/>
                <w:sz w:val="20"/>
                <w:szCs w:val="20"/>
                <w:lang w:val="en-CA"/>
              </w:rPr>
              <w:t xml:space="preserve">σ </w:t>
            </w:r>
            <w:r w:rsidRPr="00F621E5">
              <w:rPr>
                <w:rFonts w:ascii="Cambria" w:eastAsia="MS Mincho" w:hAnsi="Cambria"/>
                <w:sz w:val="20"/>
                <w:szCs w:val="20"/>
                <w:lang w:val="en-CA"/>
              </w:rPr>
              <w:t>= 0.353)</w:t>
            </w:r>
          </w:p>
        </w:tc>
        <w:tc>
          <w:tcPr>
            <w:tcW w:w="1256" w:type="dxa"/>
            <w:shd w:val="clear" w:color="auto" w:fill="auto"/>
          </w:tcPr>
          <w:p w14:paraId="0E230097" w14:textId="77777777" w:rsidR="000C2DB3" w:rsidRPr="00F621E5" w:rsidRDefault="000C2DB3"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-lnL</w:t>
            </w:r>
            <w:r w:rsidRPr="00F621E5">
              <w:rPr>
                <w:rFonts w:ascii="Cambria" w:eastAsia="MS Mincho" w:hAnsi="Cambria"/>
                <w:i/>
                <w:sz w:val="20"/>
                <w:szCs w:val="20"/>
                <w:vertAlign w:val="subscript"/>
                <w:lang w:val="en-CA"/>
              </w:rPr>
              <w:t>recdev</w:t>
            </w:r>
          </w:p>
        </w:tc>
      </w:tr>
      <w:tr w:rsidR="000C2DB3" w:rsidRPr="00F621E5" w14:paraId="2F236840" w14:textId="77777777" w:rsidTr="00664F7A">
        <w:tc>
          <w:tcPr>
            <w:tcW w:w="3132" w:type="dxa"/>
            <w:shd w:val="clear" w:color="auto" w:fill="auto"/>
          </w:tcPr>
          <w:p w14:paraId="27F5DAA1"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Unfished recruitment change (applicable only to the level 1 and 3 recruitment scenarios)</w:t>
            </w:r>
          </w:p>
        </w:tc>
        <w:tc>
          <w:tcPr>
            <w:tcW w:w="4593" w:type="dxa"/>
            <w:shd w:val="clear" w:color="auto" w:fill="auto"/>
          </w:tcPr>
          <w:p w14:paraId="1DD10A76"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lognormal(</w:t>
            </w:r>
            <w:r w:rsidRPr="00F621E5">
              <w:rPr>
                <w:rFonts w:ascii="Cambria" w:eastAsia="MS Mincho" w:hAnsi="Cambria"/>
                <w:i/>
                <w:sz w:val="20"/>
                <w:szCs w:val="20"/>
                <w:lang w:val="en-CA"/>
              </w:rPr>
              <w:t xml:space="preserve">μ </w:t>
            </w:r>
            <w:r w:rsidRPr="00F621E5">
              <w:rPr>
                <w:rFonts w:ascii="Cambria" w:eastAsia="MS Mincho" w:hAnsi="Cambria"/>
                <w:sz w:val="20"/>
                <w:szCs w:val="20"/>
                <w:lang w:val="en-CA"/>
              </w:rPr>
              <w:t xml:space="preserve">= 0, </w:t>
            </w:r>
            <w:r w:rsidRPr="00F621E5">
              <w:rPr>
                <w:rFonts w:ascii="Cambria" w:eastAsia="MS Mincho" w:hAnsi="Cambria"/>
                <w:i/>
                <w:sz w:val="20"/>
                <w:szCs w:val="20"/>
                <w:lang w:val="en-CA"/>
              </w:rPr>
              <w:t xml:space="preserve">σ </w:t>
            </w:r>
            <w:r w:rsidRPr="00F621E5">
              <w:rPr>
                <w:rFonts w:ascii="Cambria" w:eastAsia="MS Mincho" w:hAnsi="Cambria"/>
                <w:sz w:val="20"/>
                <w:szCs w:val="20"/>
                <w:lang w:val="en-CA"/>
              </w:rPr>
              <w:t>= 0.4)</w:t>
            </w:r>
          </w:p>
        </w:tc>
        <w:tc>
          <w:tcPr>
            <w:tcW w:w="1256" w:type="dxa"/>
            <w:shd w:val="clear" w:color="auto" w:fill="auto"/>
          </w:tcPr>
          <w:p w14:paraId="778B1EA4" w14:textId="77777777" w:rsidR="000C2DB3" w:rsidRPr="00F621E5" w:rsidRDefault="000C2DB3"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-lnL</w:t>
            </w:r>
            <w:r w:rsidRPr="00F621E5">
              <w:rPr>
                <w:rFonts w:ascii="Cambria" w:eastAsia="MS Mincho" w:hAnsi="Cambria"/>
                <w:i/>
                <w:sz w:val="20"/>
                <w:szCs w:val="20"/>
                <w:vertAlign w:val="subscript"/>
                <w:lang w:val="en-CA"/>
              </w:rPr>
              <w:t>R0dif</w:t>
            </w:r>
          </w:p>
        </w:tc>
      </w:tr>
      <w:tr w:rsidR="000C2DB3" w:rsidRPr="00F621E5" w14:paraId="3391A6D7" w14:textId="77777777" w:rsidTr="00664F7A">
        <w:tc>
          <w:tcPr>
            <w:tcW w:w="3132" w:type="dxa"/>
            <w:shd w:val="clear" w:color="auto" w:fill="auto"/>
          </w:tcPr>
          <w:p w14:paraId="7C631DA9"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Asymptotic western stock mixing</w:t>
            </w:r>
          </w:p>
        </w:tc>
        <w:tc>
          <w:tcPr>
            <w:tcW w:w="4593" w:type="dxa"/>
            <w:shd w:val="clear" w:color="auto" w:fill="auto"/>
          </w:tcPr>
          <w:p w14:paraId="0175E85D"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Lognormal(</w:t>
            </w:r>
            <w:r w:rsidRPr="00F621E5">
              <w:rPr>
                <w:rFonts w:ascii="Cambria" w:eastAsia="MS Mincho" w:hAnsi="Cambria"/>
                <w:i/>
                <w:sz w:val="20"/>
                <w:szCs w:val="20"/>
                <w:lang w:val="en-CA"/>
              </w:rPr>
              <w:t>μ</w:t>
            </w:r>
            <w:r w:rsidRPr="00F621E5">
              <w:rPr>
                <w:rFonts w:ascii="Cambria" w:eastAsia="MS Mincho" w:hAnsi="Cambria"/>
                <w:i/>
                <w:sz w:val="20"/>
                <w:szCs w:val="20"/>
                <w:vertAlign w:val="subscript"/>
                <w:lang w:val="en-CA"/>
              </w:rPr>
              <w:t xml:space="preserve">specified </w:t>
            </w:r>
            <w:r w:rsidRPr="00F621E5">
              <w:rPr>
                <w:rFonts w:ascii="Cambria" w:eastAsia="MS Mincho" w:hAnsi="Cambria"/>
                <w:i/>
                <w:sz w:val="20"/>
                <w:szCs w:val="20"/>
                <w:lang w:val="en-CA"/>
              </w:rPr>
              <w:t xml:space="preserve">, σ </w:t>
            </w:r>
            <w:r w:rsidRPr="00F621E5">
              <w:rPr>
                <w:rFonts w:ascii="Cambria" w:eastAsia="MS Mincho" w:hAnsi="Cambria"/>
                <w:sz w:val="20"/>
                <w:szCs w:val="20"/>
                <w:lang w:val="en-CA"/>
              </w:rPr>
              <w:t>= 0.025)</w:t>
            </w:r>
          </w:p>
        </w:tc>
        <w:tc>
          <w:tcPr>
            <w:tcW w:w="1256" w:type="dxa"/>
            <w:shd w:val="clear" w:color="auto" w:fill="auto"/>
          </w:tcPr>
          <w:p w14:paraId="235FF6F4" w14:textId="77777777" w:rsidR="000C2DB3" w:rsidRPr="00F621E5" w:rsidRDefault="000C2DB3"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-lnL</w:t>
            </w:r>
            <w:r w:rsidRPr="00F621E5">
              <w:rPr>
                <w:rFonts w:ascii="Cambria" w:eastAsia="MS Mincho" w:hAnsi="Cambria"/>
                <w:i/>
                <w:sz w:val="20"/>
                <w:szCs w:val="20"/>
                <w:vertAlign w:val="subscript"/>
                <w:lang w:val="en-CA"/>
              </w:rPr>
              <w:t>mix</w:t>
            </w:r>
          </w:p>
        </w:tc>
      </w:tr>
      <w:tr w:rsidR="000C2DB3" w:rsidRPr="00F621E5" w14:paraId="510C427F" w14:textId="77777777" w:rsidTr="00664F7A">
        <w:tc>
          <w:tcPr>
            <w:tcW w:w="3132" w:type="dxa"/>
            <w:shd w:val="clear" w:color="auto" w:fill="auto"/>
          </w:tcPr>
          <w:p w14:paraId="75BA4DEC"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Mean spawning stock biomass by area</w:t>
            </w:r>
          </w:p>
        </w:tc>
        <w:tc>
          <w:tcPr>
            <w:tcW w:w="4593" w:type="dxa"/>
            <w:shd w:val="clear" w:color="auto" w:fill="auto"/>
          </w:tcPr>
          <w:p w14:paraId="074C47B1" w14:textId="0DA806A0"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Lognormal(</w:t>
            </w:r>
            <w:r w:rsidRPr="00F621E5">
              <w:rPr>
                <w:rFonts w:ascii="Cambria" w:eastAsia="MS Mincho" w:hAnsi="Cambria"/>
                <w:i/>
                <w:sz w:val="20"/>
                <w:szCs w:val="20"/>
                <w:lang w:val="en-CA"/>
              </w:rPr>
              <w:t>μ</w:t>
            </w:r>
            <w:r w:rsidRPr="00F621E5">
              <w:rPr>
                <w:rFonts w:ascii="Cambria" w:eastAsia="MS Mincho" w:hAnsi="Cambria"/>
                <w:i/>
                <w:sz w:val="20"/>
                <w:szCs w:val="20"/>
                <w:vertAlign w:val="subscript"/>
                <w:lang w:val="en-CA"/>
              </w:rPr>
              <w:t xml:space="preserve">specified </w:t>
            </w:r>
            <w:r w:rsidRPr="00F621E5">
              <w:rPr>
                <w:rFonts w:ascii="Cambria" w:eastAsia="MS Mincho" w:hAnsi="Cambria"/>
                <w:i/>
                <w:sz w:val="20"/>
                <w:szCs w:val="20"/>
                <w:lang w:val="en-CA"/>
              </w:rPr>
              <w:t xml:space="preserve">, σ </w:t>
            </w:r>
            <w:r w:rsidRPr="00F621E5">
              <w:rPr>
                <w:rFonts w:ascii="Cambria" w:eastAsia="MS Mincho" w:hAnsi="Cambria"/>
                <w:sz w:val="20"/>
                <w:szCs w:val="20"/>
                <w:lang w:val="en-CA"/>
              </w:rPr>
              <w:t>= 0.05)</w:t>
            </w:r>
          </w:p>
        </w:tc>
        <w:tc>
          <w:tcPr>
            <w:tcW w:w="1256" w:type="dxa"/>
            <w:shd w:val="clear" w:color="auto" w:fill="auto"/>
          </w:tcPr>
          <w:p w14:paraId="14671138" w14:textId="77777777" w:rsidR="000C2DB3" w:rsidRPr="00F621E5" w:rsidRDefault="000C2DB3"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-lnL</w:t>
            </w:r>
            <w:r w:rsidRPr="00F621E5">
              <w:rPr>
                <w:rFonts w:ascii="Cambria" w:eastAsia="MS Mincho" w:hAnsi="Cambria"/>
                <w:i/>
                <w:sz w:val="20"/>
                <w:szCs w:val="20"/>
                <w:vertAlign w:val="subscript"/>
                <w:lang w:val="en-CA"/>
              </w:rPr>
              <w:t>muSSB</w:t>
            </w:r>
          </w:p>
        </w:tc>
      </w:tr>
      <w:tr w:rsidR="008735F2" w:rsidRPr="00F621E5" w14:paraId="5B52746C" w14:textId="77777777" w:rsidTr="00664F7A">
        <w:tc>
          <w:tcPr>
            <w:tcW w:w="3132" w:type="dxa"/>
            <w:tcBorders>
              <w:bottom w:val="single" w:sz="4" w:space="0" w:color="auto"/>
            </w:tcBorders>
            <w:shd w:val="clear" w:color="auto" w:fill="auto"/>
          </w:tcPr>
          <w:p w14:paraId="0AECA920" w14:textId="241E74E3" w:rsidR="008735F2" w:rsidRPr="00F621E5" w:rsidRDefault="008735F2"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Seasonal distribution of vulnerable numbers of 125cm + fish</w:t>
            </w:r>
          </w:p>
        </w:tc>
        <w:tc>
          <w:tcPr>
            <w:tcW w:w="4593" w:type="dxa"/>
            <w:tcBorders>
              <w:bottom w:val="single" w:sz="4" w:space="0" w:color="auto"/>
            </w:tcBorders>
            <w:shd w:val="clear" w:color="auto" w:fill="auto"/>
          </w:tcPr>
          <w:p w14:paraId="3420D6FD" w14:textId="0F0CDB06" w:rsidR="008735F2" w:rsidRPr="00F621E5" w:rsidRDefault="008735F2"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Lognormal(</w:t>
            </w:r>
            <w:r w:rsidRPr="00F621E5">
              <w:rPr>
                <w:rFonts w:ascii="Cambria" w:eastAsia="MS Mincho" w:hAnsi="Cambria"/>
                <w:i/>
                <w:sz w:val="20"/>
                <w:szCs w:val="20"/>
                <w:lang w:val="en-CA"/>
              </w:rPr>
              <w:t>μ</w:t>
            </w:r>
            <w:r w:rsidRPr="00F621E5">
              <w:rPr>
                <w:rFonts w:ascii="Cambria" w:eastAsia="MS Mincho" w:hAnsi="Cambria"/>
                <w:i/>
                <w:sz w:val="20"/>
                <w:szCs w:val="20"/>
                <w:vertAlign w:val="subscript"/>
                <w:lang w:val="en-CA"/>
              </w:rPr>
              <w:t xml:space="preserve">specified </w:t>
            </w:r>
            <w:r w:rsidRPr="00F621E5">
              <w:rPr>
                <w:rFonts w:ascii="Cambria" w:eastAsia="MS Mincho" w:hAnsi="Cambria"/>
                <w:i/>
                <w:sz w:val="20"/>
                <w:szCs w:val="20"/>
                <w:lang w:val="en-CA"/>
              </w:rPr>
              <w:t xml:space="preserve">, σ </w:t>
            </w:r>
            <w:r w:rsidRPr="00F621E5">
              <w:rPr>
                <w:rFonts w:ascii="Cambria" w:eastAsia="MS Mincho" w:hAnsi="Cambria"/>
                <w:sz w:val="20"/>
                <w:szCs w:val="20"/>
                <w:lang w:val="en-CA"/>
              </w:rPr>
              <w:t>= 0.02</w:t>
            </w:r>
            <w:r w:rsidR="00CA12C0" w:rsidRPr="00F621E5">
              <w:rPr>
                <w:rFonts w:ascii="Cambria" w:eastAsia="MS Mincho" w:hAnsi="Cambria"/>
                <w:sz w:val="20"/>
                <w:szCs w:val="20"/>
                <w:lang w:val="en-CA"/>
              </w:rPr>
              <w:t>5</w:t>
            </w:r>
            <w:r w:rsidRPr="00F621E5">
              <w:rPr>
                <w:rFonts w:ascii="Cambria" w:eastAsia="MS Mincho" w:hAnsi="Cambria"/>
                <w:sz w:val="20"/>
                <w:szCs w:val="20"/>
                <w:lang w:val="en-CA"/>
              </w:rPr>
              <w:t>)</w:t>
            </w:r>
          </w:p>
        </w:tc>
        <w:tc>
          <w:tcPr>
            <w:tcW w:w="1256" w:type="dxa"/>
            <w:tcBorders>
              <w:bottom w:val="single" w:sz="4" w:space="0" w:color="auto"/>
            </w:tcBorders>
            <w:shd w:val="clear" w:color="auto" w:fill="auto"/>
          </w:tcPr>
          <w:p w14:paraId="6AE481BF" w14:textId="2A44A39A" w:rsidR="008735F2" w:rsidRPr="00F621E5" w:rsidRDefault="008735F2" w:rsidP="00636EAD">
            <w:pPr>
              <w:keepNext/>
              <w:keepLines/>
              <w:spacing w:after="0" w:line="240" w:lineRule="auto"/>
              <w:rPr>
                <w:rFonts w:ascii="Cambria" w:eastAsia="MS Mincho" w:hAnsi="Cambria"/>
                <w:i/>
                <w:sz w:val="20"/>
                <w:szCs w:val="20"/>
                <w:lang w:val="en-CA"/>
              </w:rPr>
            </w:pPr>
            <w:r w:rsidRPr="00F621E5">
              <w:rPr>
                <w:rFonts w:ascii="Cambria" w:eastAsia="MS Mincho" w:hAnsi="Cambria"/>
                <w:i/>
                <w:sz w:val="20"/>
                <w:szCs w:val="20"/>
                <w:lang w:val="en-CA"/>
              </w:rPr>
              <w:t>-lnL</w:t>
            </w:r>
            <w:r w:rsidRPr="00F621E5">
              <w:rPr>
                <w:rFonts w:ascii="Cambria" w:eastAsia="MS Mincho" w:hAnsi="Cambria"/>
                <w:i/>
                <w:sz w:val="20"/>
                <w:szCs w:val="20"/>
                <w:vertAlign w:val="subscript"/>
                <w:lang w:val="en-CA"/>
              </w:rPr>
              <w:t>natal</w:t>
            </w:r>
          </w:p>
        </w:tc>
      </w:tr>
    </w:tbl>
    <w:p w14:paraId="77EE57DE" w14:textId="77777777" w:rsidR="00664F7A" w:rsidRPr="00F621E5" w:rsidRDefault="00664F7A" w:rsidP="00636EAD">
      <w:pPr>
        <w:spacing w:after="0" w:line="240" w:lineRule="auto"/>
        <w:jc w:val="both"/>
        <w:rPr>
          <w:rFonts w:ascii="Cambria" w:eastAsia="MS Mincho" w:hAnsi="Cambria"/>
          <w:sz w:val="20"/>
          <w:szCs w:val="20"/>
          <w:lang w:val="en-CA"/>
        </w:rPr>
      </w:pPr>
    </w:p>
    <w:p w14:paraId="0B4850E8" w14:textId="7054953E" w:rsidR="00664F7A" w:rsidRPr="00F621E5" w:rsidRDefault="00664F7A"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A summary of likelihood functions can be found in </w:t>
      </w:r>
      <w:r w:rsidRPr="00F621E5">
        <w:rPr>
          <w:rFonts w:ascii="Cambria" w:eastAsia="MS Mincho" w:hAnsi="Cambria"/>
          <w:b/>
          <w:bCs/>
          <w:sz w:val="20"/>
          <w:szCs w:val="20"/>
          <w:lang w:val="en-CA"/>
        </w:rPr>
        <w:t>Table 8.5</w:t>
      </w:r>
      <w:r w:rsidRPr="00F621E5">
        <w:rPr>
          <w:rFonts w:ascii="Cambria" w:eastAsia="MS Mincho" w:hAnsi="Cambria"/>
          <w:sz w:val="20"/>
          <w:szCs w:val="20"/>
          <w:lang w:val="en-CA"/>
        </w:rPr>
        <w:t>.</w:t>
      </w:r>
    </w:p>
    <w:p w14:paraId="607796B4" w14:textId="77777777" w:rsidR="00664F7A" w:rsidRPr="00F621E5" w:rsidRDefault="00664F7A" w:rsidP="00636EAD">
      <w:pPr>
        <w:spacing w:after="0" w:line="240" w:lineRule="auto"/>
        <w:jc w:val="both"/>
        <w:rPr>
          <w:rFonts w:ascii="Cambria" w:eastAsia="MS Mincho" w:hAnsi="Cambria"/>
          <w:sz w:val="20"/>
          <w:szCs w:val="20"/>
          <w:lang w:val="en-CA"/>
        </w:rPr>
      </w:pPr>
    </w:p>
    <w:p w14:paraId="20CEE7B5" w14:textId="0DADD2AB"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For each fleet </w:t>
      </w:r>
      <w:r w:rsidRPr="00F621E5">
        <w:rPr>
          <w:rFonts w:ascii="Cambria" w:eastAsia="MS Mincho" w:hAnsi="Cambria"/>
          <w:i/>
          <w:sz w:val="20"/>
          <w:szCs w:val="20"/>
          <w:lang w:val="en-CA"/>
        </w:rPr>
        <w:t>f</w:t>
      </w:r>
      <w:r w:rsidRPr="00F621E5">
        <w:rPr>
          <w:rFonts w:ascii="Cambria" w:eastAsia="MS Mincho" w:hAnsi="Cambria"/>
          <w:sz w:val="20"/>
          <w:szCs w:val="20"/>
          <w:lang w:val="en-CA"/>
        </w:rPr>
        <w:t xml:space="preserve">, total predicted catches in weight </w:t>
      </w:r>
      <m:oMath>
        <m:acc>
          <m:accPr>
            <m:ctrlPr>
              <w:rPr>
                <w:rFonts w:ascii="Cambria Math" w:eastAsia="MS Mincho" w:hAnsi="Cambria Math"/>
                <w:i/>
                <w:sz w:val="20"/>
                <w:szCs w:val="20"/>
                <w:lang w:val="en-CA"/>
              </w:rPr>
            </m:ctrlPr>
          </m:accPr>
          <m:e>
            <m:r>
              <w:rPr>
                <w:rFonts w:ascii="Cambria Math" w:eastAsia="MS Mincho" w:hAnsi="Cambria Math"/>
                <w:sz w:val="20"/>
                <w:szCs w:val="20"/>
                <w:lang w:val="en-CA"/>
              </w:rPr>
              <m:t>C</m:t>
            </m:r>
          </m:e>
        </m:acc>
      </m:oMath>
      <w:r w:rsidRPr="00F621E5">
        <w:rPr>
          <w:rFonts w:ascii="Cambria" w:eastAsia="MS Mincho" w:hAnsi="Cambria"/>
          <w:sz w:val="20"/>
          <w:szCs w:val="20"/>
          <w:lang w:val="en-CA"/>
        </w:rPr>
        <w:t>, are calculated from the Baranov equation:</w:t>
      </w:r>
    </w:p>
    <w:p w14:paraId="3C9BC952" w14:textId="77777777" w:rsidR="000C2DB3" w:rsidRPr="00F621E5" w:rsidRDefault="000C2DB3" w:rsidP="00636EAD">
      <w:pPr>
        <w:spacing w:after="0" w:line="240" w:lineRule="auto"/>
        <w:jc w:val="both"/>
        <w:rPr>
          <w:rFonts w:ascii="Cambria" w:eastAsia="MS Mincho" w:hAnsi="Cambria"/>
          <w:sz w:val="20"/>
          <w:szCs w:val="20"/>
          <w:lang w:val="en-CA"/>
        </w:rPr>
      </w:pPr>
    </w:p>
    <w:p w14:paraId="3F871BF7" w14:textId="2DF24B52"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sz w:val="20"/>
                <w:szCs w:val="20"/>
                <w:lang w:val="en-CA"/>
              </w:rPr>
            </m:ctrlPr>
          </m:sSubPr>
          <m:e>
            <m:acc>
              <m:accPr>
                <m:ctrlPr>
                  <w:rPr>
                    <w:rFonts w:ascii="Cambria Math" w:eastAsia="MS Mincho" w:hAnsi="Cambria Math"/>
                    <w:sz w:val="20"/>
                    <w:szCs w:val="20"/>
                    <w:lang w:val="en-CA"/>
                  </w:rPr>
                </m:ctrlPr>
              </m:accPr>
              <m:e>
                <m:r>
                  <w:rPr>
                    <w:rFonts w:ascii="Cambria Math" w:eastAsia="MS Mincho" w:hAnsi="Cambria Math"/>
                    <w:sz w:val="20"/>
                    <w:szCs w:val="20"/>
                    <w:lang w:val="en-CA"/>
                  </w:rPr>
                  <m:t>C</m:t>
                </m:r>
              </m:e>
            </m:acc>
          </m:e>
          <m:sub>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r</m:t>
            </m:r>
            <m:r>
              <m:rPr>
                <m:sty m:val="p"/>
              </m:rPr>
              <w:rPr>
                <w:rFonts w:ascii="Cambria Math" w:eastAsia="MS Mincho" w:hAnsi="Cambria Math"/>
                <w:sz w:val="20"/>
                <w:szCs w:val="20"/>
                <w:lang w:val="en-CA"/>
              </w:rPr>
              <m:t>,</m:t>
            </m:r>
            <m:r>
              <w:rPr>
                <w:rFonts w:ascii="Cambria Math" w:eastAsia="MS Mincho" w:hAnsi="Cambria Math"/>
                <w:sz w:val="20"/>
                <w:szCs w:val="20"/>
                <w:lang w:val="en-CA"/>
              </w:rPr>
              <m:t>f</m:t>
            </m:r>
          </m:sub>
        </m:sSub>
        <m:r>
          <m:rPr>
            <m:sty m:val="p"/>
          </m:rPr>
          <w:rPr>
            <w:rFonts w:ascii="Cambria Math" w:eastAsia="MS Mincho" w:hAnsi="Cambria Math"/>
            <w:sz w:val="20"/>
            <w:szCs w:val="20"/>
            <w:lang w:val="en-CA"/>
          </w:rPr>
          <m:t>=</m:t>
        </m:r>
        <m:nary>
          <m:naryPr>
            <m:chr m:val="∑"/>
            <m:limLoc m:val="subSup"/>
            <m:supHide m:val="1"/>
            <m:ctrlPr>
              <w:rPr>
                <w:rFonts w:ascii="Cambria Math" w:eastAsia="MS Mincho" w:hAnsi="Cambria Math"/>
                <w:sz w:val="20"/>
                <w:szCs w:val="20"/>
                <w:lang w:val="en-CA"/>
              </w:rPr>
            </m:ctrlPr>
          </m:naryPr>
          <m:sub>
            <m:r>
              <w:rPr>
                <w:rFonts w:ascii="Cambria Math" w:eastAsia="MS Mincho" w:hAnsi="Cambria Math"/>
                <w:sz w:val="20"/>
                <w:szCs w:val="20"/>
                <w:lang w:val="en-CA"/>
              </w:rPr>
              <m:t>s</m:t>
            </m:r>
          </m:sub>
          <m:sup/>
          <m:e>
            <m:nary>
              <m:naryPr>
                <m:chr m:val="∑"/>
                <m:limLoc m:val="subSup"/>
                <m:supHide m:val="1"/>
                <m:ctrlPr>
                  <w:rPr>
                    <w:rFonts w:ascii="Cambria Math" w:eastAsia="MS Mincho" w:hAnsi="Cambria Math"/>
                    <w:sz w:val="20"/>
                    <w:szCs w:val="20"/>
                    <w:lang w:val="en-CA"/>
                  </w:rPr>
                </m:ctrlPr>
              </m:naryPr>
              <m:sub>
                <m:r>
                  <w:rPr>
                    <w:rFonts w:ascii="Cambria Math" w:eastAsia="MS Mincho" w:hAnsi="Cambria Math"/>
                    <w:sz w:val="20"/>
                    <w:szCs w:val="20"/>
                    <w:lang w:val="en-CA"/>
                  </w:rPr>
                  <m:t>a</m:t>
                </m:r>
              </m:sub>
              <m:sup/>
              <m:e>
                <m:sSub>
                  <m:sSubPr>
                    <m:ctrlPr>
                      <w:rPr>
                        <w:rFonts w:ascii="Cambria Math" w:eastAsia="MS Mincho" w:hAnsi="Cambria Math"/>
                        <w:sz w:val="20"/>
                        <w:szCs w:val="20"/>
                        <w:lang w:val="en-CA"/>
                      </w:rPr>
                    </m:ctrlPr>
                  </m:sSubPr>
                  <m:e>
                    <m:sSub>
                      <m:sSubPr>
                        <m:ctrlPr>
                          <w:rPr>
                            <w:rFonts w:ascii="Cambria Math" w:eastAsia="MS Mincho" w:hAnsi="Cambria Math"/>
                            <w:sz w:val="20"/>
                            <w:szCs w:val="20"/>
                            <w:lang w:val="en-CA"/>
                          </w:rPr>
                        </m:ctrlPr>
                      </m:sSubPr>
                      <m:e>
                        <m:r>
                          <w:rPr>
                            <w:rFonts w:ascii="Cambria Math" w:eastAsia="MS Mincho" w:hAnsi="Cambria Math"/>
                            <w:sz w:val="20"/>
                            <w:szCs w:val="20"/>
                            <w:lang w:val="en-CA"/>
                          </w:rPr>
                          <m:t>w</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a</m:t>
                        </m:r>
                      </m:sub>
                    </m:sSub>
                    <m:r>
                      <m:rPr>
                        <m:sty m:val="p"/>
                      </m:rPr>
                      <w:rPr>
                        <w:rFonts w:ascii="Cambria Math" w:eastAsia="MS Mincho" w:hAnsi="Cambria Math"/>
                        <w:sz w:val="20"/>
                        <w:szCs w:val="20"/>
                        <w:lang w:val="en-CA"/>
                      </w:rPr>
                      <m:t>∙</m:t>
                    </m:r>
                    <m:r>
                      <w:rPr>
                        <w:rFonts w:ascii="Cambria Math" w:eastAsia="MS Mincho" w:hAnsi="Cambria Math"/>
                        <w:sz w:val="20"/>
                        <w:szCs w:val="20"/>
                        <w:lang w:val="en-CA"/>
                      </w:rPr>
                      <m:t>N</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r</m:t>
                    </m:r>
                  </m:sub>
                </m:sSub>
              </m:e>
            </m:nary>
            <m:r>
              <m:rPr>
                <m:sty m:val="p"/>
              </m:rPr>
              <w:rPr>
                <w:rFonts w:ascii="Cambria Math" w:eastAsia="MS Mincho" w:hAnsi="Cambria Math"/>
                <w:sz w:val="20"/>
                <w:szCs w:val="20"/>
                <w:lang w:val="en-CA"/>
              </w:rPr>
              <m:t>∙</m:t>
            </m:r>
            <m:d>
              <m:dPr>
                <m:ctrlPr>
                  <w:rPr>
                    <w:rFonts w:ascii="Cambria Math" w:eastAsia="MS Mincho" w:hAnsi="Cambria Math"/>
                    <w:sz w:val="20"/>
                    <w:szCs w:val="20"/>
                    <w:lang w:val="en-CA"/>
                  </w:rPr>
                </m:ctrlPr>
              </m:dPr>
              <m:e>
                <m:r>
                  <m:rPr>
                    <m:sty m:val="p"/>
                  </m:rPr>
                  <w:rPr>
                    <w:rFonts w:ascii="Cambria Math" w:eastAsia="MS Mincho" w:hAnsi="Cambria Math"/>
                    <w:sz w:val="20"/>
                    <w:szCs w:val="20"/>
                    <w:lang w:val="en-CA"/>
                  </w:rPr>
                  <m:t>1-</m:t>
                </m:r>
                <m:sSup>
                  <m:sSupPr>
                    <m:ctrlPr>
                      <w:rPr>
                        <w:rFonts w:ascii="Cambria Math" w:eastAsia="MS Mincho" w:hAnsi="Cambria Math"/>
                        <w:sz w:val="20"/>
                        <w:szCs w:val="20"/>
                        <w:lang w:val="en-CA"/>
                      </w:rPr>
                    </m:ctrlPr>
                  </m:sSupPr>
                  <m:e>
                    <m:r>
                      <w:rPr>
                        <w:rFonts w:ascii="Cambria Math" w:eastAsia="MS Mincho" w:hAnsi="Cambria Math"/>
                        <w:sz w:val="20"/>
                        <w:szCs w:val="20"/>
                        <w:lang w:val="en-CA"/>
                      </w:rPr>
                      <m:t>e</m:t>
                    </m:r>
                  </m:e>
                  <m:sup>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Z</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r</m:t>
                        </m:r>
                      </m:sub>
                    </m:sSub>
                  </m:sup>
                </m:sSup>
              </m:e>
            </m:d>
            <m:r>
              <m:rPr>
                <m:sty m:val="p"/>
              </m:rPr>
              <w:rPr>
                <w:rFonts w:ascii="Cambria Math" w:eastAsia="MS Mincho" w:hAnsi="Cambria Math"/>
                <w:sz w:val="20"/>
                <w:szCs w:val="20"/>
                <w:lang w:val="en-CA"/>
              </w:rPr>
              <m:t>∙</m:t>
            </m:r>
            <m:d>
              <m:dPr>
                <m:ctrlPr>
                  <w:rPr>
                    <w:rFonts w:ascii="Cambria Math" w:eastAsia="MS Mincho" w:hAnsi="Cambria Math"/>
                    <w:sz w:val="20"/>
                    <w:szCs w:val="20"/>
                    <w:lang w:val="en-CA"/>
                  </w:rPr>
                </m:ctrlPr>
              </m:dPr>
              <m:e>
                <m:f>
                  <m:fPr>
                    <m:ctrlPr>
                      <w:rPr>
                        <w:rFonts w:ascii="Cambria Math" w:eastAsia="MS Mincho" w:hAnsi="Cambria Math"/>
                        <w:sz w:val="20"/>
                        <w:szCs w:val="20"/>
                        <w:lang w:val="en-CA"/>
                      </w:rPr>
                    </m:ctrlPr>
                  </m:fPr>
                  <m:num>
                    <m:sSub>
                      <m:sSubPr>
                        <m:ctrlPr>
                          <w:rPr>
                            <w:rFonts w:ascii="Cambria Math" w:eastAsia="MS Mincho" w:hAnsi="Cambria Math"/>
                            <w:sz w:val="20"/>
                            <w:szCs w:val="20"/>
                            <w:lang w:val="en-CA"/>
                          </w:rPr>
                        </m:ctrlPr>
                      </m:sSubPr>
                      <m:e>
                        <m:r>
                          <w:rPr>
                            <w:rFonts w:ascii="Cambria Math" w:eastAsia="MS Mincho" w:hAnsi="Cambria Math"/>
                            <w:sz w:val="20"/>
                            <w:szCs w:val="20"/>
                            <w:lang w:val="en-CA"/>
                          </w:rPr>
                          <m:t>F</m:t>
                        </m:r>
                      </m:e>
                      <m:sub>
                        <m:r>
                          <w:rPr>
                            <w:rFonts w:ascii="Cambria Math" w:eastAsia="MS Mincho" w:hAnsi="Cambria Math"/>
                            <w:sz w:val="20"/>
                            <w:szCs w:val="20"/>
                            <w:lang w:val="en-CA"/>
                          </w:rPr>
                          <m:t>s,y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r</m:t>
                        </m:r>
                        <m:r>
                          <m:rPr>
                            <m:sty m:val="p"/>
                          </m:rPr>
                          <w:rPr>
                            <w:rFonts w:ascii="Cambria Math" w:eastAsia="MS Mincho" w:hAnsi="Cambria Math"/>
                            <w:sz w:val="20"/>
                            <w:szCs w:val="20"/>
                            <w:lang w:val="en-CA"/>
                          </w:rPr>
                          <m:t>,</m:t>
                        </m:r>
                        <m:r>
                          <w:rPr>
                            <w:rFonts w:ascii="Cambria Math" w:eastAsia="MS Mincho" w:hAnsi="Cambria Math"/>
                            <w:sz w:val="20"/>
                            <w:szCs w:val="20"/>
                            <w:lang w:val="en-CA"/>
                          </w:rPr>
                          <m:t>f</m:t>
                        </m:r>
                      </m:sub>
                    </m:sSub>
                  </m:num>
                  <m:den>
                    <m:sSub>
                      <m:sSubPr>
                        <m:ctrlPr>
                          <w:rPr>
                            <w:rFonts w:ascii="Cambria Math" w:eastAsia="MS Mincho" w:hAnsi="Cambria Math"/>
                            <w:sz w:val="20"/>
                            <w:szCs w:val="20"/>
                            <w:lang w:val="en-CA"/>
                          </w:rPr>
                        </m:ctrlPr>
                      </m:sSubPr>
                      <m:e>
                        <m:r>
                          <w:rPr>
                            <w:rFonts w:ascii="Cambria Math" w:eastAsia="MS Mincho" w:hAnsi="Cambria Math"/>
                            <w:sz w:val="20"/>
                            <w:szCs w:val="20"/>
                            <w:lang w:val="en-CA"/>
                          </w:rPr>
                          <m:t>Z</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r</m:t>
                        </m:r>
                      </m:sub>
                    </m:sSub>
                  </m:den>
                </m:f>
              </m:e>
            </m:d>
          </m:e>
        </m:nary>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(8.1)</w:t>
      </w:r>
    </w:p>
    <w:p w14:paraId="3D48B004" w14:textId="77777777" w:rsidR="000C2DB3" w:rsidRPr="00F621E5" w:rsidRDefault="000C2DB3" w:rsidP="00636EAD">
      <w:pPr>
        <w:spacing w:after="0" w:line="240" w:lineRule="auto"/>
        <w:jc w:val="both"/>
        <w:rPr>
          <w:rFonts w:ascii="Cambria" w:eastAsia="MS Mincho" w:hAnsi="Cambria"/>
          <w:sz w:val="20"/>
          <w:szCs w:val="20"/>
          <w:lang w:val="en-CA"/>
        </w:rPr>
      </w:pPr>
    </w:p>
    <w:p w14:paraId="06E0DC7B" w14:textId="77777777"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Similarly, predicted catches in numbers at age (</w:t>
      </w:r>
      <w:r w:rsidRPr="00F621E5">
        <w:rPr>
          <w:rFonts w:ascii="Cambria" w:eastAsia="MS Mincho" w:hAnsi="Cambria"/>
          <w:i/>
          <w:sz w:val="20"/>
          <w:szCs w:val="20"/>
          <w:lang w:val="en-CA"/>
        </w:rPr>
        <w:t>CAA</w:t>
      </w:r>
      <w:r w:rsidRPr="00F621E5">
        <w:rPr>
          <w:rFonts w:ascii="Cambria" w:eastAsia="MS Mincho" w:hAnsi="Cambria"/>
          <w:sz w:val="20"/>
          <w:szCs w:val="20"/>
          <w:lang w:val="en-CA"/>
        </w:rPr>
        <w:t>) are given by:</w:t>
      </w:r>
    </w:p>
    <w:p w14:paraId="7B7713C7" w14:textId="77777777" w:rsidR="000C2DB3" w:rsidRPr="00F621E5" w:rsidRDefault="000C2DB3" w:rsidP="00636EAD">
      <w:pPr>
        <w:spacing w:after="0" w:line="240" w:lineRule="auto"/>
        <w:jc w:val="both"/>
        <w:rPr>
          <w:rFonts w:ascii="Cambria" w:eastAsia="MS Mincho" w:hAnsi="Cambria"/>
          <w:sz w:val="20"/>
          <w:szCs w:val="20"/>
          <w:lang w:val="en-CA"/>
        </w:rPr>
      </w:pPr>
    </w:p>
    <w:p w14:paraId="223EA2DE" w14:textId="271D8241"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sz w:val="20"/>
                <w:szCs w:val="20"/>
                <w:lang w:val="en-CA"/>
              </w:rPr>
            </m:ctrlPr>
          </m:sSubPr>
          <m:e>
            <m:acc>
              <m:accPr>
                <m:ctrlPr>
                  <w:rPr>
                    <w:rFonts w:ascii="Cambria Math" w:eastAsia="MS Mincho" w:hAnsi="Cambria Math"/>
                    <w:sz w:val="20"/>
                    <w:szCs w:val="20"/>
                    <w:lang w:val="en-CA"/>
                  </w:rPr>
                </m:ctrlPr>
              </m:accPr>
              <m:e>
                <m:r>
                  <w:rPr>
                    <w:rFonts w:ascii="Cambria Math" w:eastAsia="MS Mincho" w:hAnsi="Cambria Math"/>
                    <w:sz w:val="20"/>
                    <w:szCs w:val="20"/>
                    <w:lang w:val="en-CA"/>
                  </w:rPr>
                  <m:t>CAA</m:t>
                </m:r>
              </m:e>
            </m:acc>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r</m:t>
            </m:r>
            <m:r>
              <m:rPr>
                <m:sty m:val="p"/>
              </m:rPr>
              <w:rPr>
                <w:rFonts w:ascii="Cambria Math" w:eastAsia="MS Mincho" w:hAnsi="Cambria Math"/>
                <w:sz w:val="20"/>
                <w:szCs w:val="20"/>
                <w:lang w:val="en-CA"/>
              </w:rPr>
              <m:t>,</m:t>
            </m:r>
            <m:r>
              <w:rPr>
                <w:rFonts w:ascii="Cambria Math" w:eastAsia="MS Mincho" w:hAnsi="Cambria Math"/>
                <w:sz w:val="20"/>
                <w:szCs w:val="20"/>
                <w:lang w:val="en-CA"/>
              </w:rPr>
              <m:t>f</m:t>
            </m:r>
          </m:sub>
        </m:sSub>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N</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r</m:t>
            </m:r>
          </m:sub>
        </m:sSub>
        <m:r>
          <m:rPr>
            <m:sty m:val="p"/>
          </m:rPr>
          <w:rPr>
            <w:rFonts w:ascii="Cambria Math" w:eastAsia="MS Mincho" w:hAnsi="Cambria Math"/>
            <w:sz w:val="20"/>
            <w:szCs w:val="20"/>
            <w:lang w:val="en-CA"/>
          </w:rPr>
          <m:t>∙</m:t>
        </m:r>
        <m:d>
          <m:dPr>
            <m:ctrlPr>
              <w:rPr>
                <w:rFonts w:ascii="Cambria Math" w:eastAsia="MS Mincho" w:hAnsi="Cambria Math"/>
                <w:sz w:val="20"/>
                <w:szCs w:val="20"/>
                <w:lang w:val="en-CA"/>
              </w:rPr>
            </m:ctrlPr>
          </m:dPr>
          <m:e>
            <m:r>
              <m:rPr>
                <m:sty m:val="p"/>
              </m:rPr>
              <w:rPr>
                <w:rFonts w:ascii="Cambria Math" w:eastAsia="MS Mincho" w:hAnsi="Cambria Math"/>
                <w:sz w:val="20"/>
                <w:szCs w:val="20"/>
                <w:lang w:val="en-CA"/>
              </w:rPr>
              <m:t>1-</m:t>
            </m:r>
            <m:sSup>
              <m:sSupPr>
                <m:ctrlPr>
                  <w:rPr>
                    <w:rFonts w:ascii="Cambria Math" w:eastAsia="MS Mincho" w:hAnsi="Cambria Math"/>
                    <w:sz w:val="20"/>
                    <w:szCs w:val="20"/>
                    <w:lang w:val="en-CA"/>
                  </w:rPr>
                </m:ctrlPr>
              </m:sSupPr>
              <m:e>
                <m:r>
                  <w:rPr>
                    <w:rFonts w:ascii="Cambria Math" w:eastAsia="MS Mincho" w:hAnsi="Cambria Math"/>
                    <w:sz w:val="20"/>
                    <w:szCs w:val="20"/>
                    <w:lang w:val="en-CA"/>
                  </w:rPr>
                  <m:t>e</m:t>
                </m:r>
              </m:e>
              <m:sup>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Z</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r</m:t>
                    </m:r>
                  </m:sub>
                </m:sSub>
              </m:sup>
            </m:sSup>
          </m:e>
        </m:d>
        <m:r>
          <m:rPr>
            <m:sty m:val="p"/>
          </m:rPr>
          <w:rPr>
            <w:rFonts w:ascii="Cambria Math" w:eastAsia="MS Mincho" w:hAnsi="Cambria Math"/>
            <w:sz w:val="20"/>
            <w:szCs w:val="20"/>
            <w:lang w:val="en-CA"/>
          </w:rPr>
          <m:t>∙</m:t>
        </m:r>
        <m:d>
          <m:dPr>
            <m:ctrlPr>
              <w:rPr>
                <w:rFonts w:ascii="Cambria Math" w:eastAsia="MS Mincho" w:hAnsi="Cambria Math"/>
                <w:sz w:val="20"/>
                <w:szCs w:val="20"/>
                <w:lang w:val="en-CA"/>
              </w:rPr>
            </m:ctrlPr>
          </m:dPr>
          <m:e>
            <m:f>
              <m:fPr>
                <m:ctrlPr>
                  <w:rPr>
                    <w:rFonts w:ascii="Cambria Math" w:eastAsia="MS Mincho" w:hAnsi="Cambria Math"/>
                    <w:sz w:val="20"/>
                    <w:szCs w:val="20"/>
                    <w:lang w:val="en-CA"/>
                  </w:rPr>
                </m:ctrlPr>
              </m:fPr>
              <m:num>
                <m:sSub>
                  <m:sSubPr>
                    <m:ctrlPr>
                      <w:rPr>
                        <w:rFonts w:ascii="Cambria Math" w:eastAsia="MS Mincho" w:hAnsi="Cambria Math"/>
                        <w:sz w:val="20"/>
                        <w:szCs w:val="20"/>
                        <w:lang w:val="en-CA"/>
                      </w:rPr>
                    </m:ctrlPr>
                  </m:sSubPr>
                  <m:e>
                    <m:r>
                      <w:rPr>
                        <w:rFonts w:ascii="Cambria Math" w:eastAsia="MS Mincho" w:hAnsi="Cambria Math"/>
                        <w:sz w:val="20"/>
                        <w:szCs w:val="20"/>
                        <w:lang w:val="en-CA"/>
                      </w:rPr>
                      <m:t>F</m:t>
                    </m:r>
                  </m:e>
                  <m:sub>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r</m:t>
                    </m:r>
                    <m:r>
                      <m:rPr>
                        <m:sty m:val="p"/>
                      </m:rPr>
                      <w:rPr>
                        <w:rFonts w:ascii="Cambria Math" w:eastAsia="MS Mincho" w:hAnsi="Cambria Math"/>
                        <w:sz w:val="20"/>
                        <w:szCs w:val="20"/>
                        <w:lang w:val="en-CA"/>
                      </w:rPr>
                      <m:t>,</m:t>
                    </m:r>
                    <m:r>
                      <w:rPr>
                        <w:rFonts w:ascii="Cambria Math" w:eastAsia="MS Mincho" w:hAnsi="Cambria Math"/>
                        <w:sz w:val="20"/>
                        <w:szCs w:val="20"/>
                        <w:lang w:val="en-CA"/>
                      </w:rPr>
                      <m:t>f</m:t>
                    </m:r>
                  </m:sub>
                </m:sSub>
              </m:num>
              <m:den>
                <m:sSub>
                  <m:sSubPr>
                    <m:ctrlPr>
                      <w:rPr>
                        <w:rFonts w:ascii="Cambria Math" w:eastAsia="MS Mincho" w:hAnsi="Cambria Math"/>
                        <w:sz w:val="20"/>
                        <w:szCs w:val="20"/>
                        <w:lang w:val="en-CA"/>
                      </w:rPr>
                    </m:ctrlPr>
                  </m:sSubPr>
                  <m:e>
                    <m:r>
                      <w:rPr>
                        <w:rFonts w:ascii="Cambria Math" w:eastAsia="MS Mincho" w:hAnsi="Cambria Math"/>
                        <w:sz w:val="20"/>
                        <w:szCs w:val="20"/>
                        <w:lang w:val="en-CA"/>
                      </w:rPr>
                      <m:t>Z</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r</m:t>
                    </m:r>
                  </m:sub>
                </m:sSub>
              </m:den>
            </m:f>
          </m:e>
        </m:d>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(8.2)</w:t>
      </w:r>
    </w:p>
    <w:p w14:paraId="57FAF5F0" w14:textId="77777777" w:rsidR="000C2DB3" w:rsidRPr="00F621E5" w:rsidRDefault="000C2DB3" w:rsidP="00636EAD">
      <w:pPr>
        <w:spacing w:after="0" w:line="240" w:lineRule="auto"/>
        <w:jc w:val="both"/>
        <w:rPr>
          <w:rFonts w:ascii="Cambria" w:eastAsia="MS Mincho" w:hAnsi="Cambria"/>
          <w:sz w:val="20"/>
          <w:szCs w:val="20"/>
          <w:lang w:val="en-CA"/>
        </w:rPr>
      </w:pPr>
    </w:p>
    <w:p w14:paraId="643EDFBC" w14:textId="77777777"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This can be converted to a prediction of total catches in numbers by length class </w:t>
      </w:r>
      <w:r w:rsidRPr="00F621E5">
        <w:rPr>
          <w:rFonts w:ascii="Cambria" w:eastAsia="MS Mincho" w:hAnsi="Cambria"/>
          <w:i/>
          <w:sz w:val="20"/>
          <w:szCs w:val="20"/>
          <w:lang w:val="en-CA"/>
        </w:rPr>
        <w:t>CAL</w:t>
      </w:r>
      <w:r w:rsidRPr="00F621E5">
        <w:rPr>
          <w:rFonts w:ascii="Cambria" w:eastAsia="MS Mincho" w:hAnsi="Cambria"/>
          <w:sz w:val="20"/>
          <w:szCs w:val="20"/>
          <w:lang w:val="en-CA"/>
        </w:rPr>
        <w:t xml:space="preserve"> using a stock specific inverse age-length key, </w:t>
      </w:r>
      <w:r w:rsidRPr="00F621E5">
        <w:rPr>
          <w:rFonts w:ascii="Cambria" w:eastAsia="MS Mincho" w:hAnsi="Cambria"/>
          <w:i/>
          <w:sz w:val="20"/>
          <w:szCs w:val="20"/>
          <w:lang w:val="en-CA"/>
        </w:rPr>
        <w:t>LAK</w:t>
      </w:r>
      <w:r w:rsidRPr="00F621E5">
        <w:rPr>
          <w:rFonts w:ascii="Cambria" w:eastAsia="MS Mincho" w:hAnsi="Cambria"/>
          <w:sz w:val="20"/>
          <w:szCs w:val="20"/>
          <w:lang w:val="en-CA"/>
        </w:rPr>
        <w:t xml:space="preserve">: </w:t>
      </w:r>
    </w:p>
    <w:p w14:paraId="5B1A1725" w14:textId="77777777" w:rsidR="000C2DB3" w:rsidRPr="00F621E5" w:rsidRDefault="000C2DB3" w:rsidP="00636EAD">
      <w:pPr>
        <w:spacing w:after="0" w:line="240" w:lineRule="auto"/>
        <w:jc w:val="both"/>
        <w:rPr>
          <w:rFonts w:ascii="Cambria" w:eastAsia="MS Mincho" w:hAnsi="Cambria"/>
          <w:sz w:val="20"/>
          <w:szCs w:val="20"/>
          <w:lang w:val="en-CA"/>
        </w:rPr>
      </w:pPr>
    </w:p>
    <w:p w14:paraId="12F6DD35" w14:textId="45021E32"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sz w:val="20"/>
                <w:szCs w:val="20"/>
                <w:lang w:val="en-CA"/>
              </w:rPr>
            </m:ctrlPr>
          </m:sSubPr>
          <m:e>
            <m:acc>
              <m:accPr>
                <m:ctrlPr>
                  <w:rPr>
                    <w:rFonts w:ascii="Cambria Math" w:eastAsia="MS Mincho" w:hAnsi="Cambria Math"/>
                    <w:sz w:val="20"/>
                    <w:szCs w:val="20"/>
                    <w:lang w:val="en-CA"/>
                  </w:rPr>
                </m:ctrlPr>
              </m:accPr>
              <m:e>
                <m:r>
                  <w:rPr>
                    <w:rFonts w:ascii="Cambria Math" w:eastAsia="MS Mincho" w:hAnsi="Cambria Math"/>
                    <w:sz w:val="20"/>
                    <w:szCs w:val="20"/>
                    <w:lang w:val="en-CA"/>
                  </w:rPr>
                  <m:t>CAL</m:t>
                </m:r>
              </m:e>
            </m:acc>
          </m:e>
          <m:sub>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l</m:t>
            </m:r>
            <m:r>
              <m:rPr>
                <m:sty m:val="p"/>
              </m:rPr>
              <w:rPr>
                <w:rFonts w:ascii="Cambria Math" w:eastAsia="MS Mincho" w:hAnsi="Cambria Math"/>
                <w:sz w:val="20"/>
                <w:szCs w:val="20"/>
                <w:lang w:val="en-CA"/>
              </w:rPr>
              <m:t>,</m:t>
            </m:r>
            <m:r>
              <w:rPr>
                <w:rFonts w:ascii="Cambria Math" w:eastAsia="MS Mincho" w:hAnsi="Cambria Math"/>
                <w:sz w:val="20"/>
                <w:szCs w:val="20"/>
                <w:lang w:val="en-CA"/>
              </w:rPr>
              <m:t>r</m:t>
            </m:r>
            <m:r>
              <m:rPr>
                <m:sty m:val="p"/>
              </m:rPr>
              <w:rPr>
                <w:rFonts w:ascii="Cambria Math" w:eastAsia="MS Mincho" w:hAnsi="Cambria Math"/>
                <w:sz w:val="20"/>
                <w:szCs w:val="20"/>
                <w:lang w:val="en-CA"/>
              </w:rPr>
              <m:t>,</m:t>
            </m:r>
            <m:r>
              <w:rPr>
                <w:rFonts w:ascii="Cambria Math" w:eastAsia="MS Mincho" w:hAnsi="Cambria Math"/>
                <w:sz w:val="20"/>
                <w:szCs w:val="20"/>
                <w:lang w:val="en-CA"/>
              </w:rPr>
              <m:t>f</m:t>
            </m:r>
          </m:sub>
        </m:sSub>
        <m:r>
          <m:rPr>
            <m:sty m:val="p"/>
          </m:rPr>
          <w:rPr>
            <w:rFonts w:ascii="Cambria Math" w:eastAsia="MS Mincho" w:hAnsi="Cambria Math"/>
            <w:sz w:val="20"/>
            <w:szCs w:val="20"/>
            <w:lang w:val="en-CA"/>
          </w:rPr>
          <m:t>=</m:t>
        </m:r>
        <m:nary>
          <m:naryPr>
            <m:chr m:val="∑"/>
            <m:limLoc m:val="subSup"/>
            <m:supHide m:val="1"/>
            <m:ctrlPr>
              <w:rPr>
                <w:rFonts w:ascii="Cambria Math" w:eastAsia="MS Mincho" w:hAnsi="Cambria Math"/>
                <w:sz w:val="20"/>
                <w:szCs w:val="20"/>
                <w:lang w:val="en-CA"/>
              </w:rPr>
            </m:ctrlPr>
          </m:naryPr>
          <m:sub>
            <m:r>
              <w:rPr>
                <w:rFonts w:ascii="Cambria Math" w:eastAsia="MS Mincho" w:hAnsi="Cambria Math"/>
                <w:sz w:val="20"/>
                <w:szCs w:val="20"/>
                <w:lang w:val="en-CA"/>
              </w:rPr>
              <m:t>s</m:t>
            </m:r>
          </m:sub>
          <m:sup/>
          <m:e>
            <m:nary>
              <m:naryPr>
                <m:chr m:val="∑"/>
                <m:limLoc m:val="subSup"/>
                <m:supHide m:val="1"/>
                <m:ctrlPr>
                  <w:rPr>
                    <w:rFonts w:ascii="Cambria Math" w:eastAsia="MS Mincho" w:hAnsi="Cambria Math"/>
                    <w:sz w:val="20"/>
                    <w:szCs w:val="20"/>
                    <w:lang w:val="en-CA"/>
                  </w:rPr>
                </m:ctrlPr>
              </m:naryPr>
              <m:sub>
                <m:r>
                  <w:rPr>
                    <w:rFonts w:ascii="Cambria Math" w:eastAsia="MS Mincho" w:hAnsi="Cambria Math"/>
                    <w:sz w:val="20"/>
                    <w:szCs w:val="20"/>
                    <w:lang w:val="en-CA"/>
                  </w:rPr>
                  <m:t>a</m:t>
                </m:r>
              </m:sub>
              <m:sup/>
              <m:e>
                <m:sSub>
                  <m:sSubPr>
                    <m:ctrlPr>
                      <w:rPr>
                        <w:rFonts w:ascii="Cambria Math" w:eastAsia="MS Mincho" w:hAnsi="Cambria Math"/>
                        <w:sz w:val="20"/>
                        <w:szCs w:val="20"/>
                        <w:lang w:val="en-CA"/>
                      </w:rPr>
                    </m:ctrlPr>
                  </m:sSubPr>
                  <m:e>
                    <m:acc>
                      <m:accPr>
                        <m:ctrlPr>
                          <w:rPr>
                            <w:rFonts w:ascii="Cambria Math" w:eastAsia="MS Mincho" w:hAnsi="Cambria Math"/>
                            <w:sz w:val="20"/>
                            <w:szCs w:val="20"/>
                            <w:lang w:val="en-CA"/>
                          </w:rPr>
                        </m:ctrlPr>
                      </m:accPr>
                      <m:e>
                        <m:r>
                          <w:rPr>
                            <w:rFonts w:ascii="Cambria Math" w:eastAsia="MS Mincho" w:hAnsi="Cambria Math"/>
                            <w:sz w:val="20"/>
                            <w:szCs w:val="20"/>
                            <w:lang w:val="en-CA"/>
                          </w:rPr>
                          <m:t>CAA</m:t>
                        </m:r>
                      </m:e>
                    </m:acc>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r</m:t>
                    </m:r>
                    <m:r>
                      <m:rPr>
                        <m:sty m:val="p"/>
                      </m:rPr>
                      <w:rPr>
                        <w:rFonts w:ascii="Cambria Math" w:eastAsia="MS Mincho" w:hAnsi="Cambria Math"/>
                        <w:sz w:val="20"/>
                        <w:szCs w:val="20"/>
                        <w:lang w:val="en-CA"/>
                      </w:rPr>
                      <m:t>,</m:t>
                    </m:r>
                    <m:r>
                      <w:rPr>
                        <w:rFonts w:ascii="Cambria Math" w:eastAsia="MS Mincho" w:hAnsi="Cambria Math"/>
                        <w:sz w:val="20"/>
                        <w:szCs w:val="20"/>
                        <w:lang w:val="en-CA"/>
                      </w:rPr>
                      <m:t>f</m:t>
                    </m:r>
                  </m:sub>
                </m:sSub>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LAK</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l</m:t>
                    </m:r>
                  </m:sub>
                </m:sSub>
              </m:e>
            </m:nary>
          </m:e>
        </m:nary>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636EAD" w:rsidRPr="00F621E5">
        <w:rPr>
          <w:rFonts w:ascii="Cambria" w:eastAsia="MS Mincho" w:hAnsi="Cambria"/>
          <w:sz w:val="20"/>
          <w:szCs w:val="20"/>
          <w:lang w:val="en-CA"/>
        </w:rPr>
        <w:tab/>
      </w:r>
      <w:r w:rsidR="000C2DB3" w:rsidRPr="00F621E5">
        <w:rPr>
          <w:rFonts w:ascii="Cambria" w:eastAsia="MS Mincho" w:hAnsi="Cambria"/>
          <w:sz w:val="20"/>
          <w:szCs w:val="20"/>
          <w:lang w:val="en-CA"/>
        </w:rPr>
        <w:tab/>
        <w:t>(8.3)</w:t>
      </w:r>
    </w:p>
    <w:p w14:paraId="4FA02B46" w14:textId="77777777" w:rsidR="008543B1" w:rsidRPr="00F621E5" w:rsidRDefault="008543B1" w:rsidP="00636EAD">
      <w:pPr>
        <w:spacing w:after="0" w:line="240" w:lineRule="auto"/>
        <w:jc w:val="both"/>
        <w:rPr>
          <w:rFonts w:ascii="Cambria" w:eastAsia="MS Mincho" w:hAnsi="Cambria"/>
          <w:sz w:val="20"/>
          <w:szCs w:val="20"/>
          <w:lang w:val="en-CA"/>
        </w:rPr>
      </w:pPr>
    </w:p>
    <w:p w14:paraId="4EA8FDE9" w14:textId="1835E4AF" w:rsidR="008543B1" w:rsidRPr="00F621E5" w:rsidRDefault="008543B1"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lastRenderedPageBreak/>
        <w:t xml:space="preserve">For fishery independent indices of spawning stock biomass, the model predicts spawning stock biomass indices </w:t>
      </w:r>
      <m:oMath>
        <m:acc>
          <m:accPr>
            <m:ctrlPr>
              <w:rPr>
                <w:rFonts w:ascii="Cambria Math" w:eastAsia="MS Mincho" w:hAnsi="Cambria Math"/>
                <w:i/>
                <w:sz w:val="20"/>
                <w:szCs w:val="20"/>
                <w:lang w:val="en-CA"/>
              </w:rPr>
            </m:ctrlPr>
          </m:accPr>
          <m:e>
            <m:r>
              <w:rPr>
                <w:rFonts w:ascii="Cambria Math" w:eastAsia="MS Mincho" w:hAnsi="Cambria Math"/>
                <w:sz w:val="20"/>
                <w:szCs w:val="20"/>
                <w:lang w:val="en-CA"/>
              </w:rPr>
              <m:t>Is</m:t>
            </m:r>
          </m:e>
        </m:acc>
      </m:oMath>
      <w:r w:rsidRPr="00F621E5">
        <w:rPr>
          <w:rFonts w:ascii="Cambria" w:eastAsia="MS Mincho" w:hAnsi="Cambria"/>
          <w:sz w:val="20"/>
          <w:szCs w:val="20"/>
          <w:lang w:val="en-CA"/>
        </w:rPr>
        <w:t xml:space="preserve">, for a specific index </w:t>
      </w:r>
      <w:r w:rsidRPr="00F621E5">
        <w:rPr>
          <w:rFonts w:ascii="Cambria" w:eastAsia="MS Mincho" w:hAnsi="Cambria"/>
          <w:i/>
          <w:iCs/>
          <w:sz w:val="20"/>
          <w:szCs w:val="20"/>
          <w:lang w:val="en-CA"/>
        </w:rPr>
        <w:t>i</w:t>
      </w:r>
      <w:r w:rsidRPr="00F621E5">
        <w:rPr>
          <w:rFonts w:ascii="Cambria" w:eastAsia="MS Mincho" w:hAnsi="Cambria"/>
          <w:sz w:val="20"/>
          <w:szCs w:val="20"/>
          <w:lang w:val="en-CA"/>
        </w:rPr>
        <w:t>, and strat</w:t>
      </w:r>
      <w:r w:rsidR="00D61F99" w:rsidRPr="00F621E5">
        <w:rPr>
          <w:rFonts w:ascii="Cambria" w:eastAsia="MS Mincho" w:hAnsi="Cambria"/>
          <w:sz w:val="20"/>
          <w:szCs w:val="20"/>
          <w:lang w:val="en-CA"/>
        </w:rPr>
        <w:t>um</w:t>
      </w:r>
      <w:r w:rsidRPr="00F621E5">
        <w:rPr>
          <w:rFonts w:ascii="Cambria" w:eastAsia="MS Mincho" w:hAnsi="Cambria"/>
          <w:sz w:val="20"/>
          <w:szCs w:val="20"/>
          <w:lang w:val="en-CA"/>
        </w:rPr>
        <w:t xml:space="preserve"> </w:t>
      </w:r>
      <w:r w:rsidRPr="00F621E5">
        <w:rPr>
          <w:rFonts w:ascii="Cambria" w:eastAsia="MS Mincho" w:hAnsi="Cambria"/>
          <w:i/>
          <w:iCs/>
          <w:sz w:val="20"/>
          <w:szCs w:val="20"/>
          <w:lang w:val="en-CA"/>
        </w:rPr>
        <w:t>r</w:t>
      </w:r>
      <w:r w:rsidRPr="00F621E5">
        <w:rPr>
          <w:rFonts w:ascii="Cambria" w:eastAsia="MS Mincho" w:hAnsi="Cambria"/>
          <w:sz w:val="20"/>
          <w:szCs w:val="20"/>
          <w:lang w:val="en-CA"/>
        </w:rPr>
        <w:t>:</w:t>
      </w:r>
    </w:p>
    <w:p w14:paraId="4421B98C" w14:textId="77777777" w:rsidR="008543B1" w:rsidRPr="00F621E5" w:rsidRDefault="008543B1" w:rsidP="00636EAD">
      <w:pPr>
        <w:spacing w:after="0" w:line="240" w:lineRule="auto"/>
        <w:jc w:val="both"/>
        <w:rPr>
          <w:rFonts w:ascii="Cambria" w:eastAsia="MS Mincho" w:hAnsi="Cambria"/>
          <w:sz w:val="20"/>
          <w:szCs w:val="20"/>
          <w:lang w:val="en-CA"/>
        </w:rPr>
      </w:pPr>
    </w:p>
    <w:p w14:paraId="5CD80AE5" w14:textId="17F4FA1C" w:rsidR="008543B1"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sz w:val="20"/>
                <w:szCs w:val="20"/>
                <w:lang w:val="en-CA"/>
              </w:rPr>
            </m:ctrlPr>
          </m:sSubPr>
          <m:e>
            <m:acc>
              <m:accPr>
                <m:ctrlPr>
                  <w:rPr>
                    <w:rFonts w:ascii="Cambria Math" w:eastAsia="MS Mincho" w:hAnsi="Cambria Math"/>
                    <w:sz w:val="20"/>
                    <w:szCs w:val="20"/>
                    <w:lang w:val="en-CA"/>
                  </w:rPr>
                </m:ctrlPr>
              </m:accPr>
              <m:e>
                <m:r>
                  <w:rPr>
                    <w:rFonts w:ascii="Cambria Math" w:eastAsia="MS Mincho" w:hAnsi="Cambria Math"/>
                    <w:sz w:val="20"/>
                    <w:szCs w:val="20"/>
                    <w:lang w:val="en-CA"/>
                  </w:rPr>
                  <m:t>Is</m:t>
                </m:r>
              </m:e>
            </m:acc>
          </m:e>
          <m:sub>
            <m:r>
              <w:rPr>
                <w:rFonts w:ascii="Cambria Math" w:eastAsia="MS Mincho" w:hAnsi="Cambria Math"/>
                <w:sz w:val="20"/>
                <w:szCs w:val="20"/>
                <w:lang w:val="en-CA"/>
              </w:rPr>
              <m:t>i,s</m:t>
            </m:r>
            <m:r>
              <m:rPr>
                <m:sty m:val="p"/>
              </m:rPr>
              <w:rPr>
                <w:rFonts w:ascii="Cambria Math" w:eastAsia="MS Mincho" w:hAnsi="Cambria Math"/>
                <w:sz w:val="20"/>
                <w:szCs w:val="20"/>
                <w:lang w:val="en-CA"/>
              </w:rPr>
              <m:t>,</m:t>
            </m:r>
            <m:r>
              <w:rPr>
                <w:rFonts w:ascii="Cambria Math" w:eastAsia="MS Mincho" w:hAnsi="Cambria Math"/>
                <w:sz w:val="20"/>
                <w:szCs w:val="20"/>
                <w:lang w:val="en-CA"/>
              </w:rPr>
              <m:t>y,r</m:t>
            </m:r>
          </m:sub>
        </m:sSub>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sSub>
              <m:sSubPr>
                <m:ctrlPr>
                  <w:rPr>
                    <w:rFonts w:ascii="Cambria Math" w:eastAsia="MS Mincho" w:hAnsi="Cambria Math"/>
                    <w:i/>
                    <w:sz w:val="20"/>
                    <w:szCs w:val="20"/>
                    <w:lang w:val="en-CA"/>
                  </w:rPr>
                </m:ctrlPr>
              </m:sSubPr>
              <m:e>
                <m:r>
                  <w:rPr>
                    <w:rFonts w:ascii="Cambria Math" w:eastAsia="MS Mincho" w:hAnsi="Cambria Math"/>
                    <w:sz w:val="20"/>
                    <w:szCs w:val="20"/>
                    <w:lang w:val="en-CA"/>
                  </w:rPr>
                  <m:t>q</m:t>
                </m:r>
              </m:e>
              <m:sub>
                <m:r>
                  <w:rPr>
                    <w:rFonts w:ascii="Cambria Math" w:eastAsia="MS Mincho" w:hAnsi="Cambria Math"/>
                    <w:sz w:val="20"/>
                    <w:szCs w:val="20"/>
                    <w:lang w:val="en-CA"/>
                  </w:rPr>
                  <m:t>i</m:t>
                </m:r>
              </m:sub>
            </m:sSub>
            <m:r>
              <w:rPr>
                <w:rFonts w:ascii="Cambria Math" w:eastAsia="MS Mincho" w:hAnsi="Cambria Math"/>
                <w:sz w:val="20"/>
                <w:szCs w:val="20"/>
                <w:lang w:val="en-CA"/>
              </w:rPr>
              <m:t xml:space="preserve"> SSB</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y,r</m:t>
            </m:r>
          </m:sub>
        </m:sSub>
      </m:oMath>
      <w:r w:rsidR="008543B1" w:rsidRPr="00F621E5">
        <w:rPr>
          <w:rFonts w:ascii="Cambria" w:eastAsia="MS Mincho" w:hAnsi="Cambria"/>
          <w:sz w:val="20"/>
          <w:szCs w:val="20"/>
          <w:lang w:val="en-CA"/>
        </w:rPr>
        <w:t xml:space="preserve"> </w:t>
      </w:r>
      <w:r w:rsidR="008543B1" w:rsidRPr="00F621E5">
        <w:rPr>
          <w:rFonts w:ascii="Cambria" w:eastAsia="MS Mincho" w:hAnsi="Cambria"/>
          <w:sz w:val="20"/>
          <w:szCs w:val="20"/>
          <w:lang w:val="en-CA"/>
        </w:rPr>
        <w:tab/>
      </w:r>
      <w:r w:rsidR="008543B1" w:rsidRPr="00F621E5">
        <w:rPr>
          <w:rFonts w:ascii="Cambria" w:eastAsia="MS Mincho" w:hAnsi="Cambria"/>
          <w:sz w:val="20"/>
          <w:szCs w:val="20"/>
          <w:lang w:val="en-CA"/>
        </w:rPr>
        <w:tab/>
      </w:r>
      <w:r w:rsidR="008543B1" w:rsidRPr="00F621E5">
        <w:rPr>
          <w:rFonts w:ascii="Cambria" w:eastAsia="MS Mincho" w:hAnsi="Cambria"/>
          <w:sz w:val="20"/>
          <w:szCs w:val="20"/>
          <w:lang w:val="en-CA"/>
        </w:rPr>
        <w:tab/>
      </w:r>
      <w:r w:rsidR="008543B1" w:rsidRPr="00F621E5">
        <w:rPr>
          <w:rFonts w:ascii="Cambria" w:eastAsia="MS Mincho" w:hAnsi="Cambria"/>
          <w:sz w:val="20"/>
          <w:szCs w:val="20"/>
          <w:lang w:val="en-CA"/>
        </w:rPr>
        <w:tab/>
      </w:r>
      <w:r w:rsidR="008543B1" w:rsidRPr="00F621E5">
        <w:rPr>
          <w:rFonts w:ascii="Cambria" w:eastAsia="MS Mincho" w:hAnsi="Cambria"/>
          <w:sz w:val="20"/>
          <w:szCs w:val="20"/>
          <w:lang w:val="en-CA"/>
        </w:rPr>
        <w:tab/>
      </w:r>
      <w:r w:rsidR="008543B1" w:rsidRPr="00F621E5">
        <w:rPr>
          <w:rFonts w:ascii="Cambria" w:eastAsia="MS Mincho" w:hAnsi="Cambria"/>
          <w:sz w:val="20"/>
          <w:szCs w:val="20"/>
          <w:lang w:val="en-CA"/>
        </w:rPr>
        <w:tab/>
      </w:r>
      <w:r w:rsidR="008543B1" w:rsidRPr="00F621E5">
        <w:rPr>
          <w:rFonts w:ascii="Cambria" w:eastAsia="MS Mincho" w:hAnsi="Cambria"/>
          <w:sz w:val="20"/>
          <w:szCs w:val="20"/>
          <w:lang w:val="en-CA"/>
        </w:rPr>
        <w:tab/>
      </w:r>
      <w:r w:rsidR="008543B1" w:rsidRPr="00F621E5">
        <w:rPr>
          <w:rFonts w:ascii="Cambria" w:eastAsia="MS Mincho" w:hAnsi="Cambria"/>
          <w:sz w:val="20"/>
          <w:szCs w:val="20"/>
          <w:lang w:val="en-CA"/>
        </w:rPr>
        <w:tab/>
      </w:r>
      <w:r w:rsidR="008543B1" w:rsidRPr="00F621E5">
        <w:rPr>
          <w:rFonts w:ascii="Cambria" w:eastAsia="MS Mincho" w:hAnsi="Cambria"/>
          <w:sz w:val="20"/>
          <w:szCs w:val="20"/>
          <w:lang w:val="en-CA"/>
        </w:rPr>
        <w:tab/>
        <w:t>(8.4)</w:t>
      </w:r>
    </w:p>
    <w:p w14:paraId="5A90EFAB" w14:textId="77777777" w:rsidR="008543B1" w:rsidRPr="00F621E5" w:rsidRDefault="008543B1" w:rsidP="00636EAD">
      <w:pPr>
        <w:spacing w:after="0" w:line="240" w:lineRule="auto"/>
        <w:jc w:val="both"/>
        <w:rPr>
          <w:rFonts w:ascii="Cambria" w:eastAsia="MS Mincho" w:hAnsi="Cambria"/>
          <w:sz w:val="20"/>
          <w:szCs w:val="20"/>
          <w:lang w:val="en-CA"/>
        </w:rPr>
      </w:pPr>
    </w:p>
    <w:p w14:paraId="05474758" w14:textId="60A2A199" w:rsidR="008543B1" w:rsidRPr="00F621E5" w:rsidRDefault="008543B1"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For fishery independent indices and fishery dependent indices based on vulnerable biomass</w:t>
      </w:r>
      <w:r w:rsidR="00645746" w:rsidRPr="00F621E5">
        <w:rPr>
          <w:rFonts w:ascii="Cambria" w:eastAsia="MS Mincho" w:hAnsi="Cambria"/>
          <w:sz w:val="20"/>
          <w:szCs w:val="20"/>
          <w:lang w:val="en-CA"/>
        </w:rPr>
        <w:t xml:space="preserve"> (noting that </w:t>
      </w:r>
      <w:r w:rsidR="00497B35" w:rsidRPr="00F621E5">
        <w:rPr>
          <w:rFonts w:ascii="Cambria" w:eastAsia="MS Mincho" w:hAnsi="Cambria"/>
          <w:sz w:val="20"/>
          <w:szCs w:val="20"/>
          <w:lang w:val="en-CA"/>
        </w:rPr>
        <w:t xml:space="preserve">for </w:t>
      </w:r>
      <w:r w:rsidR="00645746" w:rsidRPr="00F621E5">
        <w:rPr>
          <w:rFonts w:ascii="Cambria" w:eastAsia="MS Mincho" w:hAnsi="Cambria"/>
          <w:sz w:val="20"/>
          <w:szCs w:val="20"/>
          <w:lang w:val="en-CA"/>
        </w:rPr>
        <w:t>the Canadian acoustic survey this is calculated by vulnerable numbers)</w:t>
      </w:r>
      <w:r w:rsidRPr="00F621E5">
        <w:rPr>
          <w:rFonts w:ascii="Cambria" w:eastAsia="MS Mincho" w:hAnsi="Cambria"/>
          <w:sz w:val="20"/>
          <w:szCs w:val="20"/>
          <w:lang w:val="en-CA"/>
        </w:rPr>
        <w:t xml:space="preserve"> the model predicts exploitable biomass indices </w:t>
      </w:r>
      <m:oMath>
        <m:acc>
          <m:accPr>
            <m:ctrlPr>
              <w:rPr>
                <w:rFonts w:ascii="Cambria Math" w:eastAsia="MS Mincho" w:hAnsi="Cambria Math"/>
                <w:i/>
                <w:sz w:val="20"/>
                <w:szCs w:val="20"/>
                <w:lang w:val="en-CA"/>
              </w:rPr>
            </m:ctrlPr>
          </m:accPr>
          <m:e>
            <m:r>
              <w:rPr>
                <w:rFonts w:ascii="Cambria Math" w:eastAsia="MS Mincho" w:hAnsi="Cambria Math"/>
                <w:sz w:val="20"/>
                <w:szCs w:val="20"/>
                <w:lang w:val="en-CA"/>
              </w:rPr>
              <m:t>I</m:t>
            </m:r>
          </m:e>
        </m:acc>
      </m:oMath>
      <w:r w:rsidRPr="00F621E5">
        <w:rPr>
          <w:rFonts w:ascii="Cambria" w:eastAsia="MS Mincho" w:hAnsi="Cambria"/>
          <w:sz w:val="20"/>
          <w:szCs w:val="20"/>
          <w:lang w:val="en-CA"/>
        </w:rPr>
        <w:t>, by fleet</w:t>
      </w:r>
      <w:r w:rsidR="00D61F99" w:rsidRPr="00F621E5">
        <w:rPr>
          <w:rFonts w:ascii="Cambria" w:eastAsia="MS Mincho" w:hAnsi="Cambria"/>
          <w:sz w:val="20"/>
          <w:szCs w:val="20"/>
          <w:lang w:val="en-CA"/>
        </w:rPr>
        <w:t>:</w:t>
      </w:r>
      <w:r w:rsidRPr="00F621E5">
        <w:rPr>
          <w:rFonts w:ascii="Cambria" w:eastAsia="MS Mincho" w:hAnsi="Cambria"/>
          <w:sz w:val="20"/>
          <w:szCs w:val="20"/>
          <w:lang w:val="en-CA"/>
        </w:rPr>
        <w:t xml:space="preserve"> </w:t>
      </w:r>
    </w:p>
    <w:p w14:paraId="1A88B4BE" w14:textId="77777777" w:rsidR="008543B1" w:rsidRPr="00F621E5" w:rsidRDefault="008543B1" w:rsidP="00636EAD">
      <w:pPr>
        <w:spacing w:after="0" w:line="240" w:lineRule="auto"/>
        <w:jc w:val="both"/>
        <w:rPr>
          <w:rFonts w:ascii="Cambria" w:eastAsia="MS Mincho" w:hAnsi="Cambria"/>
          <w:sz w:val="20"/>
          <w:szCs w:val="20"/>
          <w:lang w:val="en-CA"/>
        </w:rPr>
      </w:pPr>
    </w:p>
    <w:p w14:paraId="098A923A" w14:textId="7D4D3947" w:rsidR="008543B1"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sz w:val="20"/>
                <w:szCs w:val="20"/>
                <w:lang w:val="en-CA"/>
              </w:rPr>
            </m:ctrlPr>
          </m:sSubPr>
          <m:e>
            <m:acc>
              <m:accPr>
                <m:ctrlPr>
                  <w:rPr>
                    <w:rFonts w:ascii="Cambria Math" w:eastAsia="MS Mincho" w:hAnsi="Cambria Math"/>
                    <w:sz w:val="20"/>
                    <w:szCs w:val="20"/>
                    <w:lang w:val="en-CA"/>
                  </w:rPr>
                </m:ctrlPr>
              </m:accPr>
              <m:e>
                <m:r>
                  <w:rPr>
                    <w:rFonts w:ascii="Cambria Math" w:eastAsia="MS Mincho" w:hAnsi="Cambria Math"/>
                    <w:sz w:val="20"/>
                    <w:szCs w:val="20"/>
                    <w:lang w:val="en-CA"/>
                  </w:rPr>
                  <m:t>I</m:t>
                </m:r>
              </m:e>
            </m:acc>
          </m:e>
          <m:sub>
            <m:r>
              <w:rPr>
                <w:rFonts w:ascii="Cambria Math" w:eastAsia="MS Mincho" w:hAnsi="Cambria Math"/>
                <w:sz w:val="20"/>
                <w:szCs w:val="20"/>
                <w:lang w:val="en-CA"/>
              </w:rPr>
              <m:t>i,y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r</m:t>
            </m:r>
            <m:r>
              <m:rPr>
                <m:sty m:val="p"/>
              </m:rPr>
              <w:rPr>
                <w:rFonts w:ascii="Cambria Math" w:eastAsia="MS Mincho" w:hAnsi="Cambria Math"/>
                <w:sz w:val="20"/>
                <w:szCs w:val="20"/>
                <w:lang w:val="en-CA"/>
              </w:rPr>
              <m:t>,</m:t>
            </m:r>
            <m:r>
              <w:rPr>
                <w:rFonts w:ascii="Cambria Math" w:eastAsia="MS Mincho" w:hAnsi="Cambria Math"/>
                <w:sz w:val="20"/>
                <w:szCs w:val="20"/>
                <w:lang w:val="en-CA"/>
              </w:rPr>
              <m:t>f</m:t>
            </m:r>
          </m:sub>
        </m:sSub>
        <m:r>
          <m:rPr>
            <m:sty m:val="p"/>
          </m:rP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q</m:t>
            </m:r>
          </m:e>
          <m:sub>
            <m:r>
              <w:rPr>
                <w:rFonts w:ascii="Cambria Math" w:eastAsia="MS Mincho" w:hAnsi="Cambria Math"/>
                <w:sz w:val="20"/>
                <w:szCs w:val="20"/>
                <w:lang w:val="en-CA"/>
              </w:rPr>
              <m:t>i</m:t>
            </m:r>
          </m:sub>
        </m:sSub>
        <m:r>
          <w:rPr>
            <w:rFonts w:ascii="Cambria Math" w:eastAsia="MS Mincho" w:hAnsi="Cambria Math"/>
            <w:sz w:val="20"/>
            <w:szCs w:val="20"/>
            <w:lang w:val="en-CA"/>
          </w:rPr>
          <m:t xml:space="preserve"> </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 xml:space="preserve"> V</m:t>
            </m:r>
          </m:e>
          <m:sub>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r</m:t>
            </m:r>
            <m:r>
              <m:rPr>
                <m:sty m:val="p"/>
              </m:rPr>
              <w:rPr>
                <w:rFonts w:ascii="Cambria Math" w:eastAsia="MS Mincho" w:hAnsi="Cambria Math"/>
                <w:sz w:val="20"/>
                <w:szCs w:val="20"/>
                <w:lang w:val="en-CA"/>
              </w:rPr>
              <m:t>,</m:t>
            </m:r>
            <m:r>
              <w:rPr>
                <w:rFonts w:ascii="Cambria Math" w:eastAsia="MS Mincho" w:hAnsi="Cambria Math"/>
                <w:sz w:val="20"/>
                <w:szCs w:val="20"/>
                <w:lang w:val="en-CA"/>
              </w:rPr>
              <m:t>f</m:t>
            </m:r>
          </m:sub>
        </m:sSub>
      </m:oMath>
      <w:r w:rsidR="008543B1" w:rsidRPr="00F621E5">
        <w:rPr>
          <w:rFonts w:ascii="Cambria" w:eastAsia="MS Mincho" w:hAnsi="Cambria"/>
          <w:sz w:val="20"/>
          <w:szCs w:val="20"/>
          <w:lang w:val="en-CA"/>
        </w:rPr>
        <w:t xml:space="preserve"> </w:t>
      </w:r>
      <w:r w:rsidR="008543B1" w:rsidRPr="00F621E5">
        <w:rPr>
          <w:rFonts w:ascii="Cambria" w:eastAsia="MS Mincho" w:hAnsi="Cambria"/>
          <w:sz w:val="20"/>
          <w:szCs w:val="20"/>
          <w:lang w:val="en-CA"/>
        </w:rPr>
        <w:tab/>
      </w:r>
      <w:r w:rsidR="008543B1" w:rsidRPr="00F621E5">
        <w:rPr>
          <w:rFonts w:ascii="Cambria" w:eastAsia="MS Mincho" w:hAnsi="Cambria"/>
          <w:sz w:val="20"/>
          <w:szCs w:val="20"/>
          <w:lang w:val="en-CA"/>
        </w:rPr>
        <w:tab/>
      </w:r>
      <w:r w:rsidR="008543B1" w:rsidRPr="00F621E5">
        <w:rPr>
          <w:rFonts w:ascii="Cambria" w:eastAsia="MS Mincho" w:hAnsi="Cambria"/>
          <w:sz w:val="20"/>
          <w:szCs w:val="20"/>
          <w:lang w:val="en-CA"/>
        </w:rPr>
        <w:tab/>
      </w:r>
      <w:r w:rsidR="008543B1" w:rsidRPr="00F621E5">
        <w:rPr>
          <w:rFonts w:ascii="Cambria" w:eastAsia="MS Mincho" w:hAnsi="Cambria"/>
          <w:sz w:val="20"/>
          <w:szCs w:val="20"/>
          <w:lang w:val="en-CA"/>
        </w:rPr>
        <w:tab/>
      </w:r>
      <w:r w:rsidR="008543B1" w:rsidRPr="00F621E5">
        <w:rPr>
          <w:rFonts w:ascii="Cambria" w:eastAsia="MS Mincho" w:hAnsi="Cambria"/>
          <w:sz w:val="20"/>
          <w:szCs w:val="20"/>
          <w:lang w:val="en-CA"/>
        </w:rPr>
        <w:tab/>
      </w:r>
      <w:r w:rsidR="008543B1" w:rsidRPr="00F621E5">
        <w:rPr>
          <w:rFonts w:ascii="Cambria" w:eastAsia="MS Mincho" w:hAnsi="Cambria"/>
          <w:sz w:val="20"/>
          <w:szCs w:val="20"/>
          <w:lang w:val="en-CA"/>
        </w:rPr>
        <w:tab/>
      </w:r>
      <w:r w:rsidR="008543B1" w:rsidRPr="00F621E5">
        <w:rPr>
          <w:rFonts w:ascii="Cambria" w:eastAsia="MS Mincho" w:hAnsi="Cambria"/>
          <w:sz w:val="20"/>
          <w:szCs w:val="20"/>
          <w:lang w:val="en-CA"/>
        </w:rPr>
        <w:tab/>
      </w:r>
      <w:r w:rsidR="008543B1" w:rsidRPr="00F621E5">
        <w:rPr>
          <w:rFonts w:ascii="Cambria" w:eastAsia="MS Mincho" w:hAnsi="Cambria"/>
          <w:sz w:val="20"/>
          <w:szCs w:val="20"/>
          <w:lang w:val="en-CA"/>
        </w:rPr>
        <w:tab/>
      </w:r>
      <w:r w:rsidR="008543B1" w:rsidRPr="00F621E5">
        <w:rPr>
          <w:rFonts w:ascii="Cambria" w:eastAsia="MS Mincho" w:hAnsi="Cambria"/>
          <w:sz w:val="20"/>
          <w:szCs w:val="20"/>
          <w:lang w:val="en-CA"/>
        </w:rPr>
        <w:tab/>
        <w:t>(8.5)</w:t>
      </w:r>
    </w:p>
    <w:p w14:paraId="582204DC" w14:textId="77777777" w:rsidR="000C2DB3" w:rsidRPr="00F621E5" w:rsidRDefault="000C2DB3" w:rsidP="00636EAD">
      <w:pPr>
        <w:spacing w:after="0" w:line="240" w:lineRule="auto"/>
        <w:jc w:val="both"/>
        <w:rPr>
          <w:rFonts w:ascii="Cambria" w:eastAsia="MS Mincho" w:hAnsi="Cambria"/>
          <w:sz w:val="20"/>
          <w:szCs w:val="20"/>
          <w:lang w:val="en-CA"/>
        </w:rPr>
      </w:pPr>
    </w:p>
    <w:p w14:paraId="2C2142C4" w14:textId="77777777"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where exploitable biomass </w:t>
      </w:r>
      <w:r w:rsidRPr="00F621E5">
        <w:rPr>
          <w:rFonts w:ascii="Cambria" w:eastAsia="MS Mincho" w:hAnsi="Cambria"/>
          <w:i/>
          <w:sz w:val="20"/>
          <w:szCs w:val="20"/>
          <w:lang w:val="en-CA"/>
        </w:rPr>
        <w:t>V</w:t>
      </w:r>
      <w:r w:rsidRPr="00F621E5">
        <w:rPr>
          <w:rFonts w:ascii="Cambria" w:eastAsia="MS Mincho" w:hAnsi="Cambria"/>
          <w:sz w:val="20"/>
          <w:szCs w:val="20"/>
          <w:lang w:val="en-CA"/>
        </w:rPr>
        <w:t xml:space="preserve"> is calculated as:</w:t>
      </w:r>
    </w:p>
    <w:p w14:paraId="130B20B0" w14:textId="77777777" w:rsidR="000C2DB3" w:rsidRPr="00F621E5" w:rsidRDefault="000C2DB3" w:rsidP="00636EAD">
      <w:pPr>
        <w:spacing w:after="0" w:line="240" w:lineRule="auto"/>
        <w:jc w:val="both"/>
        <w:rPr>
          <w:rFonts w:ascii="Cambria" w:eastAsia="MS Mincho" w:hAnsi="Cambria"/>
          <w:sz w:val="20"/>
          <w:szCs w:val="20"/>
          <w:lang w:val="en-CA"/>
        </w:rPr>
      </w:pPr>
    </w:p>
    <w:p w14:paraId="2CF1BE5B" w14:textId="725B21BD"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sz w:val="20"/>
                <w:szCs w:val="20"/>
                <w:lang w:val="en-CA"/>
              </w:rPr>
            </m:ctrlPr>
          </m:sSubPr>
          <m:e>
            <m:r>
              <w:rPr>
                <w:rFonts w:ascii="Cambria Math" w:eastAsia="MS Mincho" w:hAnsi="Cambria Math"/>
                <w:sz w:val="20"/>
                <w:szCs w:val="20"/>
                <w:lang w:val="en-CA"/>
              </w:rPr>
              <m:t>V</m:t>
            </m:r>
          </m:e>
          <m:sub>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r</m:t>
            </m:r>
            <m:r>
              <m:rPr>
                <m:sty m:val="p"/>
              </m:rPr>
              <w:rPr>
                <w:rFonts w:ascii="Cambria Math" w:eastAsia="MS Mincho" w:hAnsi="Cambria Math"/>
                <w:sz w:val="20"/>
                <w:szCs w:val="20"/>
                <w:lang w:val="en-CA"/>
              </w:rPr>
              <m:t>,</m:t>
            </m:r>
            <m:r>
              <w:rPr>
                <w:rFonts w:ascii="Cambria Math" w:eastAsia="MS Mincho" w:hAnsi="Cambria Math"/>
                <w:sz w:val="20"/>
                <w:szCs w:val="20"/>
                <w:lang w:val="en-CA"/>
              </w:rPr>
              <m:t>f</m:t>
            </m:r>
          </m:sub>
        </m:sSub>
        <m:r>
          <m:rPr>
            <m:sty m:val="p"/>
          </m:rPr>
          <w:rPr>
            <w:rFonts w:ascii="Cambria Math" w:eastAsia="MS Mincho" w:hAnsi="Cambria Math"/>
            <w:sz w:val="20"/>
            <w:szCs w:val="20"/>
            <w:lang w:val="en-CA"/>
          </w:rPr>
          <m:t>=</m:t>
        </m:r>
        <m:nary>
          <m:naryPr>
            <m:chr m:val="∑"/>
            <m:limLoc m:val="subSup"/>
            <m:supHide m:val="1"/>
            <m:ctrlPr>
              <w:rPr>
                <w:rFonts w:ascii="Cambria Math" w:eastAsia="MS Mincho" w:hAnsi="Cambria Math"/>
                <w:sz w:val="20"/>
                <w:szCs w:val="20"/>
                <w:lang w:val="en-CA"/>
              </w:rPr>
            </m:ctrlPr>
          </m:naryPr>
          <m:sub>
            <m:r>
              <w:rPr>
                <w:rFonts w:ascii="Cambria Math" w:eastAsia="MS Mincho" w:hAnsi="Cambria Math"/>
                <w:sz w:val="20"/>
                <w:szCs w:val="20"/>
                <w:lang w:val="en-CA"/>
              </w:rPr>
              <m:t>l</m:t>
            </m:r>
          </m:sub>
          <m:sup/>
          <m:e>
            <m:d>
              <m:dPr>
                <m:ctrlPr>
                  <w:rPr>
                    <w:rFonts w:ascii="Cambria Math" w:eastAsia="MS Mincho" w:hAnsi="Cambria Math"/>
                    <w:sz w:val="20"/>
                    <w:szCs w:val="20"/>
                    <w:lang w:val="en-CA"/>
                  </w:rPr>
                </m:ctrlPr>
              </m:dPr>
              <m:e>
                <m:sSub>
                  <m:sSubPr>
                    <m:ctrlPr>
                      <w:rPr>
                        <w:rFonts w:ascii="Cambria Math" w:eastAsia="MS Mincho" w:hAnsi="Cambria Math"/>
                        <w:sz w:val="20"/>
                        <w:szCs w:val="20"/>
                        <w:lang w:val="en-CA"/>
                      </w:rPr>
                    </m:ctrlPr>
                  </m:sSubPr>
                  <m:e>
                    <m:r>
                      <w:rPr>
                        <w:rFonts w:ascii="Cambria Math" w:eastAsia="MS Mincho" w:hAnsi="Cambria Math"/>
                        <w:sz w:val="20"/>
                        <w:szCs w:val="20"/>
                        <w:lang w:val="en-CA"/>
                      </w:rPr>
                      <m:t>s</m:t>
                    </m:r>
                  </m:e>
                  <m:sub>
                    <m:r>
                      <w:rPr>
                        <w:rFonts w:ascii="Cambria Math" w:eastAsia="MS Mincho" w:hAnsi="Cambria Math"/>
                        <w:sz w:val="20"/>
                        <w:szCs w:val="20"/>
                        <w:lang w:val="en-CA"/>
                      </w:rPr>
                      <m:t>f</m:t>
                    </m:r>
                    <m:r>
                      <m:rPr>
                        <m:sty m:val="p"/>
                      </m:rPr>
                      <w:rPr>
                        <w:rFonts w:ascii="Cambria Math" w:eastAsia="MS Mincho" w:hAnsi="Cambria Math"/>
                        <w:sz w:val="20"/>
                        <w:szCs w:val="20"/>
                        <w:lang w:val="en-CA"/>
                      </w:rPr>
                      <m:t>,</m:t>
                    </m:r>
                    <m:r>
                      <w:rPr>
                        <w:rFonts w:ascii="Cambria Math" w:eastAsia="MS Mincho" w:hAnsi="Cambria Math"/>
                        <w:sz w:val="20"/>
                        <w:szCs w:val="20"/>
                        <w:lang w:val="en-CA"/>
                      </w:rPr>
                      <m:t>l</m:t>
                    </m:r>
                  </m:sub>
                </m:sSub>
                <m:r>
                  <m:rPr>
                    <m:sty m:val="p"/>
                  </m:rPr>
                  <w:rPr>
                    <w:rFonts w:ascii="Cambria Math" w:eastAsia="MS Mincho" w:hAnsi="Cambria Math"/>
                    <w:sz w:val="20"/>
                    <w:szCs w:val="20"/>
                    <w:lang w:val="en-CA"/>
                  </w:rPr>
                  <m:t>∙</m:t>
                </m:r>
                <m:nary>
                  <m:naryPr>
                    <m:chr m:val="∑"/>
                    <m:limLoc m:val="subSup"/>
                    <m:supHide m:val="1"/>
                    <m:ctrlPr>
                      <w:rPr>
                        <w:rFonts w:ascii="Cambria Math" w:eastAsia="MS Mincho" w:hAnsi="Cambria Math"/>
                        <w:sz w:val="20"/>
                        <w:szCs w:val="20"/>
                        <w:lang w:val="en-CA"/>
                      </w:rPr>
                    </m:ctrlPr>
                  </m:naryPr>
                  <m:sub>
                    <m:r>
                      <w:rPr>
                        <w:rFonts w:ascii="Cambria Math" w:eastAsia="MS Mincho" w:hAnsi="Cambria Math"/>
                        <w:sz w:val="20"/>
                        <w:szCs w:val="20"/>
                        <w:lang w:val="en-CA"/>
                      </w:rPr>
                      <m:t>s</m:t>
                    </m:r>
                  </m:sub>
                  <m:sup/>
                  <m:e>
                    <m:nary>
                      <m:naryPr>
                        <m:chr m:val="∑"/>
                        <m:limLoc m:val="subSup"/>
                        <m:supHide m:val="1"/>
                        <m:ctrlPr>
                          <w:rPr>
                            <w:rFonts w:ascii="Cambria Math" w:eastAsia="MS Mincho" w:hAnsi="Cambria Math"/>
                            <w:sz w:val="20"/>
                            <w:szCs w:val="20"/>
                            <w:lang w:val="en-CA"/>
                          </w:rPr>
                        </m:ctrlPr>
                      </m:naryPr>
                      <m:sub>
                        <m:r>
                          <w:rPr>
                            <w:rFonts w:ascii="Cambria Math" w:eastAsia="MS Mincho" w:hAnsi="Cambria Math"/>
                            <w:sz w:val="20"/>
                            <w:szCs w:val="20"/>
                            <w:lang w:val="en-CA"/>
                          </w:rPr>
                          <m:t>a</m:t>
                        </m:r>
                      </m:sub>
                      <m:sup/>
                      <m:e>
                        <m:d>
                          <m:dPr>
                            <m:ctrlPr>
                              <w:rPr>
                                <w:rFonts w:ascii="Cambria Math" w:eastAsia="MS Mincho" w:hAnsi="Cambria Math"/>
                                <w:sz w:val="20"/>
                                <w:szCs w:val="20"/>
                                <w:lang w:val="en-CA"/>
                              </w:rPr>
                            </m:ctrlPr>
                          </m:dPr>
                          <m:e>
                            <m:sSub>
                              <m:sSubPr>
                                <m:ctrlPr>
                                  <w:rPr>
                                    <w:rFonts w:ascii="Cambria Math" w:eastAsia="MS Mincho" w:hAnsi="Cambria Math"/>
                                    <w:sz w:val="20"/>
                                    <w:szCs w:val="20"/>
                                    <w:lang w:val="en-CA"/>
                                  </w:rPr>
                                </m:ctrlPr>
                              </m:sSubPr>
                              <m:e>
                                <m:r>
                                  <w:rPr>
                                    <w:rFonts w:ascii="Cambria Math" w:eastAsia="MS Mincho" w:hAnsi="Cambria Math"/>
                                    <w:sz w:val="20"/>
                                    <w:szCs w:val="20"/>
                                    <w:lang w:val="en-CA"/>
                                  </w:rPr>
                                  <m:t>N</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r</m:t>
                                </m:r>
                                <m:r>
                                  <m:rPr>
                                    <m:sty m:val="p"/>
                                  </m:rPr>
                                  <w:rPr>
                                    <w:rFonts w:ascii="Cambria Math" w:eastAsia="MS Mincho" w:hAnsi="Cambria Math"/>
                                    <w:sz w:val="20"/>
                                    <w:szCs w:val="20"/>
                                    <w:lang w:val="en-CA"/>
                                  </w:rPr>
                                  <m:t>,</m:t>
                                </m:r>
                                <m:r>
                                  <w:rPr>
                                    <w:rFonts w:ascii="Cambria Math" w:eastAsia="MS Mincho" w:hAnsi="Cambria Math"/>
                                    <w:sz w:val="20"/>
                                    <w:szCs w:val="20"/>
                                    <w:lang w:val="en-CA"/>
                                  </w:rPr>
                                  <m:t>f</m:t>
                                </m:r>
                              </m:sub>
                            </m:sSub>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LAK</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a</m:t>
                                </m:r>
                                <m:r>
                                  <m:rPr>
                                    <m:sty m:val="p"/>
                                  </m:rPr>
                                  <w:rPr>
                                    <w:rFonts w:ascii="Cambria Math" w:eastAsia="MS Mincho" w:hAnsi="Cambria Math"/>
                                    <w:sz w:val="20"/>
                                    <w:szCs w:val="20"/>
                                    <w:lang w:val="en-CA"/>
                                  </w:rPr>
                                  <m:t>,</m:t>
                                </m:r>
                                <m:r>
                                  <w:rPr>
                                    <w:rFonts w:ascii="Cambria Math" w:eastAsia="MS Mincho" w:hAnsi="Cambria Math"/>
                                    <w:sz w:val="20"/>
                                    <w:szCs w:val="20"/>
                                    <w:lang w:val="en-CA"/>
                                  </w:rPr>
                                  <m:t>l</m:t>
                                </m:r>
                              </m:sub>
                            </m:sSub>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w</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a</m:t>
                                </m:r>
                              </m:sub>
                            </m:sSub>
                          </m:e>
                        </m:d>
                      </m:e>
                    </m:nary>
                  </m:e>
                </m:nary>
              </m:e>
            </m:d>
          </m:e>
        </m:nary>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(8.6)</w:t>
      </w:r>
    </w:p>
    <w:p w14:paraId="5120684C" w14:textId="77777777" w:rsidR="000C2DB3" w:rsidRPr="00F621E5" w:rsidRDefault="000C2DB3" w:rsidP="00636EAD">
      <w:pPr>
        <w:spacing w:after="0" w:line="240" w:lineRule="auto"/>
        <w:jc w:val="both"/>
        <w:rPr>
          <w:rFonts w:ascii="Cambria" w:eastAsia="MS Mincho" w:hAnsi="Cambria"/>
          <w:sz w:val="20"/>
          <w:szCs w:val="20"/>
          <w:lang w:val="en-CA"/>
        </w:rPr>
      </w:pPr>
    </w:p>
    <w:p w14:paraId="634E1123" w14:textId="77777777" w:rsidR="000C2DB3" w:rsidRPr="00F621E5" w:rsidRDefault="000C2DB3" w:rsidP="00636EAD">
      <w:pPr>
        <w:spacing w:after="0" w:line="240" w:lineRule="auto"/>
        <w:jc w:val="both"/>
        <w:rPr>
          <w:rFonts w:ascii="Cambria" w:eastAsia="MS Mincho" w:hAnsi="Cambria"/>
          <w:sz w:val="20"/>
          <w:szCs w:val="20"/>
          <w:lang w:val="en-CA"/>
        </w:rPr>
      </w:pPr>
    </w:p>
    <w:p w14:paraId="44F44A46" w14:textId="5141CCB7"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The model predicts stock of origin composition of catches (fraction of Eastern origin) by movement age class </w:t>
      </w:r>
      <w:r w:rsidRPr="00F621E5">
        <w:rPr>
          <w:rFonts w:ascii="Cambria" w:eastAsia="MS Mincho" w:hAnsi="Cambria"/>
          <w:i/>
          <w:iCs/>
          <w:sz w:val="20"/>
          <w:szCs w:val="20"/>
          <w:lang w:val="en-CA"/>
        </w:rPr>
        <w:t>ac</w:t>
      </w:r>
      <w:r w:rsidRPr="00F621E5">
        <w:rPr>
          <w:rFonts w:ascii="Cambria" w:eastAsia="MS Mincho" w:hAnsi="Cambria"/>
          <w:sz w:val="20"/>
          <w:szCs w:val="20"/>
          <w:lang w:val="en-CA"/>
        </w:rPr>
        <w:t xml:space="preserve">, </w:t>
      </w:r>
      <m:oMath>
        <m:acc>
          <m:accPr>
            <m:ctrlPr>
              <w:rPr>
                <w:rFonts w:ascii="Cambria Math" w:eastAsia="MS Mincho" w:hAnsi="Cambria Math"/>
                <w:i/>
                <w:sz w:val="20"/>
                <w:szCs w:val="20"/>
                <w:lang w:val="en-CA"/>
              </w:rPr>
            </m:ctrlPr>
          </m:accPr>
          <m:e>
            <m:r>
              <w:rPr>
                <w:rFonts w:ascii="Cambria Math" w:eastAsia="MS Mincho" w:hAnsi="Cambria Math"/>
                <w:sz w:val="20"/>
                <w:szCs w:val="20"/>
                <w:lang w:val="en-CA"/>
              </w:rPr>
              <m:t>R</m:t>
            </m:r>
          </m:e>
        </m:acc>
      </m:oMath>
      <w:r w:rsidRPr="00F621E5">
        <w:rPr>
          <w:rFonts w:ascii="Cambria" w:eastAsia="MS Mincho" w:hAnsi="Cambria"/>
          <w:sz w:val="20"/>
          <w:szCs w:val="20"/>
          <w:lang w:val="en-CA"/>
        </w:rPr>
        <w:t>, from predicted catch numbers at age:</w:t>
      </w:r>
    </w:p>
    <w:p w14:paraId="6AD2421C" w14:textId="77777777" w:rsidR="000C2DB3" w:rsidRPr="00F621E5" w:rsidRDefault="000C2DB3" w:rsidP="00636EAD">
      <w:pPr>
        <w:spacing w:after="0" w:line="240" w:lineRule="auto"/>
        <w:jc w:val="both"/>
        <w:rPr>
          <w:rFonts w:ascii="Cambria" w:eastAsia="MS Mincho" w:hAnsi="Cambria"/>
          <w:sz w:val="20"/>
          <w:szCs w:val="20"/>
          <w:lang w:val="en-CA"/>
        </w:rPr>
      </w:pPr>
    </w:p>
    <w:p w14:paraId="1F3F0E7B" w14:textId="169B662F"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i/>
                <w:sz w:val="20"/>
                <w:szCs w:val="20"/>
                <w:lang w:val="en-CA"/>
              </w:rPr>
            </m:ctrlPr>
          </m:sSubPr>
          <m:e>
            <m:acc>
              <m:accPr>
                <m:ctrlPr>
                  <w:rPr>
                    <w:rFonts w:ascii="Cambria Math" w:eastAsia="MS Mincho" w:hAnsi="Cambria Math"/>
                    <w:i/>
                    <w:sz w:val="20"/>
                    <w:szCs w:val="20"/>
                    <w:lang w:val="en-CA"/>
                  </w:rPr>
                </m:ctrlPr>
              </m:accPr>
              <m:e>
                <m:r>
                  <w:rPr>
                    <w:rFonts w:ascii="Cambria Math" w:eastAsia="MS Mincho" w:hAnsi="Cambria Math"/>
                    <w:sz w:val="20"/>
                    <w:szCs w:val="20"/>
                    <w:lang w:val="en-CA"/>
                  </w:rPr>
                  <m:t>R</m:t>
                </m:r>
              </m:e>
            </m:acc>
          </m:e>
          <m:sub>
            <m:r>
              <w:rPr>
                <w:rFonts w:ascii="Cambria Math" w:eastAsia="MS Mincho" w:hAnsi="Cambria Math"/>
                <w:sz w:val="20"/>
                <w:szCs w:val="20"/>
                <w:lang w:val="en-CA"/>
              </w:rPr>
              <m:t>y,m,r,f,ac</m:t>
            </m:r>
          </m:sub>
        </m:sSub>
        <m:r>
          <w:rPr>
            <w:rFonts w:ascii="Cambria Math" w:eastAsia="MS Mincho" w:hAnsi="Cambria Math"/>
            <w:sz w:val="20"/>
            <w:szCs w:val="20"/>
            <w:lang w:val="en-CA"/>
          </w:rPr>
          <m:t>=</m:t>
        </m:r>
        <m:d>
          <m:dPr>
            <m:begChr m:val="{"/>
            <m:endChr m:val=""/>
            <m:ctrlPr>
              <w:rPr>
                <w:rFonts w:ascii="Cambria Math" w:eastAsia="MS Mincho" w:hAnsi="Cambria Math"/>
                <w:i/>
                <w:sz w:val="20"/>
                <w:szCs w:val="20"/>
                <w:lang w:val="en-CA"/>
              </w:rPr>
            </m:ctrlPr>
          </m:dPr>
          <m:e>
            <m:m>
              <m:mPr>
                <m:mcs>
                  <m:mc>
                    <m:mcPr>
                      <m:count m:val="2"/>
                      <m:mcJc m:val="center"/>
                    </m:mcPr>
                  </m:mc>
                </m:mcs>
                <m:ctrlPr>
                  <w:rPr>
                    <w:rFonts w:ascii="Cambria Math" w:eastAsia="MS Mincho" w:hAnsi="Cambria Math"/>
                    <w:i/>
                    <w:sz w:val="20"/>
                    <w:szCs w:val="20"/>
                    <w:lang w:val="en-CA"/>
                  </w:rPr>
                </m:ctrlPr>
              </m:mPr>
              <m:mr>
                <m:e>
                  <m:nary>
                    <m:naryPr>
                      <m:chr m:val="∑"/>
                      <m:limLoc m:val="undOvr"/>
                      <m:supHide m:val="1"/>
                      <m:ctrlPr>
                        <w:rPr>
                          <w:rFonts w:ascii="Cambria Math" w:eastAsia="MS Mincho" w:hAnsi="Cambria Math"/>
                          <w:i/>
                          <w:sz w:val="20"/>
                          <w:szCs w:val="20"/>
                          <w:lang w:val="en-CA"/>
                        </w:rPr>
                      </m:ctrlPr>
                    </m:naryPr>
                    <m:sub>
                      <m:r>
                        <w:rPr>
                          <w:rFonts w:ascii="Cambria Math" w:eastAsia="MS Mincho" w:hAnsi="Cambria Math"/>
                          <w:sz w:val="20"/>
                          <w:szCs w:val="20"/>
                          <w:lang w:val="en-CA"/>
                        </w:rPr>
                        <m:t>f</m:t>
                      </m:r>
                    </m:sub>
                    <m:sup/>
                    <m:e>
                      <m:nary>
                        <m:naryPr>
                          <m:chr m:val="∑"/>
                          <m:limLoc m:val="undOvr"/>
                          <m:ctrlPr>
                            <w:rPr>
                              <w:rFonts w:ascii="Cambria Math" w:eastAsia="MS Mincho" w:hAnsi="Cambria Math"/>
                              <w:i/>
                              <w:sz w:val="20"/>
                              <w:szCs w:val="20"/>
                              <w:lang w:val="en-CA"/>
                            </w:rPr>
                          </m:ctrlPr>
                        </m:naryPr>
                        <m:sub>
                          <m:r>
                            <w:rPr>
                              <w:rFonts w:ascii="Cambria Math" w:eastAsia="MS Mincho" w:hAnsi="Cambria Math"/>
                              <w:sz w:val="20"/>
                              <w:szCs w:val="20"/>
                              <w:lang w:val="en-CA"/>
                            </w:rPr>
                            <m:t>a=1</m:t>
                          </m:r>
                        </m:sub>
                        <m:sup>
                          <m:r>
                            <w:rPr>
                              <w:rFonts w:ascii="Cambria Math" w:eastAsia="MS Mincho" w:hAnsi="Cambria Math"/>
                              <w:sz w:val="20"/>
                              <w:szCs w:val="20"/>
                              <w:lang w:val="en-CA"/>
                            </w:rPr>
                            <m:t>4</m:t>
                          </m:r>
                        </m:sup>
                        <m:e>
                          <m:sSub>
                            <m:sSubPr>
                              <m:ctrlPr>
                                <w:rPr>
                                  <w:rFonts w:ascii="Cambria Math" w:eastAsia="MS Mincho" w:hAnsi="Cambria Math"/>
                                  <w:i/>
                                  <w:sz w:val="20"/>
                                  <w:szCs w:val="20"/>
                                  <w:lang w:val="en-CA"/>
                                </w:rPr>
                              </m:ctrlPr>
                            </m:sSubPr>
                            <m:e>
                              <m:acc>
                                <m:accPr>
                                  <m:ctrlPr>
                                    <w:rPr>
                                      <w:rFonts w:ascii="Cambria Math" w:eastAsia="MS Mincho" w:hAnsi="Cambria Math"/>
                                      <w:i/>
                                      <w:sz w:val="20"/>
                                      <w:szCs w:val="20"/>
                                      <w:lang w:val="en-CA"/>
                                    </w:rPr>
                                  </m:ctrlPr>
                                </m:accPr>
                                <m:e>
                                  <m:r>
                                    <w:rPr>
                                      <w:rFonts w:ascii="Cambria Math" w:eastAsia="MS Mincho" w:hAnsi="Cambria Math"/>
                                      <w:sz w:val="20"/>
                                      <w:szCs w:val="20"/>
                                      <w:lang w:val="en-CA"/>
                                    </w:rPr>
                                    <m:t>CAA</m:t>
                                  </m:r>
                                </m:e>
                              </m:acc>
                            </m:e>
                            <m:sub>
                              <m:r>
                                <w:rPr>
                                  <w:rFonts w:ascii="Cambria Math" w:eastAsia="MS Mincho" w:hAnsi="Cambria Math"/>
                                  <w:sz w:val="20"/>
                                  <w:szCs w:val="20"/>
                                  <w:lang w:val="en-CA"/>
                                </w:rPr>
                                <m:t>s=1,y,m,a,r,f</m:t>
                              </m:r>
                            </m:sub>
                          </m:sSub>
                          <m:r>
                            <w:rPr>
                              <w:rFonts w:ascii="Cambria Math" w:eastAsia="MS Mincho" w:hAnsi="Cambria Math"/>
                              <w:sz w:val="20"/>
                              <w:szCs w:val="20"/>
                              <w:lang w:val="en-CA"/>
                            </w:rPr>
                            <m:t>/</m:t>
                          </m:r>
                          <m:nary>
                            <m:naryPr>
                              <m:chr m:val="∑"/>
                              <m:limLoc m:val="undOvr"/>
                              <m:supHide m:val="1"/>
                              <m:ctrlPr>
                                <w:rPr>
                                  <w:rFonts w:ascii="Cambria Math" w:eastAsia="MS Mincho" w:hAnsi="Cambria Math"/>
                                  <w:i/>
                                  <w:sz w:val="20"/>
                                  <w:szCs w:val="20"/>
                                  <w:lang w:val="en-CA"/>
                                </w:rPr>
                              </m:ctrlPr>
                            </m:naryPr>
                            <m:sub>
                              <m:r>
                                <w:rPr>
                                  <w:rFonts w:ascii="Cambria Math" w:eastAsia="MS Mincho" w:hAnsi="Cambria Math"/>
                                  <w:sz w:val="20"/>
                                  <w:szCs w:val="20"/>
                                  <w:lang w:val="en-CA"/>
                                </w:rPr>
                                <m:t>s</m:t>
                              </m:r>
                            </m:sub>
                            <m:sup/>
                            <m:e>
                              <m:nary>
                                <m:naryPr>
                                  <m:chr m:val="∑"/>
                                  <m:limLoc m:val="subSup"/>
                                  <m:supHide m:val="1"/>
                                  <m:ctrlPr>
                                    <w:rPr>
                                      <w:rFonts w:ascii="Cambria Math" w:eastAsia="MS Mincho" w:hAnsi="Cambria Math"/>
                                      <w:i/>
                                      <w:sz w:val="20"/>
                                      <w:szCs w:val="20"/>
                                      <w:lang w:val="en-CA"/>
                                    </w:rPr>
                                  </m:ctrlPr>
                                </m:naryPr>
                                <m:sub>
                                  <m:r>
                                    <w:rPr>
                                      <w:rFonts w:ascii="Cambria Math" w:eastAsia="MS Mincho" w:hAnsi="Cambria Math"/>
                                      <w:sz w:val="20"/>
                                      <w:szCs w:val="20"/>
                                      <w:lang w:val="en-CA"/>
                                    </w:rPr>
                                    <m:t>f</m:t>
                                  </m:r>
                                </m:sub>
                                <m:sup/>
                                <m:e>
                                  <m:nary>
                                    <m:naryPr>
                                      <m:chr m:val="∑"/>
                                      <m:limLoc m:val="undOvr"/>
                                      <m:ctrlPr>
                                        <w:rPr>
                                          <w:rFonts w:ascii="Cambria Math" w:eastAsia="MS Mincho" w:hAnsi="Cambria Math"/>
                                          <w:i/>
                                          <w:sz w:val="20"/>
                                          <w:szCs w:val="20"/>
                                          <w:lang w:val="en-CA"/>
                                        </w:rPr>
                                      </m:ctrlPr>
                                    </m:naryPr>
                                    <m:sub>
                                      <m:r>
                                        <w:rPr>
                                          <w:rFonts w:ascii="Cambria Math" w:eastAsia="MS Mincho" w:hAnsi="Cambria Math"/>
                                          <w:sz w:val="20"/>
                                          <w:szCs w:val="20"/>
                                          <w:lang w:val="en-CA"/>
                                        </w:rPr>
                                        <m:t>a=1</m:t>
                                      </m:r>
                                    </m:sub>
                                    <m:sup>
                                      <m:r>
                                        <w:rPr>
                                          <w:rFonts w:ascii="Cambria Math" w:eastAsia="MS Mincho" w:hAnsi="Cambria Math"/>
                                          <w:sz w:val="20"/>
                                          <w:szCs w:val="20"/>
                                          <w:lang w:val="en-CA"/>
                                        </w:rPr>
                                        <m:t>4</m:t>
                                      </m:r>
                                    </m:sup>
                                    <m:e>
                                      <m:sSub>
                                        <m:sSubPr>
                                          <m:ctrlPr>
                                            <w:rPr>
                                              <w:rFonts w:ascii="Cambria Math" w:eastAsia="MS Mincho" w:hAnsi="Cambria Math"/>
                                              <w:i/>
                                              <w:sz w:val="20"/>
                                              <w:szCs w:val="20"/>
                                              <w:lang w:val="en-CA"/>
                                            </w:rPr>
                                          </m:ctrlPr>
                                        </m:sSubPr>
                                        <m:e>
                                          <m:acc>
                                            <m:accPr>
                                              <m:ctrlPr>
                                                <w:rPr>
                                                  <w:rFonts w:ascii="Cambria Math" w:eastAsia="MS Mincho" w:hAnsi="Cambria Math"/>
                                                  <w:i/>
                                                  <w:sz w:val="20"/>
                                                  <w:szCs w:val="20"/>
                                                  <w:lang w:val="en-CA"/>
                                                </w:rPr>
                                              </m:ctrlPr>
                                            </m:accPr>
                                            <m:e>
                                              <m:r>
                                                <w:rPr>
                                                  <w:rFonts w:ascii="Cambria Math" w:eastAsia="MS Mincho" w:hAnsi="Cambria Math"/>
                                                  <w:sz w:val="20"/>
                                                  <w:szCs w:val="20"/>
                                                  <w:lang w:val="en-CA"/>
                                                </w:rPr>
                                                <m:t>CAA</m:t>
                                              </m:r>
                                            </m:e>
                                          </m:acc>
                                        </m:e>
                                        <m:sub>
                                          <m:r>
                                            <w:rPr>
                                              <w:rFonts w:ascii="Cambria Math" w:eastAsia="MS Mincho" w:hAnsi="Cambria Math"/>
                                              <w:sz w:val="20"/>
                                              <w:szCs w:val="20"/>
                                              <w:lang w:val="en-CA"/>
                                            </w:rPr>
                                            <m:t>s,y,m,a,r,f</m:t>
                                          </m:r>
                                        </m:sub>
                                      </m:sSub>
                                    </m:e>
                                  </m:nary>
                                </m:e>
                              </m:nary>
                            </m:e>
                          </m:nary>
                        </m:e>
                      </m:nary>
                    </m:e>
                  </m:nary>
                </m:e>
                <m:e>
                  <m:r>
                    <w:rPr>
                      <w:rFonts w:ascii="Cambria Math" w:eastAsia="MS Mincho" w:hAnsi="Cambria Math"/>
                      <w:sz w:val="20"/>
                      <w:szCs w:val="20"/>
                      <w:lang w:val="en-CA"/>
                    </w:rPr>
                    <m:t>ac=1</m:t>
                  </m:r>
                </m:e>
              </m:mr>
              <m:mr>
                <m:e>
                  <m:nary>
                    <m:naryPr>
                      <m:chr m:val="∑"/>
                      <m:limLoc m:val="undOvr"/>
                      <m:supHide m:val="1"/>
                      <m:ctrlPr>
                        <w:rPr>
                          <w:rFonts w:ascii="Cambria Math" w:eastAsia="MS Mincho" w:hAnsi="Cambria Math"/>
                          <w:i/>
                          <w:sz w:val="20"/>
                          <w:szCs w:val="20"/>
                          <w:lang w:val="en-CA"/>
                        </w:rPr>
                      </m:ctrlPr>
                    </m:naryPr>
                    <m:sub>
                      <m:r>
                        <w:rPr>
                          <w:rFonts w:ascii="Cambria Math" w:eastAsia="MS Mincho" w:hAnsi="Cambria Math"/>
                          <w:sz w:val="20"/>
                          <w:szCs w:val="20"/>
                          <w:lang w:val="en-CA"/>
                        </w:rPr>
                        <m:t>f</m:t>
                      </m:r>
                    </m:sub>
                    <m:sup/>
                    <m:e>
                      <m:nary>
                        <m:naryPr>
                          <m:chr m:val="∑"/>
                          <m:limLoc m:val="undOvr"/>
                          <m:ctrlPr>
                            <w:rPr>
                              <w:rFonts w:ascii="Cambria Math" w:eastAsia="MS Mincho" w:hAnsi="Cambria Math"/>
                              <w:i/>
                              <w:sz w:val="20"/>
                              <w:szCs w:val="20"/>
                              <w:lang w:val="en-CA"/>
                            </w:rPr>
                          </m:ctrlPr>
                        </m:naryPr>
                        <m:sub>
                          <m:r>
                            <w:rPr>
                              <w:rFonts w:ascii="Cambria Math" w:eastAsia="MS Mincho" w:hAnsi="Cambria Math"/>
                              <w:sz w:val="20"/>
                              <w:szCs w:val="20"/>
                              <w:lang w:val="en-CA"/>
                            </w:rPr>
                            <m:t>a=5</m:t>
                          </m:r>
                        </m:sub>
                        <m:sup>
                          <m:r>
                            <w:rPr>
                              <w:rFonts w:ascii="Cambria Math" w:eastAsia="MS Mincho" w:hAnsi="Cambria Math"/>
                              <w:sz w:val="20"/>
                              <w:szCs w:val="20"/>
                              <w:lang w:val="en-CA"/>
                            </w:rPr>
                            <m:t>8</m:t>
                          </m:r>
                        </m:sup>
                        <m:e>
                          <m:sSub>
                            <m:sSubPr>
                              <m:ctrlPr>
                                <w:rPr>
                                  <w:rFonts w:ascii="Cambria Math" w:eastAsia="MS Mincho" w:hAnsi="Cambria Math"/>
                                  <w:i/>
                                  <w:sz w:val="20"/>
                                  <w:szCs w:val="20"/>
                                  <w:lang w:val="en-CA"/>
                                </w:rPr>
                              </m:ctrlPr>
                            </m:sSubPr>
                            <m:e>
                              <m:acc>
                                <m:accPr>
                                  <m:ctrlPr>
                                    <w:rPr>
                                      <w:rFonts w:ascii="Cambria Math" w:eastAsia="MS Mincho" w:hAnsi="Cambria Math"/>
                                      <w:i/>
                                      <w:sz w:val="20"/>
                                      <w:szCs w:val="20"/>
                                      <w:lang w:val="en-CA"/>
                                    </w:rPr>
                                  </m:ctrlPr>
                                </m:accPr>
                                <m:e>
                                  <m:r>
                                    <w:rPr>
                                      <w:rFonts w:ascii="Cambria Math" w:eastAsia="MS Mincho" w:hAnsi="Cambria Math"/>
                                      <w:sz w:val="20"/>
                                      <w:szCs w:val="20"/>
                                      <w:lang w:val="en-CA"/>
                                    </w:rPr>
                                    <m:t>CAA</m:t>
                                  </m:r>
                                </m:e>
                              </m:acc>
                            </m:e>
                            <m:sub>
                              <m:r>
                                <w:rPr>
                                  <w:rFonts w:ascii="Cambria Math" w:eastAsia="MS Mincho" w:hAnsi="Cambria Math"/>
                                  <w:sz w:val="20"/>
                                  <w:szCs w:val="20"/>
                                  <w:lang w:val="en-CA"/>
                                </w:rPr>
                                <m:t>s=1,y,m,a,r,f</m:t>
                              </m:r>
                            </m:sub>
                          </m:sSub>
                          <m:r>
                            <w:rPr>
                              <w:rFonts w:ascii="Cambria Math" w:eastAsia="MS Mincho" w:hAnsi="Cambria Math"/>
                              <w:sz w:val="20"/>
                              <w:szCs w:val="20"/>
                              <w:lang w:val="en-CA"/>
                            </w:rPr>
                            <m:t>/</m:t>
                          </m:r>
                          <m:nary>
                            <m:naryPr>
                              <m:chr m:val="∑"/>
                              <m:limLoc m:val="undOvr"/>
                              <m:supHide m:val="1"/>
                              <m:ctrlPr>
                                <w:rPr>
                                  <w:rFonts w:ascii="Cambria Math" w:eastAsia="MS Mincho" w:hAnsi="Cambria Math"/>
                                  <w:i/>
                                  <w:sz w:val="20"/>
                                  <w:szCs w:val="20"/>
                                  <w:lang w:val="en-CA"/>
                                </w:rPr>
                              </m:ctrlPr>
                            </m:naryPr>
                            <m:sub>
                              <m:r>
                                <w:rPr>
                                  <w:rFonts w:ascii="Cambria Math" w:eastAsia="MS Mincho" w:hAnsi="Cambria Math"/>
                                  <w:sz w:val="20"/>
                                  <w:szCs w:val="20"/>
                                  <w:lang w:val="en-CA"/>
                                </w:rPr>
                                <m:t>s</m:t>
                              </m:r>
                            </m:sub>
                            <m:sup/>
                            <m:e>
                              <m:nary>
                                <m:naryPr>
                                  <m:chr m:val="∑"/>
                                  <m:limLoc m:val="subSup"/>
                                  <m:supHide m:val="1"/>
                                  <m:ctrlPr>
                                    <w:rPr>
                                      <w:rFonts w:ascii="Cambria Math" w:eastAsia="MS Mincho" w:hAnsi="Cambria Math"/>
                                      <w:i/>
                                      <w:sz w:val="20"/>
                                      <w:szCs w:val="20"/>
                                      <w:lang w:val="en-CA"/>
                                    </w:rPr>
                                  </m:ctrlPr>
                                </m:naryPr>
                                <m:sub>
                                  <m:r>
                                    <w:rPr>
                                      <w:rFonts w:ascii="Cambria Math" w:eastAsia="MS Mincho" w:hAnsi="Cambria Math"/>
                                      <w:sz w:val="20"/>
                                      <w:szCs w:val="20"/>
                                      <w:lang w:val="en-CA"/>
                                    </w:rPr>
                                    <m:t>f</m:t>
                                  </m:r>
                                </m:sub>
                                <m:sup/>
                                <m:e>
                                  <m:nary>
                                    <m:naryPr>
                                      <m:chr m:val="∑"/>
                                      <m:limLoc m:val="undOvr"/>
                                      <m:ctrlPr>
                                        <w:rPr>
                                          <w:rFonts w:ascii="Cambria Math" w:eastAsia="MS Mincho" w:hAnsi="Cambria Math"/>
                                          <w:i/>
                                          <w:sz w:val="20"/>
                                          <w:szCs w:val="20"/>
                                          <w:lang w:val="en-CA"/>
                                        </w:rPr>
                                      </m:ctrlPr>
                                    </m:naryPr>
                                    <m:sub>
                                      <m:r>
                                        <w:rPr>
                                          <w:rFonts w:ascii="Cambria Math" w:eastAsia="MS Mincho" w:hAnsi="Cambria Math"/>
                                          <w:sz w:val="20"/>
                                          <w:szCs w:val="20"/>
                                          <w:lang w:val="en-CA"/>
                                        </w:rPr>
                                        <m:t>a=5</m:t>
                                      </m:r>
                                    </m:sub>
                                    <m:sup>
                                      <m:r>
                                        <w:rPr>
                                          <w:rFonts w:ascii="Cambria Math" w:eastAsia="MS Mincho" w:hAnsi="Cambria Math"/>
                                          <w:sz w:val="20"/>
                                          <w:szCs w:val="20"/>
                                          <w:lang w:val="en-CA"/>
                                        </w:rPr>
                                        <m:t>8</m:t>
                                      </m:r>
                                    </m:sup>
                                    <m:e>
                                      <m:sSub>
                                        <m:sSubPr>
                                          <m:ctrlPr>
                                            <w:rPr>
                                              <w:rFonts w:ascii="Cambria Math" w:eastAsia="MS Mincho" w:hAnsi="Cambria Math"/>
                                              <w:i/>
                                              <w:sz w:val="20"/>
                                              <w:szCs w:val="20"/>
                                              <w:lang w:val="en-CA"/>
                                            </w:rPr>
                                          </m:ctrlPr>
                                        </m:sSubPr>
                                        <m:e>
                                          <m:acc>
                                            <m:accPr>
                                              <m:ctrlPr>
                                                <w:rPr>
                                                  <w:rFonts w:ascii="Cambria Math" w:eastAsia="MS Mincho" w:hAnsi="Cambria Math"/>
                                                  <w:i/>
                                                  <w:sz w:val="20"/>
                                                  <w:szCs w:val="20"/>
                                                  <w:lang w:val="en-CA"/>
                                                </w:rPr>
                                              </m:ctrlPr>
                                            </m:accPr>
                                            <m:e>
                                              <m:r>
                                                <w:rPr>
                                                  <w:rFonts w:ascii="Cambria Math" w:eastAsia="MS Mincho" w:hAnsi="Cambria Math"/>
                                                  <w:sz w:val="20"/>
                                                  <w:szCs w:val="20"/>
                                                  <w:lang w:val="en-CA"/>
                                                </w:rPr>
                                                <m:t>CAA</m:t>
                                              </m:r>
                                            </m:e>
                                          </m:acc>
                                        </m:e>
                                        <m:sub>
                                          <m:r>
                                            <w:rPr>
                                              <w:rFonts w:ascii="Cambria Math" w:eastAsia="MS Mincho" w:hAnsi="Cambria Math"/>
                                              <w:sz w:val="20"/>
                                              <w:szCs w:val="20"/>
                                              <w:lang w:val="en-CA"/>
                                            </w:rPr>
                                            <m:t>s,y,m,a,r,f</m:t>
                                          </m:r>
                                        </m:sub>
                                      </m:sSub>
                                    </m:e>
                                  </m:nary>
                                </m:e>
                              </m:nary>
                            </m:e>
                          </m:nary>
                        </m:e>
                      </m:nary>
                    </m:e>
                  </m:nary>
                </m:e>
                <m:e>
                  <m:r>
                    <w:rPr>
                      <w:rFonts w:ascii="Cambria Math" w:eastAsia="MS Mincho" w:hAnsi="Cambria Math"/>
                      <w:sz w:val="20"/>
                      <w:szCs w:val="20"/>
                      <w:lang w:val="en-CA"/>
                    </w:rPr>
                    <m:t>ac=2</m:t>
                  </m:r>
                </m:e>
              </m:mr>
              <m:mr>
                <m:e>
                  <m:nary>
                    <m:naryPr>
                      <m:chr m:val="∑"/>
                      <m:limLoc m:val="undOvr"/>
                      <m:supHide m:val="1"/>
                      <m:ctrlPr>
                        <w:rPr>
                          <w:rFonts w:ascii="Cambria Math" w:eastAsia="MS Mincho" w:hAnsi="Cambria Math"/>
                          <w:i/>
                          <w:sz w:val="20"/>
                          <w:szCs w:val="20"/>
                          <w:lang w:val="en-CA"/>
                        </w:rPr>
                      </m:ctrlPr>
                    </m:naryPr>
                    <m:sub>
                      <m:r>
                        <w:rPr>
                          <w:rFonts w:ascii="Cambria Math" w:eastAsia="MS Mincho" w:hAnsi="Cambria Math"/>
                          <w:sz w:val="20"/>
                          <w:szCs w:val="20"/>
                          <w:lang w:val="en-CA"/>
                        </w:rPr>
                        <m:t>f</m:t>
                      </m:r>
                    </m:sub>
                    <m:sup/>
                    <m:e>
                      <m:nary>
                        <m:naryPr>
                          <m:chr m:val="∑"/>
                          <m:limLoc m:val="undOvr"/>
                          <m:ctrlPr>
                            <w:rPr>
                              <w:rFonts w:ascii="Cambria Math" w:eastAsia="MS Mincho" w:hAnsi="Cambria Math"/>
                              <w:i/>
                              <w:sz w:val="20"/>
                              <w:szCs w:val="20"/>
                              <w:lang w:val="en-CA"/>
                            </w:rPr>
                          </m:ctrlPr>
                        </m:naryPr>
                        <m:sub>
                          <m:r>
                            <w:rPr>
                              <w:rFonts w:ascii="Cambria Math" w:eastAsia="MS Mincho" w:hAnsi="Cambria Math"/>
                              <w:sz w:val="20"/>
                              <w:szCs w:val="20"/>
                              <w:lang w:val="en-CA"/>
                            </w:rPr>
                            <m:t>a=9</m:t>
                          </m:r>
                        </m:sub>
                        <m:sup/>
                        <m:e>
                          <m:sSub>
                            <m:sSubPr>
                              <m:ctrlPr>
                                <w:rPr>
                                  <w:rFonts w:ascii="Cambria Math" w:eastAsia="MS Mincho" w:hAnsi="Cambria Math"/>
                                  <w:i/>
                                  <w:sz w:val="20"/>
                                  <w:szCs w:val="20"/>
                                  <w:lang w:val="en-CA"/>
                                </w:rPr>
                              </m:ctrlPr>
                            </m:sSubPr>
                            <m:e>
                              <m:acc>
                                <m:accPr>
                                  <m:ctrlPr>
                                    <w:rPr>
                                      <w:rFonts w:ascii="Cambria Math" w:eastAsia="MS Mincho" w:hAnsi="Cambria Math"/>
                                      <w:i/>
                                      <w:sz w:val="20"/>
                                      <w:szCs w:val="20"/>
                                      <w:lang w:val="en-CA"/>
                                    </w:rPr>
                                  </m:ctrlPr>
                                </m:accPr>
                                <m:e>
                                  <m:r>
                                    <w:rPr>
                                      <w:rFonts w:ascii="Cambria Math" w:eastAsia="MS Mincho" w:hAnsi="Cambria Math"/>
                                      <w:sz w:val="20"/>
                                      <w:szCs w:val="20"/>
                                      <w:lang w:val="en-CA"/>
                                    </w:rPr>
                                    <m:t>CAA</m:t>
                                  </m:r>
                                </m:e>
                              </m:acc>
                            </m:e>
                            <m:sub>
                              <m:r>
                                <w:rPr>
                                  <w:rFonts w:ascii="Cambria Math" w:eastAsia="MS Mincho" w:hAnsi="Cambria Math"/>
                                  <w:sz w:val="20"/>
                                  <w:szCs w:val="20"/>
                                  <w:lang w:val="en-CA"/>
                                </w:rPr>
                                <m:t>s=1,y,m,a,r,f</m:t>
                              </m:r>
                            </m:sub>
                          </m:sSub>
                          <m:r>
                            <w:rPr>
                              <w:rFonts w:ascii="Cambria Math" w:eastAsia="MS Mincho" w:hAnsi="Cambria Math"/>
                              <w:sz w:val="20"/>
                              <w:szCs w:val="20"/>
                              <w:lang w:val="en-CA"/>
                            </w:rPr>
                            <m:t>/</m:t>
                          </m:r>
                          <m:nary>
                            <m:naryPr>
                              <m:chr m:val="∑"/>
                              <m:limLoc m:val="undOvr"/>
                              <m:supHide m:val="1"/>
                              <m:ctrlPr>
                                <w:rPr>
                                  <w:rFonts w:ascii="Cambria Math" w:eastAsia="MS Mincho" w:hAnsi="Cambria Math"/>
                                  <w:i/>
                                  <w:sz w:val="20"/>
                                  <w:szCs w:val="20"/>
                                  <w:lang w:val="en-CA"/>
                                </w:rPr>
                              </m:ctrlPr>
                            </m:naryPr>
                            <m:sub>
                              <m:r>
                                <w:rPr>
                                  <w:rFonts w:ascii="Cambria Math" w:eastAsia="MS Mincho" w:hAnsi="Cambria Math"/>
                                  <w:sz w:val="20"/>
                                  <w:szCs w:val="20"/>
                                  <w:lang w:val="en-CA"/>
                                </w:rPr>
                                <m:t>s</m:t>
                              </m:r>
                            </m:sub>
                            <m:sup/>
                            <m:e>
                              <m:nary>
                                <m:naryPr>
                                  <m:chr m:val="∑"/>
                                  <m:limLoc m:val="subSup"/>
                                  <m:supHide m:val="1"/>
                                  <m:ctrlPr>
                                    <w:rPr>
                                      <w:rFonts w:ascii="Cambria Math" w:eastAsia="MS Mincho" w:hAnsi="Cambria Math"/>
                                      <w:i/>
                                      <w:sz w:val="20"/>
                                      <w:szCs w:val="20"/>
                                      <w:lang w:val="en-CA"/>
                                    </w:rPr>
                                  </m:ctrlPr>
                                </m:naryPr>
                                <m:sub>
                                  <m:r>
                                    <w:rPr>
                                      <w:rFonts w:ascii="Cambria Math" w:eastAsia="MS Mincho" w:hAnsi="Cambria Math"/>
                                      <w:sz w:val="20"/>
                                      <w:szCs w:val="20"/>
                                      <w:lang w:val="en-CA"/>
                                    </w:rPr>
                                    <m:t>f</m:t>
                                  </m:r>
                                </m:sub>
                                <m:sup/>
                                <m:e>
                                  <m:nary>
                                    <m:naryPr>
                                      <m:chr m:val="∑"/>
                                      <m:limLoc m:val="undOvr"/>
                                      <m:ctrlPr>
                                        <w:rPr>
                                          <w:rFonts w:ascii="Cambria Math" w:eastAsia="MS Mincho" w:hAnsi="Cambria Math"/>
                                          <w:i/>
                                          <w:sz w:val="20"/>
                                          <w:szCs w:val="20"/>
                                          <w:lang w:val="en-CA"/>
                                        </w:rPr>
                                      </m:ctrlPr>
                                    </m:naryPr>
                                    <m:sub>
                                      <m:r>
                                        <w:rPr>
                                          <w:rFonts w:ascii="Cambria Math" w:eastAsia="MS Mincho" w:hAnsi="Cambria Math"/>
                                          <w:sz w:val="20"/>
                                          <w:szCs w:val="20"/>
                                          <w:lang w:val="en-CA"/>
                                        </w:rPr>
                                        <m:t>9</m:t>
                                      </m:r>
                                    </m:sub>
                                    <m:sup/>
                                    <m:e>
                                      <m:sSub>
                                        <m:sSubPr>
                                          <m:ctrlPr>
                                            <w:rPr>
                                              <w:rFonts w:ascii="Cambria Math" w:eastAsia="MS Mincho" w:hAnsi="Cambria Math"/>
                                              <w:i/>
                                              <w:sz w:val="20"/>
                                              <w:szCs w:val="20"/>
                                              <w:lang w:val="en-CA"/>
                                            </w:rPr>
                                          </m:ctrlPr>
                                        </m:sSubPr>
                                        <m:e>
                                          <m:acc>
                                            <m:accPr>
                                              <m:ctrlPr>
                                                <w:rPr>
                                                  <w:rFonts w:ascii="Cambria Math" w:eastAsia="MS Mincho" w:hAnsi="Cambria Math"/>
                                                  <w:i/>
                                                  <w:sz w:val="20"/>
                                                  <w:szCs w:val="20"/>
                                                  <w:lang w:val="en-CA"/>
                                                </w:rPr>
                                              </m:ctrlPr>
                                            </m:accPr>
                                            <m:e>
                                              <m:r>
                                                <w:rPr>
                                                  <w:rFonts w:ascii="Cambria Math" w:eastAsia="MS Mincho" w:hAnsi="Cambria Math"/>
                                                  <w:sz w:val="20"/>
                                                  <w:szCs w:val="20"/>
                                                  <w:lang w:val="en-CA"/>
                                                </w:rPr>
                                                <m:t>CAA</m:t>
                                              </m:r>
                                            </m:e>
                                          </m:acc>
                                        </m:e>
                                        <m:sub>
                                          <m:r>
                                            <w:rPr>
                                              <w:rFonts w:ascii="Cambria Math" w:eastAsia="MS Mincho" w:hAnsi="Cambria Math"/>
                                              <w:sz w:val="20"/>
                                              <w:szCs w:val="20"/>
                                              <w:lang w:val="en-CA"/>
                                            </w:rPr>
                                            <m:t>s,y,m,a,r,f</m:t>
                                          </m:r>
                                        </m:sub>
                                      </m:sSub>
                                    </m:e>
                                  </m:nary>
                                </m:e>
                              </m:nary>
                            </m:e>
                          </m:nary>
                        </m:e>
                      </m:nary>
                    </m:e>
                  </m:nary>
                </m:e>
                <m:e>
                  <m:r>
                    <w:rPr>
                      <w:rFonts w:ascii="Cambria Math" w:eastAsia="MS Mincho" w:hAnsi="Cambria Math"/>
                      <w:sz w:val="20"/>
                      <w:szCs w:val="20"/>
                      <w:lang w:val="en-CA"/>
                    </w:rPr>
                    <m:t>ac=3</m:t>
                  </m:r>
                </m:e>
              </m:mr>
            </m:m>
          </m:e>
        </m:d>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636EAD" w:rsidRPr="00F621E5">
        <w:rPr>
          <w:rFonts w:ascii="Cambria" w:eastAsia="MS Mincho" w:hAnsi="Cambria"/>
          <w:sz w:val="20"/>
          <w:szCs w:val="20"/>
          <w:lang w:val="en-CA"/>
        </w:rPr>
        <w:tab/>
      </w:r>
      <w:r w:rsidR="000C2DB3" w:rsidRPr="00F621E5">
        <w:rPr>
          <w:rFonts w:ascii="Cambria" w:eastAsia="MS Mincho" w:hAnsi="Cambria"/>
          <w:sz w:val="20"/>
          <w:szCs w:val="20"/>
          <w:lang w:val="en-CA"/>
        </w:rPr>
        <w:t>(8.7)</w:t>
      </w:r>
    </w:p>
    <w:p w14:paraId="1E1239E0" w14:textId="77777777" w:rsidR="000C2DB3" w:rsidRPr="00F621E5" w:rsidRDefault="000C2DB3" w:rsidP="00636EAD">
      <w:pPr>
        <w:spacing w:after="0" w:line="240" w:lineRule="auto"/>
        <w:jc w:val="both"/>
        <w:rPr>
          <w:rFonts w:ascii="Cambria" w:eastAsia="MS Mincho" w:hAnsi="Cambria"/>
          <w:sz w:val="20"/>
          <w:szCs w:val="20"/>
          <w:lang w:val="en-CA"/>
        </w:rPr>
      </w:pPr>
    </w:p>
    <w:p w14:paraId="3C431892" w14:textId="77777777"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A log-normal likelihood function (without constant terms) is assumed for total catches by fleet. The negative log-likelihood is calculated as:  </w:t>
      </w:r>
    </w:p>
    <w:p w14:paraId="75127CD7" w14:textId="77777777" w:rsidR="000C2DB3" w:rsidRPr="00F621E5" w:rsidRDefault="000C2DB3" w:rsidP="00636EAD">
      <w:pPr>
        <w:spacing w:after="0" w:line="240" w:lineRule="auto"/>
        <w:jc w:val="both"/>
        <w:rPr>
          <w:rFonts w:ascii="Cambria" w:eastAsia="MS Mincho" w:hAnsi="Cambria"/>
          <w:sz w:val="20"/>
          <w:szCs w:val="20"/>
          <w:lang w:val="en-CA"/>
        </w:rPr>
      </w:pPr>
    </w:p>
    <w:p w14:paraId="614C4235" w14:textId="3E3EBCEA"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sz w:val="20"/>
                <w:szCs w:val="20"/>
                <w:lang w:val="en-CA"/>
              </w:rPr>
            </m:ctrlPr>
          </m:sSubPr>
          <m:e>
            <m:r>
              <w:rPr>
                <w:rFonts w:ascii="Cambria Math" w:eastAsia="MS Mincho" w:hAnsi="Cambria Math"/>
                <w:sz w:val="20"/>
                <w:szCs w:val="20"/>
                <w:lang w:val="en-CA"/>
              </w:rPr>
              <m:t>-lnL</m:t>
            </m:r>
          </m:e>
          <m:sub>
            <m:r>
              <w:rPr>
                <w:rFonts w:ascii="Cambria Math" w:eastAsia="MS Mincho" w:hAnsi="Cambria Math"/>
                <w:sz w:val="20"/>
                <w:szCs w:val="20"/>
                <w:lang w:val="en-CA"/>
              </w:rPr>
              <m:t>c</m:t>
            </m:r>
          </m:sub>
        </m:sSub>
        <m:r>
          <m:rPr>
            <m:sty m:val="p"/>
          </m:rPr>
          <w:rPr>
            <w:rFonts w:ascii="Cambria Math" w:eastAsia="MS Mincho" w:hAnsi="Cambria Math"/>
            <w:sz w:val="20"/>
            <w:szCs w:val="20"/>
            <w:lang w:val="en-CA"/>
          </w:rPr>
          <m:t>=</m:t>
        </m:r>
        <m:nary>
          <m:naryPr>
            <m:chr m:val="∑"/>
            <m:limLoc m:val="subSup"/>
            <m:supHide m:val="1"/>
            <m:ctrlPr>
              <w:rPr>
                <w:rFonts w:ascii="Cambria Math" w:eastAsia="MS Mincho" w:hAnsi="Cambria Math"/>
                <w:sz w:val="20"/>
                <w:szCs w:val="20"/>
                <w:lang w:val="en-CA"/>
              </w:rPr>
            </m:ctrlPr>
          </m:naryPr>
          <m:sub>
            <m:r>
              <w:rPr>
                <w:rFonts w:ascii="Cambria Math" w:eastAsia="MS Mincho" w:hAnsi="Cambria Math"/>
                <w:sz w:val="20"/>
                <w:szCs w:val="20"/>
                <w:lang w:val="en-CA"/>
              </w:rPr>
              <m:t>y</m:t>
            </m:r>
          </m:sub>
          <m:sup/>
          <m:e>
            <m:nary>
              <m:naryPr>
                <m:chr m:val="∑"/>
                <m:limLoc m:val="subSup"/>
                <m:supHide m:val="1"/>
                <m:ctrlPr>
                  <w:rPr>
                    <w:rFonts w:ascii="Cambria Math" w:eastAsia="MS Mincho" w:hAnsi="Cambria Math"/>
                    <w:sz w:val="20"/>
                    <w:szCs w:val="20"/>
                    <w:lang w:val="en-CA"/>
                  </w:rPr>
                </m:ctrlPr>
              </m:naryPr>
              <m:sub>
                <m:r>
                  <w:rPr>
                    <w:rFonts w:ascii="Cambria Math" w:eastAsia="MS Mincho" w:hAnsi="Cambria Math"/>
                    <w:sz w:val="20"/>
                    <w:szCs w:val="20"/>
                    <w:lang w:val="en-CA"/>
                  </w:rPr>
                  <m:t>m</m:t>
                </m:r>
              </m:sub>
              <m:sup/>
              <m:e>
                <m:nary>
                  <m:naryPr>
                    <m:chr m:val="∑"/>
                    <m:limLoc m:val="subSup"/>
                    <m:supHide m:val="1"/>
                    <m:ctrlPr>
                      <w:rPr>
                        <w:rFonts w:ascii="Cambria Math" w:eastAsia="MS Mincho" w:hAnsi="Cambria Math"/>
                        <w:sz w:val="20"/>
                        <w:szCs w:val="20"/>
                        <w:lang w:val="en-CA"/>
                      </w:rPr>
                    </m:ctrlPr>
                  </m:naryPr>
                  <m:sub>
                    <m:r>
                      <w:rPr>
                        <w:rFonts w:ascii="Cambria Math" w:eastAsia="MS Mincho" w:hAnsi="Cambria Math"/>
                        <w:sz w:val="20"/>
                        <w:szCs w:val="20"/>
                        <w:lang w:val="en-CA"/>
                      </w:rPr>
                      <m:t>r</m:t>
                    </m:r>
                  </m:sub>
                  <m:sup/>
                  <m:e>
                    <m:nary>
                      <m:naryPr>
                        <m:chr m:val="∑"/>
                        <m:limLoc m:val="subSup"/>
                        <m:supHide m:val="1"/>
                        <m:ctrlPr>
                          <w:rPr>
                            <w:rFonts w:ascii="Cambria Math" w:eastAsia="MS Mincho" w:hAnsi="Cambria Math"/>
                            <w:sz w:val="20"/>
                            <w:szCs w:val="20"/>
                            <w:lang w:val="en-CA"/>
                          </w:rPr>
                        </m:ctrlPr>
                      </m:naryPr>
                      <m:sub>
                        <m:r>
                          <w:rPr>
                            <w:rFonts w:ascii="Cambria Math" w:eastAsia="MS Mincho" w:hAnsi="Cambria Math"/>
                            <w:sz w:val="20"/>
                            <w:szCs w:val="20"/>
                            <w:lang w:val="en-CA"/>
                          </w:rPr>
                          <m:t>f</m:t>
                        </m:r>
                      </m:sub>
                      <m:sup/>
                      <m:e>
                        <m:f>
                          <m:fPr>
                            <m:ctrlPr>
                              <w:rPr>
                                <w:rFonts w:ascii="Cambria Math" w:eastAsia="MS Mincho" w:hAnsi="Cambria Math"/>
                                <w:sz w:val="20"/>
                                <w:szCs w:val="20"/>
                                <w:lang w:val="en-CA"/>
                              </w:rPr>
                            </m:ctrlPr>
                          </m:fPr>
                          <m:num>
                            <m:sSup>
                              <m:sSupPr>
                                <m:ctrlPr>
                                  <w:rPr>
                                    <w:rFonts w:ascii="Cambria Math" w:eastAsia="MS Mincho" w:hAnsi="Cambria Math"/>
                                    <w:sz w:val="20"/>
                                    <w:szCs w:val="20"/>
                                    <w:lang w:val="en-CA"/>
                                  </w:rPr>
                                </m:ctrlPr>
                              </m:sSupPr>
                              <m:e>
                                <m:d>
                                  <m:dPr>
                                    <m:ctrlPr>
                                      <w:rPr>
                                        <w:rFonts w:ascii="Cambria Math" w:eastAsia="MS Mincho" w:hAnsi="Cambria Math"/>
                                        <w:sz w:val="20"/>
                                        <w:szCs w:val="20"/>
                                        <w:lang w:val="en-CA"/>
                                      </w:rPr>
                                    </m:ctrlPr>
                                  </m:dPr>
                                  <m:e>
                                    <m:r>
                                      <m:rPr>
                                        <m:sty m:val="p"/>
                                      </m:rPr>
                                      <w:rPr>
                                        <w:rFonts w:ascii="Cambria Math" w:eastAsia="MS Mincho" w:hAnsi="Cambria Math"/>
                                        <w:sz w:val="20"/>
                                        <w:szCs w:val="20"/>
                                        <w:lang w:val="en-CA"/>
                                      </w:rPr>
                                      <m:t>ln</m:t>
                                    </m:r>
                                    <m:d>
                                      <m:dPr>
                                        <m:ctrlPr>
                                          <w:rPr>
                                            <w:rFonts w:ascii="Cambria Math" w:eastAsia="MS Mincho" w:hAnsi="Cambria Math"/>
                                            <w:i/>
                                            <w:sz w:val="20"/>
                                            <w:szCs w:val="20"/>
                                            <w:lang w:val="en-CA"/>
                                          </w:rPr>
                                        </m:ctrlPr>
                                      </m:dPr>
                                      <m:e>
                                        <m:sSub>
                                          <m:sSubPr>
                                            <m:ctrlPr>
                                              <w:rPr>
                                                <w:rFonts w:ascii="Cambria Math" w:eastAsia="MS Mincho" w:hAnsi="Cambria Math"/>
                                                <w:sz w:val="20"/>
                                                <w:szCs w:val="20"/>
                                                <w:lang w:val="en-CA"/>
                                              </w:rPr>
                                            </m:ctrlPr>
                                          </m:sSubPr>
                                          <m:e>
                                            <m:acc>
                                              <m:accPr>
                                                <m:ctrlPr>
                                                  <w:rPr>
                                                    <w:rFonts w:ascii="Cambria Math" w:eastAsia="MS Mincho" w:hAnsi="Cambria Math"/>
                                                    <w:sz w:val="20"/>
                                                    <w:szCs w:val="20"/>
                                                    <w:lang w:val="en-CA"/>
                                                  </w:rPr>
                                                </m:ctrlPr>
                                              </m:accPr>
                                              <m:e>
                                                <m:r>
                                                  <w:rPr>
                                                    <w:rFonts w:ascii="Cambria Math" w:eastAsia="MS Mincho" w:hAnsi="Cambria Math"/>
                                                    <w:sz w:val="20"/>
                                                    <w:szCs w:val="20"/>
                                                    <w:lang w:val="en-CA"/>
                                                  </w:rPr>
                                                  <m:t>C</m:t>
                                                </m:r>
                                              </m:e>
                                            </m:acc>
                                          </m:e>
                                          <m:sub>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r</m:t>
                                            </m:r>
                                            <m:r>
                                              <m:rPr>
                                                <m:sty m:val="p"/>
                                              </m:rPr>
                                              <w:rPr>
                                                <w:rFonts w:ascii="Cambria Math" w:eastAsia="MS Mincho" w:hAnsi="Cambria Math"/>
                                                <w:sz w:val="20"/>
                                                <w:szCs w:val="20"/>
                                                <w:lang w:val="en-CA"/>
                                              </w:rPr>
                                              <m:t>,</m:t>
                                            </m:r>
                                            <m:r>
                                              <w:rPr>
                                                <w:rFonts w:ascii="Cambria Math" w:eastAsia="MS Mincho" w:hAnsi="Cambria Math"/>
                                                <w:sz w:val="20"/>
                                                <w:szCs w:val="20"/>
                                                <w:lang w:val="en-CA"/>
                                              </w:rPr>
                                              <m:t>f</m:t>
                                            </m:r>
                                          </m:sub>
                                        </m:sSub>
                                      </m:e>
                                    </m:d>
                                    <m:r>
                                      <m:rPr>
                                        <m:sty m:val="p"/>
                                      </m:rPr>
                                      <w:rPr>
                                        <w:rFonts w:ascii="Cambria Math" w:eastAsia="MS Mincho" w:hAnsi="Cambria Math"/>
                                        <w:sz w:val="20"/>
                                        <w:szCs w:val="20"/>
                                        <w:lang w:val="en-CA"/>
                                      </w:rPr>
                                      <m:t>-ln</m:t>
                                    </m:r>
                                    <m:d>
                                      <m:dPr>
                                        <m:ctrlPr>
                                          <w:rPr>
                                            <w:rFonts w:ascii="Cambria Math" w:eastAsia="MS Mincho" w:hAnsi="Cambria Math"/>
                                            <w:sz w:val="20"/>
                                            <w:szCs w:val="20"/>
                                            <w:lang w:val="en-CA"/>
                                          </w:rPr>
                                        </m:ctrlPr>
                                      </m:dPr>
                                      <m:e>
                                        <m:sSub>
                                          <m:sSubPr>
                                            <m:ctrlPr>
                                              <w:rPr>
                                                <w:rFonts w:ascii="Cambria Math" w:eastAsia="MS Mincho" w:hAnsi="Cambria Math"/>
                                                <w:sz w:val="20"/>
                                                <w:szCs w:val="20"/>
                                                <w:lang w:val="en-CA"/>
                                              </w:rPr>
                                            </m:ctrlPr>
                                          </m:sSubPr>
                                          <m:e>
                                            <m:r>
                                              <w:rPr>
                                                <w:rFonts w:ascii="Cambria Math" w:eastAsia="MS Mincho" w:hAnsi="Cambria Math"/>
                                                <w:sz w:val="20"/>
                                                <w:szCs w:val="20"/>
                                                <w:lang w:val="en-CA"/>
                                              </w:rPr>
                                              <m:t>C</m:t>
                                            </m:r>
                                          </m:e>
                                          <m:sub>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m:t>
                                            </m:r>
                                            <m:r>
                                              <m:rPr>
                                                <m:sty m:val="p"/>
                                              </m:rPr>
                                              <w:rPr>
                                                <w:rFonts w:ascii="Cambria Math" w:eastAsia="MS Mincho" w:hAnsi="Cambria Math"/>
                                                <w:sz w:val="20"/>
                                                <w:szCs w:val="20"/>
                                                <w:lang w:val="en-CA"/>
                                              </w:rPr>
                                              <m:t>,</m:t>
                                            </m:r>
                                            <m:r>
                                              <w:rPr>
                                                <w:rFonts w:ascii="Cambria Math" w:eastAsia="MS Mincho" w:hAnsi="Cambria Math"/>
                                                <w:sz w:val="20"/>
                                                <w:szCs w:val="20"/>
                                                <w:lang w:val="en-CA"/>
                                              </w:rPr>
                                              <m:t>r</m:t>
                                            </m:r>
                                            <m:r>
                                              <m:rPr>
                                                <m:sty m:val="p"/>
                                              </m:rPr>
                                              <w:rPr>
                                                <w:rFonts w:ascii="Cambria Math" w:eastAsia="MS Mincho" w:hAnsi="Cambria Math"/>
                                                <w:sz w:val="20"/>
                                                <w:szCs w:val="20"/>
                                                <w:lang w:val="en-CA"/>
                                              </w:rPr>
                                              <m:t>,</m:t>
                                            </m:r>
                                            <m:r>
                                              <w:rPr>
                                                <w:rFonts w:ascii="Cambria Math" w:eastAsia="MS Mincho" w:hAnsi="Cambria Math"/>
                                                <w:sz w:val="20"/>
                                                <w:szCs w:val="20"/>
                                                <w:lang w:val="en-CA"/>
                                              </w:rPr>
                                              <m:t>f</m:t>
                                            </m:r>
                                          </m:sub>
                                        </m:sSub>
                                      </m:e>
                                    </m:d>
                                  </m:e>
                                </m:d>
                              </m:e>
                              <m:sup>
                                <m:r>
                                  <m:rPr>
                                    <m:sty m:val="p"/>
                                  </m:rPr>
                                  <w:rPr>
                                    <w:rFonts w:ascii="Cambria Math" w:eastAsia="MS Mincho" w:hAnsi="Cambria Math"/>
                                    <w:sz w:val="20"/>
                                    <w:szCs w:val="20"/>
                                    <w:lang w:val="en-CA"/>
                                  </w:rPr>
                                  <m:t>2</m:t>
                                </m:r>
                              </m:sup>
                            </m:sSup>
                          </m:num>
                          <m:den>
                            <m:sSubSup>
                              <m:sSubSupPr>
                                <m:ctrlPr>
                                  <w:rPr>
                                    <w:rFonts w:ascii="Cambria Math" w:eastAsia="MS Mincho" w:hAnsi="Cambria Math"/>
                                    <w:sz w:val="20"/>
                                    <w:szCs w:val="20"/>
                                    <w:lang w:val="en-CA"/>
                                  </w:rPr>
                                </m:ctrlPr>
                              </m:sSubSupPr>
                              <m:e>
                                <m:r>
                                  <w:rPr>
                                    <w:rFonts w:ascii="Cambria Math" w:eastAsia="MS Mincho" w:hAnsi="Cambria Math"/>
                                    <w:sz w:val="20"/>
                                    <w:szCs w:val="20"/>
                                    <w:lang w:val="en-CA"/>
                                  </w:rPr>
                                  <m:t>σ</m:t>
                                </m:r>
                              </m:e>
                              <m:sub>
                                <m:r>
                                  <w:rPr>
                                    <w:rFonts w:ascii="Cambria Math" w:eastAsia="MS Mincho" w:hAnsi="Cambria Math"/>
                                    <w:sz w:val="20"/>
                                    <w:szCs w:val="20"/>
                                    <w:lang w:val="en-CA"/>
                                  </w:rPr>
                                  <m:t>catch</m:t>
                                </m:r>
                              </m:sub>
                              <m:sup>
                                <m:r>
                                  <m:rPr>
                                    <m:sty m:val="p"/>
                                  </m:rPr>
                                  <w:rPr>
                                    <w:rFonts w:ascii="Cambria Math" w:eastAsia="MS Mincho" w:hAnsi="Cambria Math"/>
                                    <w:sz w:val="20"/>
                                    <w:szCs w:val="20"/>
                                    <w:lang w:val="en-CA"/>
                                  </w:rPr>
                                  <m:t>2</m:t>
                                </m:r>
                              </m:sup>
                            </m:sSubSup>
                          </m:den>
                        </m:f>
                      </m:e>
                    </m:nary>
                  </m:e>
                </m:nary>
              </m:e>
            </m:nary>
          </m:e>
        </m:nary>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63792F" w:rsidRPr="00F621E5">
        <w:rPr>
          <w:rFonts w:ascii="Cambria" w:eastAsia="MS Mincho" w:hAnsi="Cambria"/>
          <w:sz w:val="20"/>
          <w:szCs w:val="20"/>
          <w:lang w:val="en-CA"/>
        </w:rPr>
        <w:tab/>
      </w:r>
      <w:r w:rsidR="0063792F" w:rsidRPr="00F621E5">
        <w:rPr>
          <w:rFonts w:ascii="Cambria" w:eastAsia="MS Mincho" w:hAnsi="Cambria"/>
          <w:sz w:val="20"/>
          <w:szCs w:val="20"/>
          <w:lang w:val="en-CA"/>
        </w:rPr>
        <w:tab/>
      </w:r>
      <w:r w:rsidR="000C2DB3" w:rsidRPr="00F621E5">
        <w:rPr>
          <w:rFonts w:ascii="Cambria" w:eastAsia="MS Mincho" w:hAnsi="Cambria"/>
          <w:sz w:val="20"/>
          <w:szCs w:val="20"/>
          <w:lang w:val="en-CA"/>
        </w:rPr>
        <w:t>(8.8)</w:t>
      </w:r>
    </w:p>
    <w:p w14:paraId="4594E011" w14:textId="77777777" w:rsidR="000C2DB3" w:rsidRPr="00F621E5" w:rsidRDefault="000C2DB3" w:rsidP="00636EAD">
      <w:pPr>
        <w:spacing w:after="0" w:line="240" w:lineRule="auto"/>
        <w:jc w:val="both"/>
        <w:rPr>
          <w:rFonts w:ascii="Cambria" w:eastAsia="MS Mincho" w:hAnsi="Cambria"/>
          <w:sz w:val="20"/>
          <w:szCs w:val="20"/>
          <w:lang w:val="en-CA"/>
        </w:rPr>
      </w:pPr>
    </w:p>
    <w:p w14:paraId="445E7EE9" w14:textId="398EEEDC" w:rsidR="00010AD1" w:rsidRPr="00F621E5" w:rsidRDefault="00010AD1"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Total annual catches of each fleet are fitted assuming very high precision: a CV (σ</w:t>
      </w:r>
      <w:r w:rsidRPr="00F621E5">
        <w:rPr>
          <w:rFonts w:ascii="Cambria" w:eastAsia="MS Mincho" w:hAnsi="Cambria"/>
          <w:sz w:val="20"/>
          <w:szCs w:val="20"/>
          <w:vertAlign w:val="subscript"/>
          <w:lang w:val="en-CA"/>
        </w:rPr>
        <w:t>catch</w:t>
      </w:r>
      <w:r w:rsidRPr="00F621E5">
        <w:rPr>
          <w:rFonts w:ascii="Cambria" w:eastAsia="MS Mincho" w:hAnsi="Cambria"/>
          <w:sz w:val="20"/>
          <w:szCs w:val="20"/>
          <w:lang w:val="en-CA"/>
        </w:rPr>
        <w:t xml:space="preserve">) of 1%. </w:t>
      </w:r>
    </w:p>
    <w:p w14:paraId="3AC625AA" w14:textId="77777777" w:rsidR="00010AD1" w:rsidRPr="00F621E5" w:rsidRDefault="00010AD1" w:rsidP="00636EAD">
      <w:pPr>
        <w:spacing w:after="0" w:line="240" w:lineRule="auto"/>
        <w:jc w:val="both"/>
        <w:rPr>
          <w:rFonts w:ascii="Cambria" w:eastAsia="MS Mincho" w:hAnsi="Cambria"/>
          <w:sz w:val="20"/>
          <w:szCs w:val="20"/>
          <w:lang w:val="en-CA"/>
        </w:rPr>
      </w:pPr>
    </w:p>
    <w:p w14:paraId="6512ED5B" w14:textId="119DC78B"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Similarly, the negative log-likelihood components for indices of exploitable biomass and spawning stock biomass are calculated as: </w:t>
      </w:r>
    </w:p>
    <w:p w14:paraId="22289E24" w14:textId="77777777" w:rsidR="000C2DB3" w:rsidRPr="00F621E5" w:rsidRDefault="000C2DB3" w:rsidP="00636EAD">
      <w:pPr>
        <w:spacing w:after="0" w:line="240" w:lineRule="auto"/>
        <w:jc w:val="both"/>
        <w:rPr>
          <w:rFonts w:ascii="Cambria" w:eastAsia="MS Mincho" w:hAnsi="Cambria"/>
          <w:sz w:val="20"/>
          <w:szCs w:val="20"/>
          <w:lang w:val="en-CA"/>
        </w:rPr>
      </w:pPr>
    </w:p>
    <w:p w14:paraId="0B479C01" w14:textId="5AFACACD" w:rsidR="000C2DB3" w:rsidRPr="00F621E5" w:rsidRDefault="00000000" w:rsidP="00636EAD">
      <w:pPr>
        <w:spacing w:after="0" w:line="240" w:lineRule="auto"/>
        <w:ind w:firstLine="720"/>
        <w:jc w:val="both"/>
        <w:rPr>
          <w:rFonts w:ascii="Cambria" w:eastAsia="MS Mincho" w:hAnsi="Cambria"/>
          <w:bCs/>
          <w:sz w:val="20"/>
          <w:szCs w:val="20"/>
          <w:lang w:val="en-CA"/>
        </w:rPr>
      </w:pPr>
      <m:oMath>
        <m:sSub>
          <m:sSubPr>
            <m:ctrlPr>
              <w:rPr>
                <w:rFonts w:ascii="Cambria Math" w:eastAsia="MS Mincho" w:hAnsi="Cambria Math"/>
                <w:bCs/>
                <w:i/>
                <w:sz w:val="20"/>
                <w:szCs w:val="20"/>
                <w:lang w:val="en-CA"/>
              </w:rPr>
            </m:ctrlPr>
          </m:sSubPr>
          <m:e>
            <m:r>
              <w:rPr>
                <w:rFonts w:ascii="Cambria Math" w:eastAsia="MS Mincho" w:hAnsi="Cambria Math"/>
                <w:sz w:val="20"/>
                <w:szCs w:val="20"/>
                <w:lang w:val="en-CA"/>
              </w:rPr>
              <m:t>-lnL</m:t>
            </m:r>
          </m:e>
          <m:sub>
            <m:r>
              <w:rPr>
                <w:rFonts w:ascii="Cambria Math" w:eastAsia="MS Mincho" w:hAnsi="Cambria Math"/>
                <w:sz w:val="20"/>
                <w:szCs w:val="20"/>
                <w:lang w:val="en-CA"/>
              </w:rPr>
              <m:t>i</m:t>
            </m:r>
          </m:sub>
        </m:sSub>
        <m:r>
          <w:rPr>
            <w:rFonts w:ascii="Cambria Math" w:eastAsia="MS Mincho" w:hAnsi="Cambria Math"/>
            <w:sz w:val="20"/>
            <w:szCs w:val="20"/>
            <w:lang w:val="en-CA"/>
          </w:rPr>
          <m:t>=</m:t>
        </m:r>
        <m:nary>
          <m:naryPr>
            <m:chr m:val="∑"/>
            <m:limLoc m:val="subSup"/>
            <m:supHide m:val="1"/>
            <m:ctrlPr>
              <w:rPr>
                <w:rFonts w:ascii="Cambria Math" w:eastAsia="MS Mincho" w:hAnsi="Cambria Math"/>
                <w:bCs/>
                <w:i/>
                <w:sz w:val="20"/>
                <w:szCs w:val="20"/>
                <w:lang w:val="en-CA"/>
              </w:rPr>
            </m:ctrlPr>
          </m:naryPr>
          <m:sub>
            <m:r>
              <w:rPr>
                <w:rFonts w:ascii="Cambria Math" w:eastAsia="MS Mincho" w:hAnsi="Cambria Math"/>
                <w:sz w:val="20"/>
                <w:szCs w:val="20"/>
                <w:lang w:val="en-CA"/>
              </w:rPr>
              <m:t>y</m:t>
            </m:r>
          </m:sub>
          <m:sup/>
          <m:e>
            <m:nary>
              <m:naryPr>
                <m:chr m:val="∑"/>
                <m:limLoc m:val="subSup"/>
                <m:supHide m:val="1"/>
                <m:ctrlPr>
                  <w:rPr>
                    <w:rFonts w:ascii="Cambria Math" w:eastAsia="MS Mincho" w:hAnsi="Cambria Math"/>
                    <w:bCs/>
                    <w:i/>
                    <w:sz w:val="20"/>
                    <w:szCs w:val="20"/>
                    <w:lang w:val="en-CA"/>
                  </w:rPr>
                </m:ctrlPr>
              </m:naryPr>
              <m:sub>
                <m:r>
                  <w:rPr>
                    <w:rFonts w:ascii="Cambria Math" w:eastAsia="MS Mincho" w:hAnsi="Cambria Math"/>
                    <w:sz w:val="20"/>
                    <w:szCs w:val="20"/>
                    <w:lang w:val="en-CA"/>
                  </w:rPr>
                  <m:t>m</m:t>
                </m:r>
              </m:sub>
              <m:sup/>
              <m:e>
                <m:nary>
                  <m:naryPr>
                    <m:chr m:val="∑"/>
                    <m:limLoc m:val="subSup"/>
                    <m:supHide m:val="1"/>
                    <m:ctrlPr>
                      <w:rPr>
                        <w:rFonts w:ascii="Cambria Math" w:eastAsia="MS Mincho" w:hAnsi="Cambria Math"/>
                        <w:bCs/>
                        <w:i/>
                        <w:sz w:val="20"/>
                        <w:szCs w:val="20"/>
                        <w:lang w:val="en-CA"/>
                      </w:rPr>
                    </m:ctrlPr>
                  </m:naryPr>
                  <m:sub>
                    <m:r>
                      <w:rPr>
                        <w:rFonts w:ascii="Cambria Math" w:eastAsia="MS Mincho" w:hAnsi="Cambria Math"/>
                        <w:sz w:val="20"/>
                        <w:szCs w:val="20"/>
                        <w:lang w:val="en-CA"/>
                      </w:rPr>
                      <m:t>r</m:t>
                    </m:r>
                  </m:sub>
                  <m:sup/>
                  <m:e>
                    <m:nary>
                      <m:naryPr>
                        <m:chr m:val="∑"/>
                        <m:limLoc m:val="subSup"/>
                        <m:supHide m:val="1"/>
                        <m:ctrlPr>
                          <w:rPr>
                            <w:rFonts w:ascii="Cambria Math" w:eastAsia="MS Mincho" w:hAnsi="Cambria Math"/>
                            <w:bCs/>
                            <w:i/>
                            <w:sz w:val="20"/>
                            <w:szCs w:val="20"/>
                            <w:lang w:val="en-CA"/>
                          </w:rPr>
                        </m:ctrlPr>
                      </m:naryPr>
                      <m:sub>
                        <m:r>
                          <w:rPr>
                            <w:rFonts w:ascii="Cambria Math" w:eastAsia="MS Mincho" w:hAnsi="Cambria Math"/>
                            <w:sz w:val="20"/>
                            <w:szCs w:val="20"/>
                            <w:lang w:val="en-CA"/>
                          </w:rPr>
                          <m:t>f</m:t>
                        </m:r>
                      </m:sub>
                      <m:sup/>
                      <m:e>
                        <m:f>
                          <m:fPr>
                            <m:ctrlPr>
                              <w:rPr>
                                <w:rFonts w:ascii="Cambria Math" w:eastAsia="MS Mincho" w:hAnsi="Cambria Math"/>
                                <w:bCs/>
                                <w:i/>
                                <w:sz w:val="20"/>
                                <w:szCs w:val="20"/>
                                <w:lang w:val="en-CA"/>
                              </w:rPr>
                            </m:ctrlPr>
                          </m:fPr>
                          <m:num>
                            <m:sSup>
                              <m:sSupPr>
                                <m:ctrlPr>
                                  <w:rPr>
                                    <w:rFonts w:ascii="Cambria Math" w:eastAsia="MS Mincho" w:hAnsi="Cambria Math"/>
                                    <w:bCs/>
                                    <w:i/>
                                    <w:sz w:val="20"/>
                                    <w:szCs w:val="20"/>
                                    <w:lang w:val="en-CA"/>
                                  </w:rPr>
                                </m:ctrlPr>
                              </m:sSupPr>
                              <m:e>
                                <m:d>
                                  <m:dPr>
                                    <m:ctrlPr>
                                      <w:rPr>
                                        <w:rFonts w:ascii="Cambria Math" w:eastAsia="MS Mincho" w:hAnsi="Cambria Math"/>
                                        <w:bCs/>
                                        <w:i/>
                                        <w:sz w:val="20"/>
                                        <w:szCs w:val="20"/>
                                        <w:lang w:val="en-CA"/>
                                      </w:rPr>
                                    </m:ctrlPr>
                                  </m:dPr>
                                  <m:e>
                                    <m:r>
                                      <w:rPr>
                                        <w:rFonts w:ascii="Cambria Math" w:eastAsia="MS Mincho" w:hAnsi="Cambria Math"/>
                                        <w:sz w:val="20"/>
                                        <w:szCs w:val="20"/>
                                        <w:lang w:val="en-CA"/>
                                      </w:rPr>
                                      <m:t>ln</m:t>
                                    </m:r>
                                    <m:d>
                                      <m:dPr>
                                        <m:ctrlPr>
                                          <w:rPr>
                                            <w:rFonts w:ascii="Cambria Math" w:eastAsia="MS Mincho" w:hAnsi="Cambria Math"/>
                                            <w:bCs/>
                                            <w:i/>
                                            <w:sz w:val="20"/>
                                            <w:szCs w:val="20"/>
                                            <w:lang w:val="en-CA"/>
                                          </w:rPr>
                                        </m:ctrlPr>
                                      </m:dPr>
                                      <m:e>
                                        <m:sSub>
                                          <m:sSubPr>
                                            <m:ctrlPr>
                                              <w:rPr>
                                                <w:rFonts w:ascii="Cambria Math" w:eastAsia="MS Mincho" w:hAnsi="Cambria Math"/>
                                                <w:bCs/>
                                                <w:i/>
                                                <w:sz w:val="20"/>
                                                <w:szCs w:val="20"/>
                                                <w:lang w:val="en-CA"/>
                                              </w:rPr>
                                            </m:ctrlPr>
                                          </m:sSubPr>
                                          <m:e>
                                            <m:acc>
                                              <m:accPr>
                                                <m:ctrlPr>
                                                  <w:rPr>
                                                    <w:rFonts w:ascii="Cambria Math" w:eastAsia="MS Mincho" w:hAnsi="Cambria Math"/>
                                                    <w:bCs/>
                                                    <w:i/>
                                                    <w:sz w:val="20"/>
                                                    <w:szCs w:val="20"/>
                                                    <w:lang w:val="en-CA"/>
                                                  </w:rPr>
                                                </m:ctrlPr>
                                              </m:accPr>
                                              <m:e>
                                                <m:r>
                                                  <w:rPr>
                                                    <w:rFonts w:ascii="Cambria Math" w:eastAsia="MS Mincho" w:hAnsi="Cambria Math"/>
                                                    <w:sz w:val="20"/>
                                                    <w:szCs w:val="20"/>
                                                    <w:lang w:val="en-CA"/>
                                                  </w:rPr>
                                                  <m:t>I</m:t>
                                                </m:r>
                                              </m:e>
                                            </m:acc>
                                          </m:e>
                                          <m:sub>
                                            <m:r>
                                              <w:rPr>
                                                <w:rFonts w:ascii="Cambria Math" w:eastAsia="MS Mincho" w:hAnsi="Cambria Math"/>
                                                <w:sz w:val="20"/>
                                                <w:szCs w:val="20"/>
                                                <w:lang w:val="en-CA"/>
                                              </w:rPr>
                                              <m:t>y,m,r,f</m:t>
                                            </m:r>
                                          </m:sub>
                                        </m:sSub>
                                      </m:e>
                                    </m:d>
                                    <m:r>
                                      <w:rPr>
                                        <w:rFonts w:ascii="Cambria Math" w:eastAsia="MS Mincho" w:hAnsi="Cambria Math"/>
                                        <w:sz w:val="20"/>
                                        <w:szCs w:val="20"/>
                                        <w:lang w:val="en-CA"/>
                                      </w:rPr>
                                      <m:t>-ln</m:t>
                                    </m:r>
                                    <m:d>
                                      <m:dPr>
                                        <m:ctrlPr>
                                          <w:rPr>
                                            <w:rFonts w:ascii="Cambria Math" w:eastAsia="MS Mincho" w:hAnsi="Cambria Math"/>
                                            <w:bCs/>
                                            <w:i/>
                                            <w:sz w:val="20"/>
                                            <w:szCs w:val="20"/>
                                            <w:lang w:val="en-CA"/>
                                          </w:rPr>
                                        </m:ctrlPr>
                                      </m:dPr>
                                      <m:e>
                                        <m:sSub>
                                          <m:sSubPr>
                                            <m:ctrlPr>
                                              <w:rPr>
                                                <w:rFonts w:ascii="Cambria Math" w:eastAsia="MS Mincho" w:hAnsi="Cambria Math"/>
                                                <w:bCs/>
                                                <w:i/>
                                                <w:sz w:val="20"/>
                                                <w:szCs w:val="20"/>
                                                <w:lang w:val="en-CA"/>
                                              </w:rPr>
                                            </m:ctrlPr>
                                          </m:sSubPr>
                                          <m:e>
                                            <m:r>
                                              <w:rPr>
                                                <w:rFonts w:ascii="Cambria Math" w:eastAsia="MS Mincho" w:hAnsi="Cambria Math"/>
                                                <w:sz w:val="20"/>
                                                <w:szCs w:val="20"/>
                                                <w:lang w:val="en-CA"/>
                                              </w:rPr>
                                              <m:t>I</m:t>
                                            </m:r>
                                          </m:e>
                                          <m:sub>
                                            <m:r>
                                              <w:rPr>
                                                <w:rFonts w:ascii="Cambria Math" w:eastAsia="MS Mincho" w:hAnsi="Cambria Math"/>
                                                <w:sz w:val="20"/>
                                                <w:szCs w:val="20"/>
                                                <w:lang w:val="en-CA"/>
                                              </w:rPr>
                                              <m:t>y,m,r,f</m:t>
                                            </m:r>
                                          </m:sub>
                                        </m:sSub>
                                      </m:e>
                                    </m:d>
                                  </m:e>
                                </m:d>
                              </m:e>
                              <m:sup>
                                <m:r>
                                  <w:rPr>
                                    <w:rFonts w:ascii="Cambria Math" w:eastAsia="MS Mincho" w:hAnsi="Cambria Math"/>
                                    <w:sz w:val="20"/>
                                    <w:szCs w:val="20"/>
                                    <w:lang w:val="en-CA"/>
                                  </w:rPr>
                                  <m:t>2</m:t>
                                </m:r>
                              </m:sup>
                            </m:sSup>
                          </m:num>
                          <m:den>
                            <m:sSubSup>
                              <m:sSubSupPr>
                                <m:ctrlPr>
                                  <w:rPr>
                                    <w:rFonts w:ascii="Cambria Math" w:eastAsia="MS Mincho" w:hAnsi="Cambria Math"/>
                                    <w:bCs/>
                                    <w:i/>
                                    <w:sz w:val="20"/>
                                    <w:szCs w:val="20"/>
                                    <w:lang w:val="en-CA"/>
                                  </w:rPr>
                                </m:ctrlPr>
                              </m:sSubSupPr>
                              <m:e>
                                <m:r>
                                  <w:rPr>
                                    <w:rFonts w:ascii="Cambria Math" w:eastAsia="MS Mincho" w:hAnsi="Cambria Math"/>
                                    <w:sz w:val="20"/>
                                    <w:szCs w:val="20"/>
                                    <w:lang w:val="en-CA"/>
                                  </w:rPr>
                                  <m:t>σ</m:t>
                                </m:r>
                              </m:e>
                              <m:sub>
                                <m:r>
                                  <w:rPr>
                                    <w:rFonts w:ascii="Cambria Math" w:eastAsia="MS Mincho" w:hAnsi="Cambria Math"/>
                                    <w:sz w:val="20"/>
                                    <w:szCs w:val="20"/>
                                    <w:lang w:val="en-CA"/>
                                  </w:rPr>
                                  <m:t>i,y</m:t>
                                </m:r>
                              </m:sub>
                              <m:sup>
                                <m:r>
                                  <w:rPr>
                                    <w:rFonts w:ascii="Cambria Math" w:eastAsia="MS Mincho" w:hAnsi="Cambria Math"/>
                                    <w:sz w:val="20"/>
                                    <w:szCs w:val="20"/>
                                    <w:lang w:val="en-CA"/>
                                  </w:rPr>
                                  <m:t>2</m:t>
                                </m:r>
                              </m:sup>
                            </m:sSubSup>
                          </m:den>
                        </m:f>
                      </m:e>
                    </m:nary>
                  </m:e>
                </m:nary>
              </m:e>
            </m:nary>
          </m:e>
        </m:nary>
      </m:oMath>
      <w:r w:rsidR="000C2DB3" w:rsidRPr="00F621E5">
        <w:rPr>
          <w:rFonts w:ascii="Cambria" w:eastAsia="MS Mincho" w:hAnsi="Cambria"/>
          <w:bCs/>
          <w:sz w:val="20"/>
          <w:szCs w:val="20"/>
          <w:lang w:val="en-CA"/>
        </w:rPr>
        <w:t xml:space="preserve"> </w:t>
      </w:r>
      <w:r w:rsidR="000C2DB3" w:rsidRPr="00F621E5">
        <w:rPr>
          <w:rFonts w:ascii="Cambria" w:eastAsia="MS Mincho" w:hAnsi="Cambria"/>
          <w:bCs/>
          <w:sz w:val="20"/>
          <w:szCs w:val="20"/>
          <w:lang w:val="en-CA"/>
        </w:rPr>
        <w:tab/>
        <w:t>(8.9)</w:t>
      </w:r>
    </w:p>
    <w:p w14:paraId="55388C6F" w14:textId="77777777" w:rsidR="000C2DB3" w:rsidRPr="00F621E5" w:rsidRDefault="000C2DB3" w:rsidP="00636EAD">
      <w:pPr>
        <w:spacing w:after="0" w:line="240" w:lineRule="auto"/>
        <w:jc w:val="both"/>
        <w:rPr>
          <w:rFonts w:ascii="Cambria" w:eastAsia="MS Mincho" w:hAnsi="Cambria"/>
          <w:sz w:val="20"/>
          <w:szCs w:val="20"/>
          <w:lang w:val="en-CA"/>
        </w:rPr>
      </w:pPr>
    </w:p>
    <w:p w14:paraId="75704F65" w14:textId="77777777" w:rsidR="000C2DB3" w:rsidRPr="00F621E5" w:rsidRDefault="00A508D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a</w:t>
      </w:r>
      <w:r w:rsidR="000C2DB3" w:rsidRPr="00F621E5">
        <w:rPr>
          <w:rFonts w:ascii="Cambria" w:eastAsia="MS Mincho" w:hAnsi="Cambria"/>
          <w:sz w:val="20"/>
          <w:szCs w:val="20"/>
          <w:lang w:val="en-CA"/>
        </w:rPr>
        <w:t>nd</w:t>
      </w:r>
    </w:p>
    <w:p w14:paraId="70A2C40F" w14:textId="77777777" w:rsidR="000C2DB3" w:rsidRPr="00F621E5" w:rsidRDefault="000C2DB3" w:rsidP="00636EAD">
      <w:pPr>
        <w:spacing w:after="0" w:line="240" w:lineRule="auto"/>
        <w:jc w:val="both"/>
        <w:rPr>
          <w:rFonts w:ascii="Cambria" w:eastAsia="MS Mincho" w:hAnsi="Cambria"/>
          <w:sz w:val="20"/>
          <w:szCs w:val="20"/>
          <w:lang w:val="en-CA"/>
        </w:rPr>
      </w:pPr>
    </w:p>
    <w:p w14:paraId="2F4862B8" w14:textId="6242F1B0"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sz w:val="20"/>
                <w:szCs w:val="20"/>
                <w:lang w:val="en-CA"/>
              </w:rPr>
            </m:ctrlPr>
          </m:sSubPr>
          <m:e>
            <m:r>
              <w:rPr>
                <w:rFonts w:ascii="Cambria Math" w:eastAsia="MS Mincho" w:hAnsi="Cambria Math"/>
                <w:sz w:val="20"/>
                <w:szCs w:val="20"/>
                <w:lang w:val="en-CA"/>
              </w:rPr>
              <m:t>-lnL</m:t>
            </m:r>
          </m:e>
          <m:sub>
            <m:r>
              <w:rPr>
                <w:rFonts w:ascii="Cambria Math" w:eastAsia="MS Mincho" w:hAnsi="Cambria Math"/>
                <w:sz w:val="20"/>
                <w:szCs w:val="20"/>
                <w:lang w:val="en-CA"/>
              </w:rPr>
              <m:t>SSB</m:t>
            </m:r>
          </m:sub>
        </m:sSub>
        <m:r>
          <m:rPr>
            <m:sty m:val="p"/>
          </m:rPr>
          <w:rPr>
            <w:rFonts w:ascii="Cambria Math" w:eastAsia="MS Mincho" w:hAnsi="Cambria Math"/>
            <w:sz w:val="20"/>
            <w:szCs w:val="20"/>
            <w:lang w:val="en-CA"/>
          </w:rPr>
          <m:t>=</m:t>
        </m:r>
        <m:nary>
          <m:naryPr>
            <m:chr m:val="∑"/>
            <m:limLoc m:val="subSup"/>
            <m:supHide m:val="1"/>
            <m:ctrlPr>
              <w:rPr>
                <w:rFonts w:ascii="Cambria Math" w:eastAsia="MS Mincho" w:hAnsi="Cambria Math"/>
                <w:sz w:val="20"/>
                <w:szCs w:val="20"/>
                <w:lang w:val="en-CA"/>
              </w:rPr>
            </m:ctrlPr>
          </m:naryPr>
          <m:sub>
            <m:r>
              <w:rPr>
                <w:rFonts w:ascii="Cambria Math" w:eastAsia="MS Mincho" w:hAnsi="Cambria Math"/>
                <w:sz w:val="20"/>
                <w:szCs w:val="20"/>
                <w:lang w:val="en-CA"/>
              </w:rPr>
              <m:t>s</m:t>
            </m:r>
          </m:sub>
          <m:sup/>
          <m:e>
            <m:nary>
              <m:naryPr>
                <m:chr m:val="∑"/>
                <m:limLoc m:val="subSup"/>
                <m:supHide m:val="1"/>
                <m:ctrlPr>
                  <w:rPr>
                    <w:rFonts w:ascii="Cambria Math" w:eastAsia="MS Mincho" w:hAnsi="Cambria Math"/>
                    <w:sz w:val="20"/>
                    <w:szCs w:val="20"/>
                    <w:lang w:val="en-CA"/>
                  </w:rPr>
                </m:ctrlPr>
              </m:naryPr>
              <m:sub>
                <m:r>
                  <w:rPr>
                    <w:rFonts w:ascii="Cambria Math" w:eastAsia="MS Mincho" w:hAnsi="Cambria Math"/>
                    <w:sz w:val="20"/>
                    <w:szCs w:val="20"/>
                    <w:lang w:val="en-CA"/>
                  </w:rPr>
                  <m:t>y</m:t>
                </m:r>
              </m:sub>
              <m:sup/>
              <m:e>
                <m:f>
                  <m:fPr>
                    <m:ctrlPr>
                      <w:rPr>
                        <w:rFonts w:ascii="Cambria Math" w:eastAsia="MS Mincho" w:hAnsi="Cambria Math"/>
                        <w:sz w:val="20"/>
                        <w:szCs w:val="20"/>
                        <w:lang w:val="en-CA"/>
                      </w:rPr>
                    </m:ctrlPr>
                  </m:fPr>
                  <m:num>
                    <m:sSup>
                      <m:sSupPr>
                        <m:ctrlPr>
                          <w:rPr>
                            <w:rFonts w:ascii="Cambria Math" w:eastAsia="MS Mincho" w:hAnsi="Cambria Math"/>
                            <w:sz w:val="20"/>
                            <w:szCs w:val="20"/>
                            <w:lang w:val="en-CA"/>
                          </w:rPr>
                        </m:ctrlPr>
                      </m:sSupPr>
                      <m:e>
                        <m:d>
                          <m:dPr>
                            <m:ctrlPr>
                              <w:rPr>
                                <w:rFonts w:ascii="Cambria Math" w:eastAsia="MS Mincho" w:hAnsi="Cambria Math"/>
                                <w:sz w:val="20"/>
                                <w:szCs w:val="20"/>
                                <w:lang w:val="en-CA"/>
                              </w:rPr>
                            </m:ctrlPr>
                          </m:dPr>
                          <m:e>
                            <m:r>
                              <w:rPr>
                                <w:rFonts w:ascii="Cambria Math" w:eastAsia="MS Mincho" w:hAnsi="Cambria Math"/>
                                <w:sz w:val="20"/>
                                <w:szCs w:val="20"/>
                                <w:lang w:val="en-CA"/>
                              </w:rPr>
                              <m:t>ln</m:t>
                            </m:r>
                            <m:d>
                              <m:dPr>
                                <m:ctrlPr>
                                  <w:rPr>
                                    <w:rFonts w:ascii="Cambria Math" w:eastAsia="MS Mincho" w:hAnsi="Cambria Math"/>
                                    <w:bCs/>
                                    <w:i/>
                                    <w:sz w:val="20"/>
                                    <w:szCs w:val="20"/>
                                    <w:lang w:val="en-CA"/>
                                  </w:rPr>
                                </m:ctrlPr>
                              </m:dPr>
                              <m:e>
                                <m:sSub>
                                  <m:sSubPr>
                                    <m:ctrlPr>
                                      <w:rPr>
                                        <w:rFonts w:ascii="Cambria Math" w:eastAsia="MS Mincho" w:hAnsi="Cambria Math"/>
                                        <w:sz w:val="20"/>
                                        <w:szCs w:val="20"/>
                                        <w:lang w:val="en-CA"/>
                                      </w:rPr>
                                    </m:ctrlPr>
                                  </m:sSubPr>
                                  <m:e>
                                    <m:acc>
                                      <m:accPr>
                                        <m:ctrlPr>
                                          <w:rPr>
                                            <w:rFonts w:ascii="Cambria Math" w:eastAsia="MS Mincho" w:hAnsi="Cambria Math"/>
                                            <w:sz w:val="20"/>
                                            <w:szCs w:val="20"/>
                                            <w:lang w:val="en-CA"/>
                                          </w:rPr>
                                        </m:ctrlPr>
                                      </m:accPr>
                                      <m:e>
                                        <m:r>
                                          <w:rPr>
                                            <w:rFonts w:ascii="Cambria Math" w:eastAsia="MS Mincho" w:hAnsi="Cambria Math"/>
                                            <w:sz w:val="20"/>
                                            <w:szCs w:val="20"/>
                                            <w:lang w:val="en-CA"/>
                                          </w:rPr>
                                          <m:t>Is</m:t>
                                        </m:r>
                                      </m:e>
                                    </m:acc>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sub>
                                </m:sSub>
                              </m:e>
                            </m:d>
                            <m:r>
                              <m:rPr>
                                <m:sty m:val="p"/>
                              </m:rPr>
                              <w:rPr>
                                <w:rFonts w:ascii="Cambria Math" w:eastAsia="MS Mincho" w:hAnsi="Cambria Math"/>
                                <w:sz w:val="20"/>
                                <w:szCs w:val="20"/>
                                <w:lang w:val="en-CA"/>
                              </w:rPr>
                              <m:t>-</m:t>
                            </m:r>
                            <m:r>
                              <w:rPr>
                                <w:rFonts w:ascii="Cambria Math" w:eastAsia="MS Mincho" w:hAnsi="Cambria Math"/>
                                <w:sz w:val="20"/>
                                <w:szCs w:val="20"/>
                                <w:lang w:val="en-CA"/>
                              </w:rPr>
                              <m:t>ln</m:t>
                            </m:r>
                            <m:d>
                              <m:dPr>
                                <m:ctrlPr>
                                  <w:rPr>
                                    <w:rFonts w:ascii="Cambria Math" w:eastAsia="MS Mincho" w:hAnsi="Cambria Math"/>
                                    <w:bCs/>
                                    <w:i/>
                                    <w:sz w:val="20"/>
                                    <w:szCs w:val="20"/>
                                    <w:lang w:val="en-CA"/>
                                  </w:rPr>
                                </m:ctrlPr>
                              </m:dPr>
                              <m:e>
                                <m:sSub>
                                  <m:sSubPr>
                                    <m:ctrlPr>
                                      <w:rPr>
                                        <w:rFonts w:ascii="Cambria Math" w:eastAsia="MS Mincho" w:hAnsi="Cambria Math"/>
                                        <w:sz w:val="20"/>
                                        <w:szCs w:val="20"/>
                                        <w:lang w:val="en-CA"/>
                                      </w:rPr>
                                    </m:ctrlPr>
                                  </m:sSubPr>
                                  <m:e>
                                    <m:r>
                                      <w:rPr>
                                        <w:rFonts w:ascii="Cambria Math" w:eastAsia="MS Mincho" w:hAnsi="Cambria Math"/>
                                        <w:sz w:val="20"/>
                                        <w:szCs w:val="20"/>
                                        <w:lang w:val="en-CA"/>
                                      </w:rPr>
                                      <m:t>Is</m:t>
                                    </m:r>
                                  </m:e>
                                  <m:sub>
                                    <m:r>
                                      <w:rPr>
                                        <w:rFonts w:ascii="Cambria Math" w:eastAsia="MS Mincho" w:hAnsi="Cambria Math"/>
                                        <w:sz w:val="20"/>
                                        <w:szCs w:val="20"/>
                                        <w:lang w:val="en-CA"/>
                                      </w:rPr>
                                      <m:t>s</m:t>
                                    </m:r>
                                    <m:r>
                                      <m:rPr>
                                        <m:sty m:val="p"/>
                                      </m:rPr>
                                      <w:rPr>
                                        <w:rFonts w:ascii="Cambria Math" w:eastAsia="MS Mincho" w:hAnsi="Cambria Math"/>
                                        <w:sz w:val="20"/>
                                        <w:szCs w:val="20"/>
                                        <w:lang w:val="en-CA"/>
                                      </w:rPr>
                                      <m:t>,</m:t>
                                    </m:r>
                                    <m:r>
                                      <w:rPr>
                                        <w:rFonts w:ascii="Cambria Math" w:eastAsia="MS Mincho" w:hAnsi="Cambria Math"/>
                                        <w:sz w:val="20"/>
                                        <w:szCs w:val="20"/>
                                        <w:lang w:val="en-CA"/>
                                      </w:rPr>
                                      <m:t>y</m:t>
                                    </m:r>
                                  </m:sub>
                                </m:sSub>
                              </m:e>
                            </m:d>
                          </m:e>
                        </m:d>
                      </m:e>
                      <m:sup>
                        <m:r>
                          <m:rPr>
                            <m:sty m:val="p"/>
                          </m:rPr>
                          <w:rPr>
                            <w:rFonts w:ascii="Cambria Math" w:eastAsia="MS Mincho" w:hAnsi="Cambria Math"/>
                            <w:sz w:val="20"/>
                            <w:szCs w:val="20"/>
                            <w:lang w:val="en-CA"/>
                          </w:rPr>
                          <m:t>2</m:t>
                        </m:r>
                      </m:sup>
                    </m:sSup>
                  </m:num>
                  <m:den>
                    <m:sSubSup>
                      <m:sSubSupPr>
                        <m:ctrlPr>
                          <w:rPr>
                            <w:rFonts w:ascii="Cambria Math" w:eastAsia="MS Mincho" w:hAnsi="Cambria Math"/>
                            <w:sz w:val="20"/>
                            <w:szCs w:val="20"/>
                            <w:lang w:val="en-CA"/>
                          </w:rPr>
                        </m:ctrlPr>
                      </m:sSubSupPr>
                      <m:e>
                        <m:r>
                          <w:rPr>
                            <w:rFonts w:ascii="Cambria Math" w:eastAsia="MS Mincho" w:hAnsi="Cambria Math"/>
                            <w:sz w:val="20"/>
                            <w:szCs w:val="20"/>
                            <w:lang w:val="en-CA"/>
                          </w:rPr>
                          <m:t>σ</m:t>
                        </m:r>
                      </m:e>
                      <m:sub>
                        <m:r>
                          <w:rPr>
                            <w:rFonts w:ascii="Cambria Math" w:eastAsia="MS Mincho" w:hAnsi="Cambria Math"/>
                            <w:sz w:val="20"/>
                            <w:szCs w:val="20"/>
                            <w:lang w:val="en-CA"/>
                          </w:rPr>
                          <m:t>S,y</m:t>
                        </m:r>
                      </m:sub>
                      <m:sup>
                        <m:r>
                          <m:rPr>
                            <m:sty m:val="p"/>
                          </m:rPr>
                          <w:rPr>
                            <w:rFonts w:ascii="Cambria Math" w:eastAsia="MS Mincho" w:hAnsi="Cambria Math"/>
                            <w:sz w:val="20"/>
                            <w:szCs w:val="20"/>
                            <w:lang w:val="en-CA"/>
                          </w:rPr>
                          <m:t>2</m:t>
                        </m:r>
                      </m:sup>
                    </m:sSubSup>
                  </m:den>
                </m:f>
              </m:e>
            </m:nary>
          </m:e>
        </m:nary>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(8.10)</w:t>
      </w:r>
    </w:p>
    <w:p w14:paraId="06FFFCA5" w14:textId="77777777" w:rsidR="000C2DB3" w:rsidRPr="00F621E5" w:rsidRDefault="000C2DB3" w:rsidP="00636EAD">
      <w:pPr>
        <w:spacing w:after="0" w:line="240" w:lineRule="auto"/>
        <w:jc w:val="both"/>
        <w:rPr>
          <w:rFonts w:ascii="Cambria" w:eastAsia="MS Mincho" w:hAnsi="Cambria"/>
          <w:sz w:val="20"/>
          <w:szCs w:val="20"/>
          <w:lang w:val="en-CA"/>
        </w:rPr>
      </w:pPr>
    </w:p>
    <w:p w14:paraId="258C0A94" w14:textId="77777777"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The negative log-likelihood component for length composition data is calculated (for positive observations of length composition only) by:</w:t>
      </w:r>
    </w:p>
    <w:p w14:paraId="087E91EE" w14:textId="77777777" w:rsidR="000C2DB3" w:rsidRPr="00F621E5" w:rsidRDefault="000C2DB3" w:rsidP="00636EAD">
      <w:pPr>
        <w:spacing w:after="0" w:line="240" w:lineRule="auto"/>
        <w:jc w:val="both"/>
        <w:rPr>
          <w:rFonts w:ascii="Cambria" w:eastAsia="MS Mincho" w:hAnsi="Cambria"/>
          <w:sz w:val="20"/>
          <w:szCs w:val="20"/>
          <w:lang w:val="en-CA"/>
        </w:rPr>
      </w:pPr>
    </w:p>
    <w:p w14:paraId="7AB119D8" w14:textId="0C86A919"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i/>
                <w:sz w:val="20"/>
                <w:szCs w:val="20"/>
                <w:lang w:val="en-CA"/>
              </w:rPr>
            </m:ctrlPr>
          </m:sSubPr>
          <m:e>
            <m:r>
              <w:rPr>
                <w:rFonts w:ascii="Cambria Math" w:eastAsia="MS Mincho" w:hAnsi="Cambria Math"/>
                <w:sz w:val="20"/>
                <w:szCs w:val="20"/>
                <w:lang w:val="en-CA"/>
              </w:rPr>
              <m:t>-lnL</m:t>
            </m:r>
          </m:e>
          <m:sub>
            <m:r>
              <w:rPr>
                <w:rFonts w:ascii="Cambria Math" w:eastAsia="MS Mincho" w:hAnsi="Cambria Math"/>
                <w:sz w:val="20"/>
                <w:szCs w:val="20"/>
                <w:lang w:val="en-CA"/>
              </w:rPr>
              <m:t>CAL</m:t>
            </m:r>
          </m:sub>
        </m:sSub>
        <m:r>
          <w:rPr>
            <w:rFonts w:ascii="Cambria Math" w:eastAsia="MS Mincho" w:hAnsi="Cambria Math"/>
            <w:sz w:val="20"/>
            <w:szCs w:val="20"/>
            <w:lang w:val="en-CA"/>
          </w:rPr>
          <m:t>= -</m:t>
        </m:r>
        <m:nary>
          <m:naryPr>
            <m:chr m:val="∑"/>
            <m:limLoc m:val="subSup"/>
            <m:supHide m:val="1"/>
            <m:ctrlPr>
              <w:rPr>
                <w:rFonts w:ascii="Cambria Math" w:eastAsia="MS Mincho" w:hAnsi="Cambria Math"/>
                <w:i/>
                <w:sz w:val="20"/>
                <w:szCs w:val="20"/>
                <w:lang w:val="en-CA"/>
              </w:rPr>
            </m:ctrlPr>
          </m:naryPr>
          <m:sub>
            <m:r>
              <w:rPr>
                <w:rFonts w:ascii="Cambria Math" w:eastAsia="MS Mincho" w:hAnsi="Cambria Math"/>
                <w:sz w:val="20"/>
                <w:szCs w:val="20"/>
                <w:lang w:val="en-CA"/>
              </w:rPr>
              <m:t>y</m:t>
            </m:r>
          </m:sub>
          <m:sup/>
          <m:e>
            <m:nary>
              <m:naryPr>
                <m:chr m:val="∑"/>
                <m:limLoc m:val="subSup"/>
                <m:supHide m:val="1"/>
                <m:ctrlPr>
                  <w:rPr>
                    <w:rFonts w:ascii="Cambria Math" w:eastAsia="MS Mincho" w:hAnsi="Cambria Math"/>
                    <w:i/>
                    <w:sz w:val="20"/>
                    <w:szCs w:val="20"/>
                    <w:lang w:val="en-CA"/>
                  </w:rPr>
                </m:ctrlPr>
              </m:naryPr>
              <m:sub>
                <m:r>
                  <w:rPr>
                    <w:rFonts w:ascii="Cambria Math" w:eastAsia="MS Mincho" w:hAnsi="Cambria Math"/>
                    <w:sz w:val="20"/>
                    <w:szCs w:val="20"/>
                    <w:lang w:val="en-CA"/>
                  </w:rPr>
                  <m:t>m</m:t>
                </m:r>
              </m:sub>
              <m:sup/>
              <m:e>
                <m:nary>
                  <m:naryPr>
                    <m:chr m:val="∑"/>
                    <m:limLoc m:val="subSup"/>
                    <m:supHide m:val="1"/>
                    <m:ctrlPr>
                      <w:rPr>
                        <w:rFonts w:ascii="Cambria Math" w:eastAsia="MS Mincho" w:hAnsi="Cambria Math"/>
                        <w:i/>
                        <w:sz w:val="20"/>
                        <w:szCs w:val="20"/>
                        <w:lang w:val="en-CA"/>
                      </w:rPr>
                    </m:ctrlPr>
                  </m:naryPr>
                  <m:sub>
                    <m:r>
                      <w:rPr>
                        <w:rFonts w:ascii="Cambria Math" w:eastAsia="MS Mincho" w:hAnsi="Cambria Math"/>
                        <w:sz w:val="20"/>
                        <w:szCs w:val="20"/>
                        <w:lang w:val="en-CA"/>
                      </w:rPr>
                      <m:t>l</m:t>
                    </m:r>
                  </m:sub>
                  <m:sup/>
                  <m:e>
                    <m:nary>
                      <m:naryPr>
                        <m:chr m:val="∑"/>
                        <m:limLoc m:val="subSup"/>
                        <m:supHide m:val="1"/>
                        <m:ctrlPr>
                          <w:rPr>
                            <w:rFonts w:ascii="Cambria Math" w:eastAsia="MS Mincho" w:hAnsi="Cambria Math"/>
                            <w:i/>
                            <w:sz w:val="20"/>
                            <w:szCs w:val="20"/>
                            <w:lang w:val="en-CA"/>
                          </w:rPr>
                        </m:ctrlPr>
                      </m:naryPr>
                      <m:sub>
                        <m:r>
                          <w:rPr>
                            <w:rFonts w:ascii="Cambria Math" w:eastAsia="MS Mincho" w:hAnsi="Cambria Math"/>
                            <w:sz w:val="20"/>
                            <w:szCs w:val="20"/>
                            <w:lang w:val="en-CA"/>
                          </w:rPr>
                          <m:t>r</m:t>
                        </m:r>
                      </m:sub>
                      <m:sup/>
                      <m:e>
                        <m:nary>
                          <m:naryPr>
                            <m:chr m:val="∑"/>
                            <m:limLoc m:val="subSup"/>
                            <m:supHide m:val="1"/>
                            <m:ctrlPr>
                              <w:rPr>
                                <w:rFonts w:ascii="Cambria Math" w:eastAsia="MS Mincho" w:hAnsi="Cambria Math"/>
                                <w:i/>
                                <w:sz w:val="20"/>
                                <w:szCs w:val="20"/>
                                <w:lang w:val="en-CA"/>
                              </w:rPr>
                            </m:ctrlPr>
                          </m:naryPr>
                          <m:sub>
                            <m:r>
                              <w:rPr>
                                <w:rFonts w:ascii="Cambria Math" w:eastAsia="MS Mincho" w:hAnsi="Cambria Math"/>
                                <w:sz w:val="20"/>
                                <w:szCs w:val="20"/>
                                <w:lang w:val="en-CA"/>
                              </w:rPr>
                              <m:t>f</m:t>
                            </m:r>
                          </m:sub>
                          <m:sup/>
                          <m:e>
                            <m:sSub>
                              <m:sSubPr>
                                <m:ctrlPr>
                                  <w:rPr>
                                    <w:rFonts w:ascii="Cambria Math" w:eastAsia="MS Mincho" w:hAnsi="Cambria Math"/>
                                    <w:sz w:val="20"/>
                                    <w:szCs w:val="20"/>
                                    <w:lang w:val="en-CA"/>
                                  </w:rPr>
                                </m:ctrlPr>
                              </m:sSubPr>
                              <m:e>
                                <m:acc>
                                  <m:accPr>
                                    <m:ctrlPr>
                                      <w:rPr>
                                        <w:rFonts w:ascii="Cambria Math" w:eastAsia="MS Mincho" w:hAnsi="Cambria Math"/>
                                        <w:i/>
                                        <w:sz w:val="20"/>
                                        <w:szCs w:val="20"/>
                                        <w:lang w:val="en-CA"/>
                                      </w:rPr>
                                    </m:ctrlPr>
                                  </m:accPr>
                                  <m:e>
                                    <m:r>
                                      <w:rPr>
                                        <w:rFonts w:ascii="Cambria Math" w:eastAsia="MS Mincho" w:hAnsi="Cambria Math"/>
                                        <w:sz w:val="20"/>
                                        <w:szCs w:val="20"/>
                                        <w:lang w:val="en-CA"/>
                                      </w:rPr>
                                      <m:t>p</m:t>
                                    </m:r>
                                  </m:e>
                                </m:acc>
                              </m:e>
                              <m:sub>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m,l</m:t>
                                </m:r>
                                <m:r>
                                  <m:rPr>
                                    <m:sty m:val="p"/>
                                  </m:rPr>
                                  <w:rPr>
                                    <w:rFonts w:ascii="Cambria Math" w:eastAsia="MS Mincho" w:hAnsi="Cambria Math"/>
                                    <w:sz w:val="20"/>
                                    <w:szCs w:val="20"/>
                                    <w:lang w:val="en-CA"/>
                                  </w:rPr>
                                  <m:t>,</m:t>
                                </m:r>
                                <m:r>
                                  <w:rPr>
                                    <w:rFonts w:ascii="Cambria Math" w:eastAsia="MS Mincho" w:hAnsi="Cambria Math"/>
                                    <w:sz w:val="20"/>
                                    <w:szCs w:val="20"/>
                                    <w:lang w:val="en-CA"/>
                                  </w:rPr>
                                  <m:t>r</m:t>
                                </m:r>
                                <m:r>
                                  <m:rPr>
                                    <m:sty m:val="p"/>
                                  </m:rPr>
                                  <w:rPr>
                                    <w:rFonts w:ascii="Cambria Math" w:eastAsia="MS Mincho" w:hAnsi="Cambria Math"/>
                                    <w:sz w:val="20"/>
                                    <w:szCs w:val="20"/>
                                    <w:lang w:val="en-CA"/>
                                  </w:rPr>
                                  <m:t>,</m:t>
                                </m:r>
                                <m:r>
                                  <w:rPr>
                                    <w:rFonts w:ascii="Cambria Math" w:eastAsia="MS Mincho" w:hAnsi="Cambria Math"/>
                                    <w:sz w:val="20"/>
                                    <w:szCs w:val="20"/>
                                    <w:lang w:val="en-CA"/>
                                  </w:rPr>
                                  <m:t>f</m:t>
                                </m:r>
                              </m:sub>
                            </m:sSub>
                            <m:sSup>
                              <m:sSupPr>
                                <m:ctrlPr>
                                  <w:rPr>
                                    <w:rFonts w:ascii="Cambria Math" w:eastAsia="MS Mincho" w:hAnsi="Cambria Math"/>
                                    <w:sz w:val="20"/>
                                    <w:szCs w:val="20"/>
                                    <w:lang w:val="en-CA"/>
                                  </w:rPr>
                                </m:ctrlPr>
                              </m:sSupPr>
                              <m:e>
                                <m:d>
                                  <m:dPr>
                                    <m:ctrlPr>
                                      <w:rPr>
                                        <w:rFonts w:ascii="Cambria Math" w:eastAsia="MS Mincho" w:hAnsi="Cambria Math"/>
                                        <w:sz w:val="20"/>
                                        <w:szCs w:val="20"/>
                                        <w:lang w:val="en-CA"/>
                                      </w:rPr>
                                    </m:ctrlPr>
                                  </m:dPr>
                                  <m:e>
                                    <m:r>
                                      <m:rPr>
                                        <m:sty m:val="p"/>
                                      </m:rPr>
                                      <w:rPr>
                                        <w:rFonts w:ascii="Cambria Math" w:eastAsia="MS Mincho" w:hAnsi="Cambria Math"/>
                                        <w:sz w:val="20"/>
                                        <w:szCs w:val="20"/>
                                        <w:lang w:val="en-CA"/>
                                      </w:rPr>
                                      <m:t>ln</m:t>
                                    </m:r>
                                    <m:d>
                                      <m:dPr>
                                        <m:ctrlPr>
                                          <w:rPr>
                                            <w:rFonts w:ascii="Cambria Math" w:eastAsia="MS Mincho" w:hAnsi="Cambria Math"/>
                                            <w:i/>
                                            <w:sz w:val="20"/>
                                            <w:szCs w:val="20"/>
                                            <w:lang w:val="en-CA"/>
                                          </w:rPr>
                                        </m:ctrlPr>
                                      </m:dPr>
                                      <m:e>
                                        <m:sSub>
                                          <m:sSubPr>
                                            <m:ctrlPr>
                                              <w:rPr>
                                                <w:rFonts w:ascii="Cambria Math" w:eastAsia="MS Mincho" w:hAnsi="Cambria Math"/>
                                                <w:i/>
                                                <w:sz w:val="20"/>
                                                <w:szCs w:val="20"/>
                                                <w:lang w:val="en-CA"/>
                                              </w:rPr>
                                            </m:ctrlPr>
                                          </m:sSubPr>
                                          <m:e>
                                            <m:acc>
                                              <m:accPr>
                                                <m:ctrlPr>
                                                  <w:rPr>
                                                    <w:rFonts w:ascii="Cambria Math" w:eastAsia="MS Mincho" w:hAnsi="Cambria Math"/>
                                                    <w:i/>
                                                    <w:sz w:val="20"/>
                                                    <w:szCs w:val="20"/>
                                                    <w:lang w:val="en-CA"/>
                                                  </w:rPr>
                                                </m:ctrlPr>
                                              </m:accPr>
                                              <m:e>
                                                <m:r>
                                                  <w:rPr>
                                                    <w:rFonts w:ascii="Cambria Math" w:eastAsia="MS Mincho" w:hAnsi="Cambria Math"/>
                                                    <w:sz w:val="20"/>
                                                    <w:szCs w:val="20"/>
                                                    <w:lang w:val="en-CA"/>
                                                  </w:rPr>
                                                  <m:t>p</m:t>
                                                </m:r>
                                              </m:e>
                                            </m:acc>
                                          </m:e>
                                          <m:sub>
                                            <m:r>
                                              <w:rPr>
                                                <w:rFonts w:ascii="Cambria Math" w:eastAsia="MS Mincho" w:hAnsi="Cambria Math"/>
                                                <w:sz w:val="20"/>
                                                <w:szCs w:val="20"/>
                                                <w:lang w:val="en-CA"/>
                                              </w:rPr>
                                              <m:t>y,m,l,r,f</m:t>
                                            </m:r>
                                          </m:sub>
                                        </m:sSub>
                                      </m:e>
                                    </m:d>
                                    <m:r>
                                      <m:rPr>
                                        <m:sty m:val="p"/>
                                      </m:rPr>
                                      <w:rPr>
                                        <w:rFonts w:ascii="Cambria Math" w:eastAsia="MS Mincho" w:hAnsi="Cambria Math"/>
                                        <w:sz w:val="20"/>
                                        <w:szCs w:val="20"/>
                                        <w:lang w:val="en-CA"/>
                                      </w:rPr>
                                      <m:t>-ln</m:t>
                                    </m:r>
                                    <m:d>
                                      <m:dPr>
                                        <m:ctrlPr>
                                          <w:rPr>
                                            <w:rFonts w:ascii="Cambria Math" w:eastAsia="MS Mincho" w:hAnsi="Cambria Math"/>
                                            <w:sz w:val="20"/>
                                            <w:szCs w:val="20"/>
                                            <w:lang w:val="en-CA"/>
                                          </w:rPr>
                                        </m:ctrlPr>
                                      </m:dPr>
                                      <m:e>
                                        <m:sSub>
                                          <m:sSubPr>
                                            <m:ctrlPr>
                                              <w:rPr>
                                                <w:rFonts w:ascii="Cambria Math" w:eastAsia="MS Mincho" w:hAnsi="Cambria Math"/>
                                                <w:sz w:val="20"/>
                                                <w:szCs w:val="20"/>
                                                <w:lang w:val="en-CA"/>
                                              </w:rPr>
                                            </m:ctrlPr>
                                          </m:sSubPr>
                                          <m:e>
                                            <m:r>
                                              <w:rPr>
                                                <w:rFonts w:ascii="Cambria Math" w:eastAsia="MS Mincho" w:hAnsi="Cambria Math"/>
                                                <w:sz w:val="20"/>
                                                <w:szCs w:val="20"/>
                                                <w:lang w:val="en-CA"/>
                                              </w:rPr>
                                              <m:t>p</m:t>
                                            </m:r>
                                          </m:e>
                                          <m:sub>
                                            <m:r>
                                              <w:rPr>
                                                <w:rFonts w:ascii="Cambria Math" w:eastAsia="MS Mincho" w:hAnsi="Cambria Math"/>
                                                <w:sz w:val="20"/>
                                                <w:szCs w:val="20"/>
                                                <w:lang w:val="en-CA"/>
                                              </w:rPr>
                                              <m:t>y</m:t>
                                            </m:r>
                                            <m:r>
                                              <m:rPr>
                                                <m:sty m:val="p"/>
                                              </m:rPr>
                                              <w:rPr>
                                                <w:rFonts w:ascii="Cambria Math" w:eastAsia="MS Mincho" w:hAnsi="Cambria Math"/>
                                                <w:sz w:val="20"/>
                                                <w:szCs w:val="20"/>
                                                <w:lang w:val="en-CA"/>
                                              </w:rPr>
                                              <m:t>,</m:t>
                                            </m:r>
                                            <m:r>
                                              <w:rPr>
                                                <w:rFonts w:ascii="Cambria Math" w:eastAsia="MS Mincho" w:hAnsi="Cambria Math"/>
                                                <w:sz w:val="20"/>
                                                <w:szCs w:val="20"/>
                                                <w:lang w:val="en-CA"/>
                                              </w:rPr>
                                              <m:t>m,l</m:t>
                                            </m:r>
                                            <m:r>
                                              <m:rPr>
                                                <m:sty m:val="p"/>
                                              </m:rPr>
                                              <w:rPr>
                                                <w:rFonts w:ascii="Cambria Math" w:eastAsia="MS Mincho" w:hAnsi="Cambria Math"/>
                                                <w:sz w:val="20"/>
                                                <w:szCs w:val="20"/>
                                                <w:lang w:val="en-CA"/>
                                              </w:rPr>
                                              <m:t>,</m:t>
                                            </m:r>
                                            <m:r>
                                              <w:rPr>
                                                <w:rFonts w:ascii="Cambria Math" w:eastAsia="MS Mincho" w:hAnsi="Cambria Math"/>
                                                <w:sz w:val="20"/>
                                                <w:szCs w:val="20"/>
                                                <w:lang w:val="en-CA"/>
                                              </w:rPr>
                                              <m:t>r</m:t>
                                            </m:r>
                                            <m:r>
                                              <m:rPr>
                                                <m:sty m:val="p"/>
                                              </m:rPr>
                                              <w:rPr>
                                                <w:rFonts w:ascii="Cambria Math" w:eastAsia="MS Mincho" w:hAnsi="Cambria Math"/>
                                                <w:sz w:val="20"/>
                                                <w:szCs w:val="20"/>
                                                <w:lang w:val="en-CA"/>
                                              </w:rPr>
                                              <m:t>,</m:t>
                                            </m:r>
                                            <m:r>
                                              <w:rPr>
                                                <w:rFonts w:ascii="Cambria Math" w:eastAsia="MS Mincho" w:hAnsi="Cambria Math"/>
                                                <w:sz w:val="20"/>
                                                <w:szCs w:val="20"/>
                                                <w:lang w:val="en-CA"/>
                                              </w:rPr>
                                              <m:t>f</m:t>
                                            </m:r>
                                          </m:sub>
                                        </m:sSub>
                                      </m:e>
                                    </m:d>
                                  </m:e>
                                </m:d>
                              </m:e>
                              <m:sup>
                                <m:r>
                                  <m:rPr>
                                    <m:sty m:val="p"/>
                                  </m:rPr>
                                  <w:rPr>
                                    <w:rFonts w:ascii="Cambria Math" w:eastAsia="MS Mincho" w:hAnsi="Cambria Math"/>
                                    <w:sz w:val="20"/>
                                    <w:szCs w:val="20"/>
                                    <w:lang w:val="en-CA"/>
                                  </w:rPr>
                                  <m:t>2</m:t>
                                </m:r>
                              </m:sup>
                            </m:sSup>
                          </m:e>
                        </m:nary>
                      </m:e>
                    </m:nary>
                  </m:e>
                </m:nary>
              </m:e>
            </m:nary>
          </m:e>
        </m:nary>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(8.11)</w:t>
      </w:r>
    </w:p>
    <w:p w14:paraId="71B5A3A0" w14:textId="77777777" w:rsidR="000C2DB3" w:rsidRPr="00F621E5" w:rsidRDefault="000C2DB3" w:rsidP="00636EAD">
      <w:pPr>
        <w:spacing w:after="0" w:line="240" w:lineRule="auto"/>
        <w:jc w:val="both"/>
        <w:rPr>
          <w:rFonts w:ascii="Cambria" w:eastAsia="MS Mincho" w:hAnsi="Cambria"/>
          <w:sz w:val="20"/>
          <w:szCs w:val="20"/>
          <w:lang w:val="en-CA"/>
        </w:rPr>
      </w:pPr>
    </w:p>
    <w:p w14:paraId="60532A95" w14:textId="5A22544A"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where the model predicted fraction, </w:t>
      </w:r>
      <m:oMath>
        <m:acc>
          <m:accPr>
            <m:ctrlPr>
              <w:rPr>
                <w:rFonts w:ascii="Cambria Math" w:eastAsia="MS Mincho" w:hAnsi="Cambria Math"/>
                <w:i/>
                <w:sz w:val="20"/>
                <w:szCs w:val="20"/>
                <w:lang w:val="en-CA"/>
              </w:rPr>
            </m:ctrlPr>
          </m:accPr>
          <m:e>
            <m:r>
              <w:rPr>
                <w:rFonts w:ascii="Cambria Math" w:eastAsia="MS Mincho" w:hAnsi="Cambria Math"/>
                <w:sz w:val="20"/>
                <w:szCs w:val="20"/>
                <w:lang w:val="en-CA"/>
              </w:rPr>
              <m:t>p</m:t>
            </m:r>
          </m:e>
        </m:acc>
      </m:oMath>
      <w:r w:rsidRPr="00F621E5">
        <w:rPr>
          <w:rFonts w:ascii="Cambria" w:eastAsia="MS Mincho" w:hAnsi="Cambria"/>
          <w:sz w:val="20"/>
          <w:szCs w:val="20"/>
          <w:lang w:val="en-CA"/>
        </w:rPr>
        <w:t>, of catch numbers in each length class is calculated as:</w:t>
      </w:r>
    </w:p>
    <w:p w14:paraId="719580E6" w14:textId="77777777" w:rsidR="000C2DB3" w:rsidRPr="00F621E5" w:rsidRDefault="000C2DB3" w:rsidP="00636EAD">
      <w:pPr>
        <w:spacing w:after="0" w:line="240" w:lineRule="auto"/>
        <w:jc w:val="both"/>
        <w:rPr>
          <w:rFonts w:ascii="Cambria" w:eastAsia="MS Mincho" w:hAnsi="Cambria"/>
          <w:sz w:val="20"/>
          <w:szCs w:val="20"/>
          <w:lang w:val="en-CA"/>
        </w:rPr>
      </w:pPr>
    </w:p>
    <w:p w14:paraId="0F7EF18B" w14:textId="1DF6E088"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i/>
                <w:sz w:val="20"/>
                <w:szCs w:val="20"/>
                <w:lang w:val="en-CA"/>
              </w:rPr>
            </m:ctrlPr>
          </m:sSubPr>
          <m:e>
            <m:acc>
              <m:accPr>
                <m:ctrlPr>
                  <w:rPr>
                    <w:rFonts w:ascii="Cambria Math" w:eastAsia="MS Mincho" w:hAnsi="Cambria Math"/>
                    <w:i/>
                    <w:sz w:val="20"/>
                    <w:szCs w:val="20"/>
                    <w:lang w:val="en-CA"/>
                  </w:rPr>
                </m:ctrlPr>
              </m:accPr>
              <m:e>
                <m:r>
                  <w:rPr>
                    <w:rFonts w:ascii="Cambria Math" w:eastAsia="MS Mincho" w:hAnsi="Cambria Math"/>
                    <w:sz w:val="20"/>
                    <w:szCs w:val="20"/>
                    <w:lang w:val="en-CA"/>
                  </w:rPr>
                  <m:t>p</m:t>
                </m:r>
              </m:e>
            </m:acc>
          </m:e>
          <m:sub>
            <m:r>
              <w:rPr>
                <w:rFonts w:ascii="Cambria Math" w:eastAsia="MS Mincho" w:hAnsi="Cambria Math"/>
                <w:sz w:val="20"/>
                <w:szCs w:val="20"/>
                <w:lang w:val="en-CA"/>
              </w:rPr>
              <m:t>y,m,l,r,f</m:t>
            </m:r>
          </m:sub>
        </m:sSub>
        <m:r>
          <w:rPr>
            <w:rFonts w:ascii="Cambria Math" w:eastAsia="MS Mincho" w:hAnsi="Cambria Math"/>
            <w:sz w:val="20"/>
            <w:szCs w:val="20"/>
            <w:lang w:val="en-CA"/>
          </w:rPr>
          <m:t>=</m:t>
        </m:r>
        <m:f>
          <m:fPr>
            <m:type m:val="lin"/>
            <m:ctrlPr>
              <w:rPr>
                <w:rFonts w:ascii="Cambria Math" w:eastAsia="MS Mincho" w:hAnsi="Cambria Math"/>
                <w:i/>
                <w:sz w:val="20"/>
                <w:szCs w:val="20"/>
                <w:lang w:val="en-CA"/>
              </w:rPr>
            </m:ctrlPr>
          </m:fPr>
          <m:num>
            <m:sSub>
              <m:sSubPr>
                <m:ctrlPr>
                  <w:rPr>
                    <w:rFonts w:ascii="Cambria Math" w:eastAsia="MS Mincho" w:hAnsi="Cambria Math"/>
                    <w:i/>
                    <w:sz w:val="20"/>
                    <w:szCs w:val="20"/>
                    <w:lang w:val="en-CA"/>
                  </w:rPr>
                </m:ctrlPr>
              </m:sSubPr>
              <m:e>
                <m:acc>
                  <m:accPr>
                    <m:ctrlPr>
                      <w:rPr>
                        <w:rFonts w:ascii="Cambria Math" w:eastAsia="MS Mincho" w:hAnsi="Cambria Math"/>
                        <w:i/>
                        <w:sz w:val="20"/>
                        <w:szCs w:val="20"/>
                        <w:lang w:val="en-CA"/>
                      </w:rPr>
                    </m:ctrlPr>
                  </m:accPr>
                  <m:e>
                    <m:r>
                      <w:rPr>
                        <w:rFonts w:ascii="Cambria Math" w:eastAsia="MS Mincho" w:hAnsi="Cambria Math"/>
                        <w:sz w:val="20"/>
                        <w:szCs w:val="20"/>
                        <w:lang w:val="en-CA"/>
                      </w:rPr>
                      <m:t>CAL</m:t>
                    </m:r>
                  </m:e>
                </m:acc>
              </m:e>
              <m:sub>
                <m:r>
                  <w:rPr>
                    <w:rFonts w:ascii="Cambria Math" w:eastAsia="MS Mincho" w:hAnsi="Cambria Math"/>
                    <w:sz w:val="20"/>
                    <w:szCs w:val="20"/>
                    <w:lang w:val="en-CA"/>
                  </w:rPr>
                  <m:t>y,m,l,r,f</m:t>
                </m:r>
              </m:sub>
            </m:sSub>
          </m:num>
          <m:den>
            <m:nary>
              <m:naryPr>
                <m:chr m:val="∑"/>
                <m:limLoc m:val="subSup"/>
                <m:supHide m:val="1"/>
                <m:ctrlPr>
                  <w:rPr>
                    <w:rFonts w:ascii="Cambria Math" w:eastAsia="MS Mincho" w:hAnsi="Cambria Math"/>
                    <w:i/>
                    <w:sz w:val="20"/>
                    <w:szCs w:val="20"/>
                    <w:lang w:val="en-CA"/>
                  </w:rPr>
                </m:ctrlPr>
              </m:naryPr>
              <m:sub>
                <m:r>
                  <w:rPr>
                    <w:rFonts w:ascii="Cambria Math" w:eastAsia="MS Mincho" w:hAnsi="Cambria Math"/>
                    <w:sz w:val="20"/>
                    <w:szCs w:val="20"/>
                    <w:lang w:val="en-CA"/>
                  </w:rPr>
                  <m:t>l</m:t>
                </m:r>
              </m:sub>
              <m:sup/>
              <m:e>
                <m:sSub>
                  <m:sSubPr>
                    <m:ctrlPr>
                      <w:rPr>
                        <w:rFonts w:ascii="Cambria Math" w:eastAsia="MS Mincho" w:hAnsi="Cambria Math"/>
                        <w:i/>
                        <w:sz w:val="20"/>
                        <w:szCs w:val="20"/>
                        <w:lang w:val="en-CA"/>
                      </w:rPr>
                    </m:ctrlPr>
                  </m:sSubPr>
                  <m:e>
                    <m:acc>
                      <m:accPr>
                        <m:ctrlPr>
                          <w:rPr>
                            <w:rFonts w:ascii="Cambria Math" w:eastAsia="MS Mincho" w:hAnsi="Cambria Math"/>
                            <w:i/>
                            <w:sz w:val="20"/>
                            <w:szCs w:val="20"/>
                            <w:lang w:val="en-CA"/>
                          </w:rPr>
                        </m:ctrlPr>
                      </m:accPr>
                      <m:e>
                        <m:r>
                          <w:rPr>
                            <w:rFonts w:ascii="Cambria Math" w:eastAsia="MS Mincho" w:hAnsi="Cambria Math"/>
                            <w:sz w:val="20"/>
                            <w:szCs w:val="20"/>
                            <w:lang w:val="en-CA"/>
                          </w:rPr>
                          <m:t>CAL</m:t>
                        </m:r>
                      </m:e>
                    </m:acc>
                  </m:e>
                  <m:sub>
                    <m:r>
                      <w:rPr>
                        <w:rFonts w:ascii="Cambria Math" w:eastAsia="MS Mincho" w:hAnsi="Cambria Math"/>
                        <w:sz w:val="20"/>
                        <w:szCs w:val="20"/>
                        <w:lang w:val="en-CA"/>
                      </w:rPr>
                      <m:t>y,m,l,r,f</m:t>
                    </m:r>
                  </m:sub>
                </m:sSub>
              </m:e>
            </m:nary>
          </m:den>
        </m:f>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(8.12)</w:t>
      </w:r>
    </w:p>
    <w:p w14:paraId="140509E3" w14:textId="77777777" w:rsidR="000C2DB3" w:rsidRPr="00F621E5" w:rsidRDefault="000C2DB3" w:rsidP="00636EAD">
      <w:pPr>
        <w:spacing w:after="0" w:line="240" w:lineRule="auto"/>
        <w:jc w:val="both"/>
        <w:rPr>
          <w:rFonts w:ascii="Cambria" w:eastAsia="MS Mincho" w:hAnsi="Cambria"/>
          <w:sz w:val="20"/>
          <w:szCs w:val="20"/>
          <w:lang w:val="en-CA"/>
        </w:rPr>
      </w:pPr>
    </w:p>
    <w:p w14:paraId="105FA190" w14:textId="77777777"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The negative log-likelihood component for electronic tagging data of known stock of origin (SOO), released in year </w:t>
      </w:r>
      <w:r w:rsidRPr="00F621E5">
        <w:rPr>
          <w:rFonts w:ascii="Cambria" w:eastAsia="MS Mincho" w:hAnsi="Cambria"/>
          <w:i/>
          <w:sz w:val="20"/>
          <w:szCs w:val="20"/>
          <w:lang w:val="en-CA"/>
        </w:rPr>
        <w:t>y</w:t>
      </w:r>
      <w:r w:rsidRPr="00F621E5">
        <w:rPr>
          <w:rFonts w:ascii="Cambria" w:eastAsia="MS Mincho" w:hAnsi="Cambria"/>
          <w:sz w:val="20"/>
          <w:szCs w:val="20"/>
          <w:lang w:val="en-CA"/>
        </w:rPr>
        <w:t xml:space="preserve">, quarter </w:t>
      </w:r>
      <w:r w:rsidRPr="00F621E5">
        <w:rPr>
          <w:rFonts w:ascii="Cambria" w:eastAsia="MS Mincho" w:hAnsi="Cambria"/>
          <w:i/>
          <w:sz w:val="20"/>
          <w:szCs w:val="20"/>
          <w:lang w:val="en-CA"/>
        </w:rPr>
        <w:t>m</w:t>
      </w:r>
      <w:r w:rsidRPr="00F621E5">
        <w:rPr>
          <w:rFonts w:ascii="Cambria" w:eastAsia="MS Mincho" w:hAnsi="Cambria"/>
          <w:sz w:val="20"/>
          <w:szCs w:val="20"/>
          <w:lang w:val="en-CA"/>
        </w:rPr>
        <w:t xml:space="preserve">, stratum </w:t>
      </w:r>
      <w:r w:rsidRPr="00F621E5">
        <w:rPr>
          <w:rFonts w:ascii="Cambria" w:eastAsia="MS Mincho" w:hAnsi="Cambria"/>
          <w:i/>
          <w:sz w:val="20"/>
          <w:szCs w:val="20"/>
          <w:lang w:val="en-CA"/>
        </w:rPr>
        <w:t>r</w:t>
      </w:r>
      <w:r w:rsidRPr="00F621E5">
        <w:rPr>
          <w:rFonts w:ascii="Cambria" w:eastAsia="MS Mincho" w:hAnsi="Cambria"/>
          <w:sz w:val="20"/>
          <w:szCs w:val="20"/>
          <w:lang w:val="en-CA"/>
        </w:rPr>
        <w:t xml:space="preserve"> and caught in the subsequent quarter in stratum </w:t>
      </w:r>
      <w:r w:rsidRPr="00F621E5">
        <w:rPr>
          <w:rFonts w:ascii="Cambria" w:eastAsia="MS Mincho" w:hAnsi="Cambria"/>
          <w:i/>
          <w:sz w:val="20"/>
          <w:szCs w:val="20"/>
          <w:lang w:val="en-CA"/>
        </w:rPr>
        <w:t>k</w:t>
      </w:r>
      <w:r w:rsidRPr="00F621E5">
        <w:rPr>
          <w:rFonts w:ascii="Cambria" w:eastAsia="MS Mincho" w:hAnsi="Cambria"/>
          <w:sz w:val="20"/>
          <w:szCs w:val="20"/>
          <w:lang w:val="en-CA"/>
        </w:rPr>
        <w:t xml:space="preserve"> is calculated from a multinomial likelihood function as:</w:t>
      </w:r>
    </w:p>
    <w:p w14:paraId="3FC5CE74" w14:textId="77777777" w:rsidR="000C2DB3" w:rsidRPr="00F621E5" w:rsidRDefault="000C2DB3" w:rsidP="00636EAD">
      <w:pPr>
        <w:spacing w:after="0" w:line="240" w:lineRule="auto"/>
        <w:jc w:val="both"/>
        <w:rPr>
          <w:rFonts w:ascii="Cambria" w:eastAsia="MS Mincho" w:hAnsi="Cambria"/>
          <w:sz w:val="20"/>
          <w:szCs w:val="20"/>
          <w:lang w:val="en-CA"/>
        </w:rPr>
      </w:pPr>
    </w:p>
    <w:p w14:paraId="40968D5F" w14:textId="56EBD23B" w:rsidR="000C2DB3" w:rsidRPr="00F621E5" w:rsidRDefault="00716963" w:rsidP="00636EAD">
      <w:pPr>
        <w:spacing w:after="0" w:line="240" w:lineRule="auto"/>
        <w:ind w:firstLine="720"/>
        <w:jc w:val="both"/>
        <w:rPr>
          <w:rFonts w:ascii="Cambria" w:eastAsia="MS Mincho" w:hAnsi="Cambria"/>
          <w:sz w:val="20"/>
          <w:szCs w:val="20"/>
          <w:lang w:val="en-CA"/>
        </w:rPr>
      </w:pPr>
      <m:oMath>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lnL</m:t>
            </m:r>
          </m:e>
          <m:sub>
            <m:r>
              <w:rPr>
                <w:rFonts w:ascii="Cambria Math" w:eastAsia="MS Mincho" w:hAnsi="Cambria Math"/>
                <w:sz w:val="20"/>
                <w:szCs w:val="20"/>
                <w:lang w:val="en-CA"/>
              </w:rPr>
              <m:t>ET</m:t>
            </m:r>
          </m:sub>
        </m:sSub>
        <m:r>
          <w:rPr>
            <w:rFonts w:ascii="Cambria Math" w:eastAsia="MS Mincho" w:hAnsi="Cambria Math"/>
            <w:sz w:val="20"/>
            <w:szCs w:val="20"/>
            <w:lang w:val="en-CA"/>
          </w:rPr>
          <m:t>= -</m:t>
        </m:r>
        <m:nary>
          <m:naryPr>
            <m:chr m:val="∑"/>
            <m:limLoc m:val="subSup"/>
            <m:supHide m:val="1"/>
            <m:ctrlPr>
              <w:rPr>
                <w:rFonts w:ascii="Cambria Math" w:eastAsia="MS Mincho" w:hAnsi="Cambria Math"/>
                <w:i/>
                <w:sz w:val="20"/>
                <w:szCs w:val="20"/>
                <w:lang w:val="en-CA"/>
              </w:rPr>
            </m:ctrlPr>
          </m:naryPr>
          <m:sub>
            <m:r>
              <w:rPr>
                <w:rFonts w:ascii="Cambria Math" w:eastAsia="MS Mincho" w:hAnsi="Cambria Math"/>
                <w:sz w:val="20"/>
                <w:szCs w:val="20"/>
                <w:lang w:val="en-CA"/>
              </w:rPr>
              <m:t>s</m:t>
            </m:r>
          </m:sub>
          <m:sup/>
          <m:e>
            <m:nary>
              <m:naryPr>
                <m:chr m:val="∑"/>
                <m:limLoc m:val="subSup"/>
                <m:supHide m:val="1"/>
                <m:ctrlPr>
                  <w:rPr>
                    <w:rFonts w:ascii="Cambria Math" w:eastAsia="MS Mincho" w:hAnsi="Cambria Math"/>
                    <w:i/>
                    <w:sz w:val="20"/>
                    <w:szCs w:val="20"/>
                    <w:lang w:val="en-CA"/>
                  </w:rPr>
                </m:ctrlPr>
              </m:naryPr>
              <m:sub>
                <m:r>
                  <w:rPr>
                    <w:rFonts w:ascii="Cambria Math" w:eastAsia="MS Mincho" w:hAnsi="Cambria Math"/>
                    <w:sz w:val="20"/>
                    <w:szCs w:val="20"/>
                    <w:lang w:val="en-CA"/>
                  </w:rPr>
                  <m:t>y</m:t>
                </m:r>
              </m:sub>
              <m:sup/>
              <m:e>
                <m:nary>
                  <m:naryPr>
                    <m:chr m:val="∑"/>
                    <m:limLoc m:val="subSup"/>
                    <m:supHide m:val="1"/>
                    <m:ctrlPr>
                      <w:rPr>
                        <w:rFonts w:ascii="Cambria Math" w:eastAsia="MS Mincho" w:hAnsi="Cambria Math"/>
                        <w:i/>
                        <w:sz w:val="20"/>
                        <w:szCs w:val="20"/>
                        <w:lang w:val="en-CA"/>
                      </w:rPr>
                    </m:ctrlPr>
                  </m:naryPr>
                  <m:sub>
                    <m:r>
                      <w:rPr>
                        <w:rFonts w:ascii="Cambria Math" w:eastAsia="MS Mincho" w:hAnsi="Cambria Math"/>
                        <w:sz w:val="20"/>
                        <w:szCs w:val="20"/>
                        <w:lang w:val="en-CA"/>
                      </w:rPr>
                      <m:t>m</m:t>
                    </m:r>
                  </m:sub>
                  <m:sup/>
                  <m:e>
                    <m:nary>
                      <m:naryPr>
                        <m:chr m:val="∑"/>
                        <m:limLoc m:val="subSup"/>
                        <m:supHide m:val="1"/>
                        <m:ctrlPr>
                          <w:rPr>
                            <w:rFonts w:ascii="Cambria Math" w:eastAsia="MS Mincho" w:hAnsi="Cambria Math"/>
                            <w:i/>
                            <w:sz w:val="20"/>
                            <w:szCs w:val="20"/>
                            <w:lang w:val="en-CA"/>
                          </w:rPr>
                        </m:ctrlPr>
                      </m:naryPr>
                      <m:sub>
                        <m:r>
                          <w:rPr>
                            <w:rFonts w:ascii="Cambria Math" w:eastAsia="MS Mincho" w:hAnsi="Cambria Math"/>
                            <w:sz w:val="20"/>
                            <w:szCs w:val="20"/>
                            <w:lang w:val="en-CA"/>
                          </w:rPr>
                          <m:t>r</m:t>
                        </m:r>
                      </m:sub>
                      <m:sup/>
                      <m:e>
                        <m:nary>
                          <m:naryPr>
                            <m:chr m:val="∑"/>
                            <m:limLoc m:val="subSup"/>
                            <m:supHide m:val="1"/>
                            <m:ctrlPr>
                              <w:rPr>
                                <w:rFonts w:ascii="Cambria Math" w:eastAsia="MS Mincho" w:hAnsi="Cambria Math"/>
                                <w:i/>
                                <w:sz w:val="20"/>
                                <w:szCs w:val="20"/>
                                <w:lang w:val="en-CA"/>
                              </w:rPr>
                            </m:ctrlPr>
                          </m:naryPr>
                          <m:sub>
                            <m:r>
                              <w:rPr>
                                <w:rFonts w:ascii="Cambria Math" w:eastAsia="MS Mincho" w:hAnsi="Cambria Math"/>
                                <w:sz w:val="20"/>
                                <w:szCs w:val="20"/>
                                <w:lang w:val="en-CA"/>
                              </w:rPr>
                              <m:t>k</m:t>
                            </m:r>
                          </m:sub>
                          <m:sup/>
                          <m:e>
                            <m:sSub>
                              <m:sSubPr>
                                <m:ctrlPr>
                                  <w:rPr>
                                    <w:rFonts w:ascii="Cambria Math" w:eastAsia="MS Mincho" w:hAnsi="Cambria Math"/>
                                    <w:i/>
                                    <w:sz w:val="20"/>
                                    <w:szCs w:val="20"/>
                                    <w:lang w:val="en-CA"/>
                                  </w:rPr>
                                </m:ctrlPr>
                              </m:sSubPr>
                              <m:e>
                                <m:r>
                                  <w:rPr>
                                    <w:rFonts w:ascii="Cambria Math" w:eastAsia="MS Mincho" w:hAnsi="Cambria Math"/>
                                    <w:sz w:val="20"/>
                                    <w:szCs w:val="20"/>
                                    <w:lang w:val="en-CA"/>
                                  </w:rPr>
                                  <m:t>ET</m:t>
                                </m:r>
                              </m:e>
                              <m:sub>
                                <m:r>
                                  <w:rPr>
                                    <w:rFonts w:ascii="Cambria Math" w:eastAsia="MS Mincho" w:hAnsi="Cambria Math"/>
                                    <w:sz w:val="20"/>
                                    <w:szCs w:val="20"/>
                                    <w:lang w:val="en-CA"/>
                                  </w:rPr>
                                  <m:t>s,m,r</m:t>
                                </m:r>
                              </m:sub>
                            </m:sSub>
                            <m:r>
                              <w:rPr>
                                <w:rFonts w:ascii="Cambria Math" w:eastAsia="MS Mincho" w:hAnsi="Cambria Math"/>
                                <w:sz w:val="20"/>
                                <w:szCs w:val="20"/>
                                <w:lang w:val="en-CA"/>
                              </w:rPr>
                              <m:t>∙ln</m:t>
                            </m:r>
                            <m:d>
                              <m:dPr>
                                <m:ctrlPr>
                                  <w:rPr>
                                    <w:rFonts w:ascii="Cambria Math" w:eastAsia="MS Mincho" w:hAnsi="Cambria Math"/>
                                    <w:i/>
                                    <w:sz w:val="20"/>
                                    <w:szCs w:val="20"/>
                                    <w:lang w:val="en-CA"/>
                                  </w:rPr>
                                </m:ctrlPr>
                              </m:dPr>
                              <m:e>
                                <m:sSub>
                                  <m:sSubPr>
                                    <m:ctrlPr>
                                      <w:rPr>
                                        <w:rFonts w:ascii="Cambria Math" w:eastAsia="MS Mincho" w:hAnsi="Cambria Math"/>
                                        <w:i/>
                                        <w:sz w:val="20"/>
                                        <w:szCs w:val="20"/>
                                        <w:lang w:val="en-CA"/>
                                      </w:rPr>
                                    </m:ctrlPr>
                                  </m:sSubPr>
                                  <m:e>
                                    <m:r>
                                      <w:rPr>
                                        <w:rFonts w:ascii="Cambria Math" w:eastAsia="MS Mincho" w:hAnsi="Cambria Math"/>
                                        <w:sz w:val="20"/>
                                        <w:szCs w:val="20"/>
                                        <w:lang w:val="en-CA"/>
                                      </w:rPr>
                                      <m:t>mov</m:t>
                                    </m:r>
                                  </m:e>
                                  <m:sub>
                                    <m:r>
                                      <w:rPr>
                                        <w:rFonts w:ascii="Cambria Math" w:eastAsia="MS Mincho" w:hAnsi="Cambria Math"/>
                                        <w:sz w:val="20"/>
                                        <w:szCs w:val="20"/>
                                        <w:lang w:val="en-CA"/>
                                      </w:rPr>
                                      <m:t>s,m+1,r</m:t>
                                    </m:r>
                                  </m:sub>
                                </m:sSub>
                              </m:e>
                            </m:d>
                          </m:e>
                        </m:nary>
                      </m:e>
                    </m:nary>
                  </m:e>
                </m:nary>
              </m:e>
            </m:nary>
          </m:e>
        </m:nary>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(8.13)</w:t>
      </w:r>
    </w:p>
    <w:p w14:paraId="0843C437" w14:textId="77777777" w:rsidR="000C2DB3" w:rsidRPr="00F621E5" w:rsidRDefault="000C2DB3" w:rsidP="00636EAD">
      <w:pPr>
        <w:spacing w:after="0" w:line="240" w:lineRule="auto"/>
        <w:jc w:val="both"/>
        <w:rPr>
          <w:rFonts w:ascii="Cambria" w:eastAsia="MS Mincho" w:hAnsi="Cambria"/>
          <w:sz w:val="20"/>
          <w:szCs w:val="20"/>
          <w:lang w:val="en-CA"/>
        </w:rPr>
      </w:pPr>
    </w:p>
    <w:p w14:paraId="2ACB32F2" w14:textId="51A0B743"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The negative log-likelihood component for stock of origin data is calculated assuming a normal likelihood function (without constants) comparing </w:t>
      </w:r>
      <m:oMath>
        <m:acc>
          <m:accPr>
            <m:ctrlPr>
              <w:rPr>
                <w:rFonts w:ascii="Cambria Math" w:eastAsia="MS Mincho" w:hAnsi="Cambria Math"/>
                <w:i/>
                <w:sz w:val="20"/>
                <w:szCs w:val="20"/>
                <w:lang w:val="en-CA"/>
              </w:rPr>
            </m:ctrlPr>
          </m:accPr>
          <m:e>
            <m:r>
              <w:rPr>
                <w:rFonts w:ascii="Cambria Math" w:eastAsia="MS Mincho" w:hAnsi="Cambria Math"/>
                <w:sz w:val="20"/>
                <w:szCs w:val="20"/>
                <w:lang w:val="en-CA"/>
              </w:rPr>
              <m:t>r</m:t>
            </m:r>
          </m:e>
        </m:acc>
      </m:oMath>
      <w:r w:rsidRPr="00F621E5">
        <w:rPr>
          <w:rFonts w:ascii="Cambria" w:eastAsia="MS Mincho" w:hAnsi="Cambria"/>
          <w:sz w:val="20"/>
          <w:szCs w:val="20"/>
          <w:lang w:val="en-CA"/>
        </w:rPr>
        <w:t xml:space="preserve"> estimated from the operating model, with </w:t>
      </w:r>
      <w:r w:rsidRPr="00F621E5">
        <w:rPr>
          <w:rFonts w:ascii="Cambria" w:eastAsia="MS Mincho" w:hAnsi="Cambria"/>
          <w:i/>
          <w:sz w:val="20"/>
          <w:szCs w:val="20"/>
          <w:lang w:val="en-CA"/>
        </w:rPr>
        <w:t>r</w:t>
      </w:r>
      <w:r w:rsidRPr="00F621E5">
        <w:rPr>
          <w:rFonts w:ascii="Cambria" w:eastAsia="MS Mincho" w:hAnsi="Cambria"/>
          <w:sz w:val="20"/>
          <w:szCs w:val="20"/>
          <w:lang w:val="en-CA"/>
        </w:rPr>
        <w:t xml:space="preserve"> derived applying a mixture model (</w:t>
      </w:r>
      <w:r w:rsidR="00664F7A" w:rsidRPr="00F621E5">
        <w:rPr>
          <w:rFonts w:ascii="Cambria" w:eastAsia="MS Mincho" w:hAnsi="Cambria"/>
          <w:sz w:val="20"/>
          <w:szCs w:val="20"/>
          <w:lang w:val="en-CA"/>
        </w:rPr>
        <w:t>Carruthers and</w:t>
      </w:r>
      <w:r w:rsidR="00664F7A" w:rsidRPr="00F621E5">
        <w:rPr>
          <w:rFonts w:ascii="Cambria" w:hAnsi="Cambria"/>
        </w:rPr>
        <w:t xml:space="preserve"> </w:t>
      </w:r>
      <w:r w:rsidR="00664F7A" w:rsidRPr="00F621E5">
        <w:rPr>
          <w:rFonts w:ascii="Cambria" w:eastAsia="MS Mincho" w:hAnsi="Cambria"/>
          <w:sz w:val="20"/>
          <w:szCs w:val="20"/>
          <w:lang w:val="en-CA"/>
        </w:rPr>
        <w:t>Butterworth 2018</w:t>
      </w:r>
      <w:r w:rsidRPr="00F621E5">
        <w:rPr>
          <w:rFonts w:ascii="Cambria" w:eastAsia="MS Mincho" w:hAnsi="Cambria"/>
          <w:sz w:val="20"/>
          <w:szCs w:val="20"/>
          <w:lang w:val="en-CA"/>
        </w:rPr>
        <w:t>) to assignment scores from genetics and otolith microchemistry data</w:t>
      </w:r>
      <w:r w:rsidR="00F02BF2" w:rsidRPr="00F621E5">
        <w:rPr>
          <w:rFonts w:ascii="Cambria" w:eastAsia="MS Mincho" w:hAnsi="Cambria"/>
          <w:sz w:val="20"/>
          <w:szCs w:val="20"/>
          <w:lang w:val="en-CA"/>
        </w:rPr>
        <w:t xml:space="preserve"> (here the subscript i is used to denote a specific year, area and age class)</w:t>
      </w:r>
      <w:r w:rsidRPr="00F621E5">
        <w:rPr>
          <w:rFonts w:ascii="Cambria" w:eastAsia="MS Mincho" w:hAnsi="Cambria"/>
          <w:sz w:val="20"/>
          <w:szCs w:val="20"/>
          <w:lang w:val="en-CA"/>
        </w:rPr>
        <w:t xml:space="preserve">: </w:t>
      </w:r>
    </w:p>
    <w:p w14:paraId="506E33E5" w14:textId="77777777" w:rsidR="000C2DB3" w:rsidRPr="00F621E5" w:rsidRDefault="000C2DB3" w:rsidP="00636EAD">
      <w:pPr>
        <w:spacing w:after="0" w:line="240" w:lineRule="auto"/>
        <w:rPr>
          <w:rFonts w:ascii="Cambria" w:eastAsia="MS Mincho" w:hAnsi="Cambria"/>
          <w:sz w:val="20"/>
          <w:szCs w:val="20"/>
          <w:lang w:val="en-CA"/>
        </w:rPr>
      </w:pPr>
    </w:p>
    <w:p w14:paraId="2EC9CB0F" w14:textId="7EE4152F"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sz w:val="20"/>
                <w:szCs w:val="20"/>
                <w:lang w:val="en-CA"/>
              </w:rPr>
            </m:ctrlPr>
          </m:sSubPr>
          <m:e>
            <m:r>
              <w:rPr>
                <w:rFonts w:ascii="Cambria Math" w:eastAsia="MS Mincho" w:hAnsi="Cambria Math"/>
                <w:sz w:val="20"/>
                <w:szCs w:val="20"/>
                <w:lang w:val="en-CA"/>
              </w:rPr>
              <m:t>-lnL</m:t>
            </m:r>
          </m:e>
          <m:sub>
            <m:r>
              <w:rPr>
                <w:rFonts w:ascii="Cambria Math" w:eastAsia="MS Mincho" w:hAnsi="Cambria Math"/>
                <w:sz w:val="20"/>
                <w:szCs w:val="20"/>
                <w:lang w:val="en-CA"/>
              </w:rPr>
              <m:t>SOO</m:t>
            </m:r>
          </m:sub>
        </m:sSub>
        <m:r>
          <m:rPr>
            <m:sty m:val="p"/>
          </m:rPr>
          <w:rPr>
            <w:rFonts w:ascii="Cambria Math" w:eastAsia="MS Mincho" w:hAnsi="Cambria Math"/>
            <w:sz w:val="20"/>
            <w:szCs w:val="20"/>
            <w:lang w:val="en-CA"/>
          </w:rPr>
          <m:t>=</m:t>
        </m:r>
        <m:nary>
          <m:naryPr>
            <m:chr m:val="∑"/>
            <m:limLoc m:val="subSup"/>
            <m:supHide m:val="1"/>
            <m:ctrlPr>
              <w:rPr>
                <w:rFonts w:ascii="Cambria Math" w:eastAsia="MS Mincho" w:hAnsi="Cambria Math"/>
                <w:sz w:val="20"/>
                <w:szCs w:val="20"/>
                <w:lang w:val="en-CA"/>
              </w:rPr>
            </m:ctrlPr>
          </m:naryPr>
          <m:sub>
            <m:r>
              <w:rPr>
                <w:rFonts w:ascii="Cambria Math" w:eastAsia="MS Mincho" w:hAnsi="Cambria Math"/>
                <w:sz w:val="20"/>
                <w:szCs w:val="20"/>
                <w:lang w:val="en-CA"/>
              </w:rPr>
              <m:t>i</m:t>
            </m:r>
          </m:sub>
          <m:sup/>
          <m:e>
            <m:f>
              <m:fPr>
                <m:ctrlPr>
                  <w:rPr>
                    <w:rFonts w:ascii="Cambria Math" w:eastAsia="MS Mincho" w:hAnsi="Cambria Math"/>
                    <w:i/>
                    <w:sz w:val="20"/>
                    <w:szCs w:val="20"/>
                    <w:lang w:val="en-CA"/>
                  </w:rPr>
                </m:ctrlPr>
              </m:fPr>
              <m:num>
                <m:sSup>
                  <m:sSupPr>
                    <m:ctrlPr>
                      <w:rPr>
                        <w:rFonts w:ascii="Cambria Math" w:eastAsia="MS Mincho" w:hAnsi="Cambria Math"/>
                        <w:i/>
                        <w:sz w:val="20"/>
                        <w:szCs w:val="20"/>
                        <w:lang w:val="en-CA"/>
                      </w:rPr>
                    </m:ctrlPr>
                  </m:sSupPr>
                  <m:e>
                    <m:d>
                      <m:dPr>
                        <m:ctrlPr>
                          <w:rPr>
                            <w:rFonts w:ascii="Cambria Math" w:eastAsia="MS Mincho" w:hAnsi="Cambria Math"/>
                            <w:i/>
                            <w:sz w:val="20"/>
                            <w:szCs w:val="20"/>
                            <w:lang w:val="en-CA"/>
                          </w:rPr>
                        </m:ctrlPr>
                      </m:dPr>
                      <m:e>
                        <m:sSub>
                          <m:sSubPr>
                            <m:ctrlPr>
                              <w:rPr>
                                <w:rFonts w:ascii="Cambria Math" w:eastAsia="MS Mincho" w:hAnsi="Cambria Math"/>
                                <w:i/>
                                <w:sz w:val="20"/>
                                <w:szCs w:val="20"/>
                                <w:lang w:val="en-CA"/>
                              </w:rPr>
                            </m:ctrlPr>
                          </m:sSubPr>
                          <m:e>
                            <m:r>
                              <w:rPr>
                                <w:rFonts w:ascii="Cambria Math" w:eastAsia="MS Mincho" w:hAnsi="Cambria Math"/>
                                <w:sz w:val="20"/>
                                <w:szCs w:val="20"/>
                                <w:lang w:val="en-CA"/>
                              </w:rPr>
                              <m:t>r</m:t>
                            </m:r>
                          </m:e>
                          <m:sub>
                            <m:r>
                              <w:rPr>
                                <w:rFonts w:ascii="Cambria Math" w:eastAsia="MS Mincho" w:hAnsi="Cambria Math"/>
                                <w:sz w:val="20"/>
                                <w:szCs w:val="20"/>
                                <w:lang w:val="en-CA"/>
                              </w:rPr>
                              <m:t>i</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acc>
                              <m:accPr>
                                <m:ctrlPr>
                                  <w:rPr>
                                    <w:rFonts w:ascii="Cambria Math" w:eastAsia="MS Mincho" w:hAnsi="Cambria Math"/>
                                    <w:i/>
                                    <w:sz w:val="20"/>
                                    <w:szCs w:val="20"/>
                                    <w:lang w:val="en-CA"/>
                                  </w:rPr>
                                </m:ctrlPr>
                              </m:accPr>
                              <m:e>
                                <m:r>
                                  <w:rPr>
                                    <w:rFonts w:ascii="Cambria Math" w:eastAsia="MS Mincho" w:hAnsi="Cambria Math"/>
                                    <w:sz w:val="20"/>
                                    <w:szCs w:val="20"/>
                                    <w:lang w:val="en-CA"/>
                                  </w:rPr>
                                  <m:t>r</m:t>
                                </m:r>
                              </m:e>
                            </m:acc>
                          </m:e>
                          <m:sub>
                            <m:r>
                              <w:rPr>
                                <w:rFonts w:ascii="Cambria Math" w:eastAsia="MS Mincho" w:hAnsi="Cambria Math"/>
                                <w:sz w:val="20"/>
                                <w:szCs w:val="20"/>
                                <w:lang w:val="en-CA"/>
                              </w:rPr>
                              <m:t>i</m:t>
                            </m:r>
                          </m:sub>
                        </m:sSub>
                      </m:e>
                    </m:d>
                  </m:e>
                  <m:sup>
                    <m:r>
                      <w:rPr>
                        <w:rFonts w:ascii="Cambria Math" w:eastAsia="MS Mincho" w:hAnsi="Cambria Math"/>
                        <w:sz w:val="20"/>
                        <w:szCs w:val="20"/>
                        <w:lang w:val="en-CA"/>
                      </w:rPr>
                      <m:t>2</m:t>
                    </m:r>
                  </m:sup>
                </m:sSup>
              </m:num>
              <m:den>
                <m:sSup>
                  <m:sSupPr>
                    <m:ctrlPr>
                      <w:rPr>
                        <w:rFonts w:ascii="Cambria Math" w:eastAsia="MS Mincho" w:hAnsi="Cambria Math"/>
                        <w:sz w:val="20"/>
                        <w:szCs w:val="20"/>
                        <w:lang w:val="en-CA"/>
                      </w:rPr>
                    </m:ctrlPr>
                  </m:sSupPr>
                  <m:e>
                    <m:sSub>
                      <m:sSubPr>
                        <m:ctrlPr>
                          <w:rPr>
                            <w:rFonts w:ascii="Cambria Math" w:eastAsia="MS Mincho" w:hAnsi="Cambria Math"/>
                            <w:sz w:val="20"/>
                            <w:szCs w:val="20"/>
                            <w:lang w:val="en-CA"/>
                          </w:rPr>
                        </m:ctrlPr>
                      </m:sSubPr>
                      <m:e>
                        <m:r>
                          <w:rPr>
                            <w:rFonts w:ascii="Cambria Math" w:eastAsia="MS Mincho" w:hAnsi="Cambria Math"/>
                            <w:sz w:val="20"/>
                            <w:szCs w:val="20"/>
                            <w:lang w:val="en-CA"/>
                          </w:rPr>
                          <m:t>σ</m:t>
                        </m:r>
                      </m:e>
                      <m:sub>
                        <m:r>
                          <w:rPr>
                            <w:rFonts w:ascii="Cambria Math" w:eastAsia="MS Mincho" w:hAnsi="Cambria Math"/>
                            <w:sz w:val="20"/>
                            <w:szCs w:val="20"/>
                            <w:lang w:val="en-CA"/>
                          </w:rPr>
                          <m:t>i,s</m:t>
                        </m:r>
                      </m:sub>
                    </m:sSub>
                  </m:e>
                  <m:sup>
                    <m:r>
                      <w:rPr>
                        <w:rFonts w:ascii="Cambria Math" w:eastAsia="MS Mincho" w:hAnsi="Cambria Math"/>
                        <w:sz w:val="20"/>
                        <w:szCs w:val="20"/>
                        <w:lang w:val="en-CA"/>
                      </w:rPr>
                      <m:t>2</m:t>
                    </m:r>
                  </m:sup>
                </m:sSup>
              </m:den>
            </m:f>
          </m:e>
        </m:nary>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 xml:space="preserve"> (8.14)</w:t>
      </w:r>
    </w:p>
    <w:p w14:paraId="567764A3" w14:textId="77777777" w:rsidR="000C2DB3" w:rsidRPr="00F621E5" w:rsidRDefault="000C2DB3" w:rsidP="00636EAD">
      <w:pPr>
        <w:spacing w:after="0" w:line="240" w:lineRule="auto"/>
        <w:rPr>
          <w:rFonts w:ascii="Cambria" w:eastAsia="MS Mincho" w:hAnsi="Cambria"/>
          <w:sz w:val="20"/>
          <w:szCs w:val="20"/>
          <w:lang w:val="en-CA"/>
        </w:rPr>
      </w:pPr>
    </w:p>
    <w:p w14:paraId="3D5C997B" w14:textId="5BBACF92" w:rsidR="000C2DB3" w:rsidRPr="00F621E5" w:rsidRDefault="00290DEA" w:rsidP="00636EAD">
      <w:pPr>
        <w:spacing w:after="0" w:line="240" w:lineRule="auto"/>
        <w:rPr>
          <w:rFonts w:ascii="Cambria" w:eastAsia="MS Mincho" w:hAnsi="Cambria"/>
          <w:sz w:val="20"/>
          <w:szCs w:val="20"/>
          <w:lang w:val="en-CA"/>
        </w:rPr>
      </w:pPr>
      <w:r w:rsidRPr="00F621E5">
        <w:rPr>
          <w:rFonts w:ascii="Cambria" w:eastAsia="MS Mincho" w:hAnsi="Cambria"/>
          <w:sz w:val="20"/>
          <w:szCs w:val="20"/>
          <w:lang w:val="en-CA"/>
        </w:rPr>
        <w:t>w</w:t>
      </w:r>
      <w:r w:rsidR="000C2DB3" w:rsidRPr="00F621E5">
        <w:rPr>
          <w:rFonts w:ascii="Cambria" w:eastAsia="MS Mincho" w:hAnsi="Cambria"/>
          <w:sz w:val="20"/>
          <w:szCs w:val="20"/>
          <w:lang w:val="en-CA"/>
        </w:rPr>
        <w:t xml:space="preserve">here the operating model estimated logit fraction Eastern fish for the </w:t>
      </w:r>
      <w:r w:rsidR="000C2DB3" w:rsidRPr="00F621E5">
        <w:rPr>
          <w:rFonts w:ascii="Cambria" w:eastAsia="MS Mincho" w:hAnsi="Cambria"/>
          <w:i/>
          <w:sz w:val="20"/>
          <w:szCs w:val="20"/>
          <w:lang w:val="en-CA"/>
        </w:rPr>
        <w:t>i</w:t>
      </w:r>
      <w:r w:rsidR="000C2DB3" w:rsidRPr="00F621E5">
        <w:rPr>
          <w:rFonts w:ascii="Cambria" w:eastAsia="MS Mincho" w:hAnsi="Cambria"/>
          <w:sz w:val="20"/>
          <w:szCs w:val="20"/>
          <w:vertAlign w:val="superscript"/>
          <w:lang w:val="en-CA"/>
        </w:rPr>
        <w:t>th</w:t>
      </w:r>
      <w:r w:rsidR="000C2DB3" w:rsidRPr="00F621E5">
        <w:rPr>
          <w:rFonts w:ascii="Cambria" w:eastAsia="MS Mincho" w:hAnsi="Cambria"/>
          <w:sz w:val="20"/>
          <w:szCs w:val="20"/>
          <w:lang w:val="en-CA"/>
        </w:rPr>
        <w:t xml:space="preserve"> strata</w:t>
      </w:r>
      <w:r w:rsidR="000C2DB3" w:rsidRPr="00F621E5">
        <w:rPr>
          <w:rFonts w:ascii="Cambria" w:eastAsia="MS Mincho" w:hAnsi="Cambria"/>
          <w:i/>
          <w:sz w:val="20"/>
          <w:szCs w:val="20"/>
          <w:lang w:val="en-CA"/>
        </w:rPr>
        <w:t>,</w:t>
      </w:r>
      <m:oMath>
        <m:r>
          <w:rPr>
            <w:rFonts w:ascii="Cambria Math" w:eastAsia="MS Mincho" w:hAnsi="Cambria Math"/>
            <w:sz w:val="20"/>
            <w:szCs w:val="20"/>
            <w:lang w:val="en-CA"/>
          </w:rPr>
          <m:t xml:space="preserve"> </m:t>
        </m:r>
        <m:sSub>
          <m:sSubPr>
            <m:ctrlPr>
              <w:rPr>
                <w:rFonts w:ascii="Cambria Math" w:eastAsia="MS Mincho" w:hAnsi="Cambria Math"/>
                <w:i/>
                <w:sz w:val="20"/>
                <w:szCs w:val="20"/>
                <w:lang w:val="en-CA"/>
              </w:rPr>
            </m:ctrlPr>
          </m:sSubPr>
          <m:e>
            <m:acc>
              <m:accPr>
                <m:ctrlPr>
                  <w:rPr>
                    <w:rFonts w:ascii="Cambria Math" w:eastAsia="MS Mincho" w:hAnsi="Cambria Math"/>
                    <w:i/>
                    <w:sz w:val="20"/>
                    <w:szCs w:val="20"/>
                    <w:lang w:val="en-CA"/>
                  </w:rPr>
                </m:ctrlPr>
              </m:accPr>
              <m:e>
                <m:r>
                  <w:rPr>
                    <w:rFonts w:ascii="Cambria Math" w:eastAsia="MS Mincho" w:hAnsi="Cambria Math"/>
                    <w:sz w:val="20"/>
                    <w:szCs w:val="20"/>
                    <w:lang w:val="en-CA"/>
                  </w:rPr>
                  <m:t>r</m:t>
                </m:r>
              </m:e>
            </m:acc>
          </m:e>
          <m:sub>
            <m:r>
              <w:rPr>
                <w:rFonts w:ascii="Cambria Math" w:eastAsia="MS Mincho" w:hAnsi="Cambria Math"/>
                <w:sz w:val="20"/>
                <w:szCs w:val="20"/>
                <w:lang w:val="en-CA"/>
              </w:rPr>
              <m:t>i</m:t>
            </m:r>
          </m:sub>
        </m:sSub>
      </m:oMath>
      <w:r w:rsidR="000C2DB3" w:rsidRPr="00F621E5">
        <w:rPr>
          <w:rFonts w:ascii="Cambria" w:eastAsia="MS Mincho" w:hAnsi="Cambria"/>
          <w:sz w:val="20"/>
          <w:szCs w:val="20"/>
          <w:lang w:val="en-CA"/>
        </w:rPr>
        <w:t xml:space="preserve"> is calculated from the operating model predicted ratio of Eastern fish in the catch </w:t>
      </w:r>
      <m:oMath>
        <m:sSub>
          <m:sSubPr>
            <m:ctrlPr>
              <w:rPr>
                <w:rFonts w:ascii="Cambria Math" w:eastAsia="MS Mincho" w:hAnsi="Cambria Math"/>
                <w:i/>
                <w:sz w:val="20"/>
                <w:szCs w:val="20"/>
                <w:lang w:val="en-CA"/>
              </w:rPr>
            </m:ctrlPr>
          </m:sSubPr>
          <m:e>
            <m:acc>
              <m:accPr>
                <m:ctrlPr>
                  <w:rPr>
                    <w:rFonts w:ascii="Cambria Math" w:eastAsia="MS Mincho" w:hAnsi="Cambria Math"/>
                    <w:i/>
                    <w:sz w:val="20"/>
                    <w:szCs w:val="20"/>
                    <w:lang w:val="en-CA"/>
                  </w:rPr>
                </m:ctrlPr>
              </m:accPr>
              <m:e>
                <m:r>
                  <w:rPr>
                    <w:rFonts w:ascii="Cambria Math" w:eastAsia="MS Mincho" w:hAnsi="Cambria Math"/>
                    <w:sz w:val="20"/>
                    <w:szCs w:val="20"/>
                    <w:lang w:val="en-CA"/>
                  </w:rPr>
                  <m:t>R</m:t>
                </m:r>
              </m:e>
            </m:acc>
          </m:e>
          <m:sub>
            <m:r>
              <w:rPr>
                <w:rFonts w:ascii="Cambria Math" w:eastAsia="MS Mincho" w:hAnsi="Cambria Math"/>
                <w:sz w:val="20"/>
                <w:szCs w:val="20"/>
                <w:lang w:val="en-CA"/>
              </w:rPr>
              <m:t>i</m:t>
            </m:r>
          </m:sub>
        </m:sSub>
      </m:oMath>
      <w:r w:rsidR="000C2DB3" w:rsidRPr="00F621E5">
        <w:rPr>
          <w:rFonts w:ascii="Cambria" w:eastAsia="MS Mincho" w:hAnsi="Cambria"/>
          <w:sz w:val="20"/>
          <w:szCs w:val="20"/>
          <w:lang w:val="en-CA"/>
        </w:rPr>
        <w:t xml:space="preserve"> (see equation 8.7):  </w:t>
      </w:r>
    </w:p>
    <w:p w14:paraId="2F36F11B" w14:textId="77777777" w:rsidR="00636EAD" w:rsidRPr="00F621E5" w:rsidRDefault="00636EAD" w:rsidP="00636EAD">
      <w:pPr>
        <w:spacing w:after="0" w:line="240" w:lineRule="auto"/>
        <w:rPr>
          <w:rFonts w:ascii="Cambria" w:eastAsia="MS Mincho" w:hAnsi="Cambria"/>
          <w:sz w:val="20"/>
          <w:szCs w:val="20"/>
          <w:lang w:val="en-CA"/>
        </w:rPr>
      </w:pPr>
    </w:p>
    <w:p w14:paraId="2478DC7A" w14:textId="6A5EAD68" w:rsidR="000C2DB3" w:rsidRPr="00F621E5" w:rsidRDefault="00000000" w:rsidP="00636EAD">
      <w:pPr>
        <w:spacing w:after="0" w:line="240" w:lineRule="auto"/>
        <w:ind w:firstLine="720"/>
        <w:rPr>
          <w:rFonts w:ascii="Cambria" w:eastAsia="MS Mincho" w:hAnsi="Cambria"/>
          <w:sz w:val="20"/>
          <w:szCs w:val="20"/>
          <w:lang w:val="en-CA"/>
        </w:rPr>
      </w:pPr>
      <m:oMath>
        <m:sSub>
          <m:sSubPr>
            <m:ctrlPr>
              <w:rPr>
                <w:rFonts w:ascii="Cambria Math" w:eastAsia="MS Mincho" w:hAnsi="Cambria Math"/>
                <w:i/>
                <w:sz w:val="20"/>
                <w:szCs w:val="20"/>
                <w:lang w:val="en-CA"/>
              </w:rPr>
            </m:ctrlPr>
          </m:sSubPr>
          <m:e>
            <m:acc>
              <m:accPr>
                <m:ctrlPr>
                  <w:rPr>
                    <w:rFonts w:ascii="Cambria Math" w:eastAsia="MS Mincho" w:hAnsi="Cambria Math"/>
                    <w:i/>
                    <w:sz w:val="20"/>
                    <w:szCs w:val="20"/>
                    <w:lang w:val="en-CA"/>
                  </w:rPr>
                </m:ctrlPr>
              </m:accPr>
              <m:e>
                <m:r>
                  <w:rPr>
                    <w:rFonts w:ascii="Cambria Math" w:eastAsia="MS Mincho" w:hAnsi="Cambria Math"/>
                    <w:sz w:val="20"/>
                    <w:szCs w:val="20"/>
                    <w:lang w:val="en-CA"/>
                  </w:rPr>
                  <m:t>r</m:t>
                </m:r>
              </m:e>
            </m:acc>
          </m:e>
          <m:sub>
            <m:r>
              <w:rPr>
                <w:rFonts w:ascii="Cambria Math" w:eastAsia="MS Mincho" w:hAnsi="Cambria Math"/>
                <w:sz w:val="20"/>
                <w:szCs w:val="20"/>
                <w:lang w:val="en-CA"/>
              </w:rPr>
              <m:t>i</m:t>
            </m:r>
          </m:sub>
        </m:sSub>
        <m:r>
          <w:rPr>
            <w:rFonts w:ascii="Cambria Math" w:eastAsia="MS Mincho" w:hAnsi="Cambria Math"/>
            <w:sz w:val="20"/>
            <w:szCs w:val="20"/>
            <w:lang w:val="en-CA"/>
          </w:rPr>
          <m:t>=ln</m:t>
        </m:r>
        <m:d>
          <m:dPr>
            <m:ctrlPr>
              <w:rPr>
                <w:rFonts w:ascii="Cambria Math" w:eastAsia="MS Mincho" w:hAnsi="Cambria Math"/>
                <w:i/>
                <w:sz w:val="20"/>
                <w:szCs w:val="20"/>
                <w:lang w:val="en-CA"/>
              </w:rPr>
            </m:ctrlPr>
          </m:dPr>
          <m:e>
            <m:f>
              <m:fPr>
                <m:type m:val="lin"/>
                <m:ctrlPr>
                  <w:rPr>
                    <w:rFonts w:ascii="Cambria Math" w:eastAsia="MS Mincho" w:hAnsi="Cambria Math"/>
                    <w:i/>
                    <w:sz w:val="20"/>
                    <w:szCs w:val="20"/>
                    <w:lang w:val="en-CA"/>
                  </w:rPr>
                </m:ctrlPr>
              </m:fPr>
              <m:num>
                <m:sSub>
                  <m:sSubPr>
                    <m:ctrlPr>
                      <w:rPr>
                        <w:rFonts w:ascii="Cambria Math" w:eastAsia="MS Mincho" w:hAnsi="Cambria Math"/>
                        <w:i/>
                        <w:sz w:val="20"/>
                        <w:szCs w:val="20"/>
                        <w:lang w:val="en-CA"/>
                      </w:rPr>
                    </m:ctrlPr>
                  </m:sSubPr>
                  <m:e>
                    <m:acc>
                      <m:accPr>
                        <m:ctrlPr>
                          <w:rPr>
                            <w:rFonts w:ascii="Cambria Math" w:eastAsia="MS Mincho" w:hAnsi="Cambria Math"/>
                            <w:i/>
                            <w:sz w:val="20"/>
                            <w:szCs w:val="20"/>
                            <w:lang w:val="en-CA"/>
                          </w:rPr>
                        </m:ctrlPr>
                      </m:accPr>
                      <m:e>
                        <m:r>
                          <w:rPr>
                            <w:rFonts w:ascii="Cambria Math" w:eastAsia="MS Mincho" w:hAnsi="Cambria Math"/>
                            <w:sz w:val="20"/>
                            <w:szCs w:val="20"/>
                            <w:lang w:val="en-CA"/>
                          </w:rPr>
                          <m:t>R</m:t>
                        </m:r>
                      </m:e>
                    </m:acc>
                  </m:e>
                  <m:sub>
                    <m:r>
                      <w:rPr>
                        <w:rFonts w:ascii="Cambria Math" w:eastAsia="MS Mincho" w:hAnsi="Cambria Math"/>
                        <w:sz w:val="20"/>
                        <w:szCs w:val="20"/>
                        <w:lang w:val="en-CA"/>
                      </w:rPr>
                      <m:t>i</m:t>
                    </m:r>
                  </m:sub>
                </m:sSub>
              </m:num>
              <m:den>
                <m:d>
                  <m:dPr>
                    <m:ctrlPr>
                      <w:rPr>
                        <w:rFonts w:ascii="Cambria Math" w:eastAsia="MS Mincho" w:hAnsi="Cambria Math"/>
                        <w:i/>
                        <w:sz w:val="20"/>
                        <w:szCs w:val="20"/>
                        <w:lang w:val="en-CA"/>
                      </w:rPr>
                    </m:ctrlPr>
                  </m:dPr>
                  <m:e>
                    <m:r>
                      <w:rPr>
                        <w:rFonts w:ascii="Cambria Math" w:eastAsia="MS Mincho" w:hAnsi="Cambria Math"/>
                        <w:sz w:val="20"/>
                        <w:szCs w:val="20"/>
                        <w:lang w:val="en-CA"/>
                      </w:rPr>
                      <m:t>1-</m:t>
                    </m:r>
                    <m:sSub>
                      <m:sSubPr>
                        <m:ctrlPr>
                          <w:rPr>
                            <w:rFonts w:ascii="Cambria Math" w:eastAsia="MS Mincho" w:hAnsi="Cambria Math"/>
                            <w:i/>
                            <w:sz w:val="20"/>
                            <w:szCs w:val="20"/>
                            <w:lang w:val="en-CA"/>
                          </w:rPr>
                        </m:ctrlPr>
                      </m:sSubPr>
                      <m:e>
                        <m:acc>
                          <m:accPr>
                            <m:ctrlPr>
                              <w:rPr>
                                <w:rFonts w:ascii="Cambria Math" w:eastAsia="MS Mincho" w:hAnsi="Cambria Math"/>
                                <w:i/>
                                <w:sz w:val="20"/>
                                <w:szCs w:val="20"/>
                                <w:lang w:val="en-CA"/>
                              </w:rPr>
                            </m:ctrlPr>
                          </m:accPr>
                          <m:e>
                            <m:r>
                              <w:rPr>
                                <w:rFonts w:ascii="Cambria Math" w:eastAsia="MS Mincho" w:hAnsi="Cambria Math"/>
                                <w:sz w:val="20"/>
                                <w:szCs w:val="20"/>
                                <w:lang w:val="en-CA"/>
                              </w:rPr>
                              <m:t>R</m:t>
                            </m:r>
                          </m:e>
                        </m:acc>
                      </m:e>
                      <m:sub>
                        <m:r>
                          <w:rPr>
                            <w:rFonts w:ascii="Cambria Math" w:eastAsia="MS Mincho" w:hAnsi="Cambria Math"/>
                            <w:sz w:val="20"/>
                            <w:szCs w:val="20"/>
                            <w:lang w:val="en-CA"/>
                          </w:rPr>
                          <m:t>i</m:t>
                        </m:r>
                      </m:sub>
                    </m:sSub>
                  </m:e>
                </m:d>
              </m:den>
            </m:f>
          </m:e>
        </m:d>
      </m:oMath>
      <w:r w:rsidR="000C2DB3" w:rsidRPr="00F621E5">
        <w:rPr>
          <w:rFonts w:ascii="Cambria" w:eastAsia="MS Mincho" w:hAnsi="Cambria"/>
          <w:sz w:val="20"/>
          <w:szCs w:val="20"/>
          <w:lang w:val="en-CA"/>
        </w:rPr>
        <w:t xml:space="preserve">. </w:t>
      </w:r>
    </w:p>
    <w:p w14:paraId="4BAEF129" w14:textId="77777777" w:rsidR="000C2DB3" w:rsidRPr="00F621E5" w:rsidRDefault="000C2DB3" w:rsidP="00636EAD">
      <w:pPr>
        <w:spacing w:after="0" w:line="240" w:lineRule="auto"/>
        <w:jc w:val="both"/>
        <w:rPr>
          <w:rFonts w:ascii="Cambria" w:eastAsia="MS Mincho" w:hAnsi="Cambria"/>
          <w:sz w:val="20"/>
          <w:szCs w:val="20"/>
          <w:lang w:val="en-CA"/>
        </w:rPr>
      </w:pPr>
    </w:p>
    <w:p w14:paraId="11669E9E" w14:textId="27D22AF9"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For OMs in which </w:t>
      </w:r>
      <w:r w:rsidRPr="00F621E5">
        <w:rPr>
          <w:rFonts w:ascii="Cambria" w:eastAsia="MS Mincho" w:hAnsi="Cambria"/>
          <w:i/>
          <w:iCs/>
          <w:sz w:val="20"/>
          <w:szCs w:val="20"/>
          <w:lang w:val="en-CA"/>
        </w:rPr>
        <w:t>R</w:t>
      </w:r>
      <w:r w:rsidRPr="00F621E5">
        <w:rPr>
          <w:rFonts w:ascii="Cambria" w:eastAsia="MS Mincho" w:hAnsi="Cambria"/>
          <w:i/>
          <w:iCs/>
          <w:sz w:val="20"/>
          <w:szCs w:val="20"/>
          <w:vertAlign w:val="subscript"/>
          <w:lang w:val="en-CA"/>
        </w:rPr>
        <w:t>0</w:t>
      </w:r>
      <w:r w:rsidRPr="00F621E5">
        <w:rPr>
          <w:rFonts w:ascii="Cambria" w:eastAsia="MS Mincho" w:hAnsi="Cambria"/>
          <w:sz w:val="20"/>
          <w:szCs w:val="20"/>
          <w:lang w:val="en-CA"/>
        </w:rPr>
        <w:t xml:space="preserve"> changes in some past year, the following </w:t>
      </w:r>
      <w:r w:rsidR="00290DEA" w:rsidRPr="00F621E5">
        <w:rPr>
          <w:rFonts w:ascii="Cambria" w:eastAsia="MS Mincho" w:hAnsi="Cambria"/>
          <w:sz w:val="20"/>
          <w:szCs w:val="20"/>
          <w:lang w:val="en-CA"/>
        </w:rPr>
        <w:t>“</w:t>
      </w:r>
      <w:r w:rsidRPr="00F621E5">
        <w:rPr>
          <w:rFonts w:ascii="Cambria" w:eastAsia="MS Mincho" w:hAnsi="Cambria"/>
          <w:sz w:val="20"/>
          <w:szCs w:val="20"/>
          <w:lang w:val="en-CA"/>
        </w:rPr>
        <w:t>prior</w:t>
      </w:r>
      <w:r w:rsidR="00290DEA" w:rsidRPr="00F621E5">
        <w:rPr>
          <w:rFonts w:ascii="Cambria" w:eastAsia="MS Mincho" w:hAnsi="Cambria"/>
          <w:sz w:val="20"/>
          <w:szCs w:val="20"/>
          <w:lang w:val="en-CA"/>
        </w:rPr>
        <w:t>”</w:t>
      </w:r>
      <w:r w:rsidRPr="00F621E5">
        <w:rPr>
          <w:rFonts w:ascii="Cambria" w:eastAsia="MS Mincho" w:hAnsi="Cambria"/>
          <w:sz w:val="20"/>
          <w:szCs w:val="20"/>
          <w:lang w:val="en-CA"/>
        </w:rPr>
        <w:t xml:space="preserve"> distribution is used for the extent of the change (see </w:t>
      </w:r>
      <w:r w:rsidRPr="00F621E5">
        <w:rPr>
          <w:rFonts w:ascii="Cambria" w:eastAsia="MS Mincho" w:hAnsi="Cambria"/>
          <w:b/>
          <w:bCs/>
          <w:sz w:val="20"/>
          <w:szCs w:val="20"/>
          <w:lang w:val="en-CA"/>
        </w:rPr>
        <w:t>Table 8.4</w:t>
      </w:r>
      <w:r w:rsidRPr="00F621E5">
        <w:rPr>
          <w:rFonts w:ascii="Cambria" w:eastAsia="MS Mincho" w:hAnsi="Cambria"/>
          <w:sz w:val="20"/>
          <w:szCs w:val="20"/>
          <w:lang w:val="en-CA"/>
        </w:rPr>
        <w:t>):</w:t>
      </w:r>
    </w:p>
    <w:p w14:paraId="2F164BEF" w14:textId="0B79B74C" w:rsidR="000C2DB3" w:rsidRPr="00F621E5" w:rsidRDefault="00000000" w:rsidP="00636EAD">
      <w:pPr>
        <w:spacing w:after="0" w:line="240" w:lineRule="auto"/>
        <w:ind w:firstLine="720"/>
        <w:jc w:val="both"/>
        <w:rPr>
          <w:rFonts w:ascii="Cambria" w:eastAsia="MS Mincho" w:hAnsi="Cambria"/>
          <w:sz w:val="20"/>
          <w:szCs w:val="20"/>
          <w:lang w:val="en-CA"/>
        </w:rPr>
      </w:pPr>
      <m:oMath>
        <m:nary>
          <m:naryPr>
            <m:chr m:val="∑"/>
            <m:limLoc m:val="subSup"/>
            <m:supHide m:val="1"/>
            <m:ctrlPr>
              <w:rPr>
                <w:rFonts w:ascii="Cambria Math" w:eastAsia="MS Mincho" w:hAnsi="Cambria Math"/>
                <w:sz w:val="20"/>
                <w:szCs w:val="20"/>
                <w:lang w:val="en-CA"/>
              </w:rPr>
            </m:ctrlPr>
          </m:naryPr>
          <m:sub>
            <m:r>
              <w:rPr>
                <w:rFonts w:ascii="Cambria Math" w:eastAsia="MS Mincho" w:hAnsi="Cambria Math"/>
                <w:sz w:val="20"/>
                <w:szCs w:val="20"/>
                <w:lang w:val="en-CA"/>
              </w:rPr>
              <m:t>y</m:t>
            </m:r>
          </m:sub>
          <m:sup/>
          <m:e>
            <m:nary>
              <m:naryPr>
                <m:chr m:val="∑"/>
                <m:limLoc m:val="subSup"/>
                <m:supHide m:val="1"/>
                <m:ctrlPr>
                  <w:rPr>
                    <w:rFonts w:ascii="Cambria Math" w:eastAsia="MS Mincho" w:hAnsi="Cambria Math"/>
                    <w:sz w:val="20"/>
                    <w:szCs w:val="20"/>
                    <w:lang w:val="en-CA"/>
                  </w:rPr>
                </m:ctrlPr>
              </m:naryPr>
              <m:sub>
                <m:r>
                  <w:rPr>
                    <w:rFonts w:ascii="Cambria Math" w:eastAsia="MS Mincho" w:hAnsi="Cambria Math"/>
                    <w:sz w:val="20"/>
                    <w:szCs w:val="20"/>
                    <w:lang w:val="en-CA"/>
                  </w:rPr>
                  <m:t>m</m:t>
                </m:r>
              </m:sub>
              <m:sup/>
              <m:e>
                <m:nary>
                  <m:naryPr>
                    <m:chr m:val="∑"/>
                    <m:limLoc m:val="subSup"/>
                    <m:supHide m:val="1"/>
                    <m:ctrlPr>
                      <w:rPr>
                        <w:rFonts w:ascii="Cambria Math" w:eastAsia="MS Mincho" w:hAnsi="Cambria Math"/>
                        <w:sz w:val="20"/>
                        <w:szCs w:val="20"/>
                        <w:lang w:val="en-CA"/>
                      </w:rPr>
                    </m:ctrlPr>
                  </m:naryPr>
                  <m:sub>
                    <m:r>
                      <w:rPr>
                        <w:rFonts w:ascii="Cambria Math" w:eastAsia="MS Mincho" w:hAnsi="Cambria Math"/>
                        <w:sz w:val="20"/>
                        <w:szCs w:val="20"/>
                        <w:lang w:val="en-CA"/>
                      </w:rPr>
                      <m:t>r</m:t>
                    </m:r>
                  </m:sub>
                  <m:sup/>
                  <m:e>
                    <m:nary>
                      <m:naryPr>
                        <m:chr m:val="∑"/>
                        <m:limLoc m:val="subSup"/>
                        <m:supHide m:val="1"/>
                        <m:ctrlPr>
                          <w:rPr>
                            <w:rFonts w:ascii="Cambria Math" w:eastAsia="MS Mincho" w:hAnsi="Cambria Math"/>
                            <w:sz w:val="20"/>
                            <w:szCs w:val="20"/>
                            <w:lang w:val="en-CA"/>
                          </w:rPr>
                        </m:ctrlPr>
                      </m:naryPr>
                      <m:sub>
                        <m:r>
                          <w:rPr>
                            <w:rFonts w:ascii="Cambria Math" w:eastAsia="MS Mincho" w:hAnsi="Cambria Math"/>
                            <w:sz w:val="20"/>
                            <w:szCs w:val="20"/>
                            <w:lang w:val="en-CA"/>
                          </w:rPr>
                          <m:t>f</m:t>
                        </m:r>
                      </m:sub>
                      <m:sup/>
                      <m:e>
                        <m:f>
                          <m:fPr>
                            <m:ctrlPr>
                              <w:rPr>
                                <w:rFonts w:ascii="Cambria Math" w:eastAsia="MS Mincho" w:hAnsi="Cambria Math"/>
                                <w:sz w:val="20"/>
                                <w:szCs w:val="20"/>
                                <w:lang w:val="en-CA"/>
                              </w:rPr>
                            </m:ctrlPr>
                          </m:fPr>
                          <m:num>
                            <m:sSup>
                              <m:sSupPr>
                                <m:ctrlPr>
                                  <w:rPr>
                                    <w:rFonts w:ascii="Cambria Math" w:eastAsia="MS Mincho" w:hAnsi="Cambria Math"/>
                                    <w:sz w:val="20"/>
                                    <w:szCs w:val="20"/>
                                    <w:lang w:val="en-CA"/>
                                  </w:rPr>
                                </m:ctrlPr>
                              </m:sSupPr>
                              <m:e>
                                <m:d>
                                  <m:dPr>
                                    <m:ctrlPr>
                                      <w:rPr>
                                        <w:rFonts w:ascii="Cambria Math" w:eastAsia="MS Mincho" w:hAnsi="Cambria Math"/>
                                        <w:sz w:val="20"/>
                                        <w:szCs w:val="20"/>
                                        <w:lang w:val="en-CA"/>
                                      </w:rPr>
                                    </m:ctrlPr>
                                  </m:dPr>
                                  <m:e>
                                    <m:r>
                                      <m:rPr>
                                        <m:sty m:val="p"/>
                                      </m:rPr>
                                      <w:rPr>
                                        <w:rFonts w:ascii="Cambria Math" w:eastAsia="MS Mincho" w:hAnsi="Cambria Math"/>
                                        <w:sz w:val="20"/>
                                        <w:szCs w:val="20"/>
                                        <w:lang w:val="en-CA"/>
                                      </w:rPr>
                                      <m:t>ln</m:t>
                                    </m:r>
                                    <m:d>
                                      <m:dPr>
                                        <m:ctrlPr>
                                          <w:rPr>
                                            <w:rFonts w:ascii="Cambria Math" w:eastAsia="MS Mincho" w:hAnsi="Cambria Math"/>
                                            <w:i/>
                                            <w:sz w:val="20"/>
                                            <w:szCs w:val="20"/>
                                            <w:lang w:val="en-CA"/>
                                          </w:rPr>
                                        </m:ctrlPr>
                                      </m:dPr>
                                      <m:e>
                                        <m:sSub>
                                          <m:sSubPr>
                                            <m:ctrlPr>
                                              <w:rPr>
                                                <w:rFonts w:ascii="Cambria Math" w:eastAsia="MS Mincho" w:hAnsi="Cambria Math"/>
                                                <w:i/>
                                                <w:sz w:val="20"/>
                                                <w:szCs w:val="20"/>
                                                <w:lang w:val="en-CA"/>
                                              </w:rPr>
                                            </m:ctrlPr>
                                          </m:sSubPr>
                                          <m:e>
                                            <m:r>
                                              <w:rPr>
                                                <w:rFonts w:ascii="Cambria Math" w:eastAsia="MS Mincho" w:hAnsi="Cambria Math"/>
                                                <w:sz w:val="20"/>
                                                <w:szCs w:val="20"/>
                                                <w:lang w:val="en-CA"/>
                                              </w:rPr>
                                              <m:t>R</m:t>
                                            </m:r>
                                          </m:e>
                                          <m:sub>
                                            <m:r>
                                              <w:rPr>
                                                <w:rFonts w:ascii="Cambria Math" w:eastAsia="MS Mincho" w:hAnsi="Cambria Math"/>
                                                <w:sz w:val="20"/>
                                                <w:szCs w:val="20"/>
                                                <w:lang w:val="en-CA"/>
                                              </w:rPr>
                                              <m:t>0,1</m:t>
                                            </m:r>
                                          </m:sub>
                                        </m:sSub>
                                      </m:e>
                                    </m:d>
                                    <m:r>
                                      <m:rPr>
                                        <m:sty m:val="p"/>
                                      </m:rPr>
                                      <w:rPr>
                                        <w:rFonts w:ascii="Cambria Math" w:eastAsia="MS Mincho" w:hAnsi="Cambria Math"/>
                                        <w:sz w:val="20"/>
                                        <w:szCs w:val="20"/>
                                        <w:lang w:val="en-CA"/>
                                      </w:rPr>
                                      <m:t>-ln</m:t>
                                    </m:r>
                                    <m:d>
                                      <m:dPr>
                                        <m:ctrlPr>
                                          <w:rPr>
                                            <w:rFonts w:ascii="Cambria Math" w:eastAsia="MS Mincho" w:hAnsi="Cambria Math"/>
                                            <w:sz w:val="20"/>
                                            <w:szCs w:val="20"/>
                                            <w:lang w:val="en-CA"/>
                                          </w:rPr>
                                        </m:ctrlPr>
                                      </m:dPr>
                                      <m:e>
                                        <m:sSub>
                                          <m:sSubPr>
                                            <m:ctrlPr>
                                              <w:rPr>
                                                <w:rFonts w:ascii="Cambria Math" w:eastAsia="MS Mincho" w:hAnsi="Cambria Math"/>
                                                <w:sz w:val="20"/>
                                                <w:szCs w:val="20"/>
                                                <w:lang w:val="en-CA"/>
                                              </w:rPr>
                                            </m:ctrlPr>
                                          </m:sSubPr>
                                          <m:e>
                                            <m:r>
                                              <m:rPr>
                                                <m:sty m:val="p"/>
                                              </m:rPr>
                                              <w:rPr>
                                                <w:rFonts w:ascii="Cambria Math" w:eastAsia="MS Mincho" w:hAnsi="Cambria Math"/>
                                                <w:sz w:val="20"/>
                                                <w:szCs w:val="20"/>
                                                <w:lang w:val="en-CA"/>
                                              </w:rPr>
                                              <m:t>R</m:t>
                                            </m:r>
                                          </m:e>
                                          <m:sub>
                                            <m:r>
                                              <w:rPr>
                                                <w:rFonts w:ascii="Cambria Math" w:eastAsia="MS Mincho" w:hAnsi="Cambria Math"/>
                                                <w:sz w:val="20"/>
                                                <w:szCs w:val="20"/>
                                                <w:lang w:val="en-CA"/>
                                              </w:rPr>
                                              <m:t>0,2</m:t>
                                            </m:r>
                                          </m:sub>
                                        </m:sSub>
                                      </m:e>
                                    </m:d>
                                  </m:e>
                                </m:d>
                              </m:e>
                              <m:sup>
                                <m:r>
                                  <m:rPr>
                                    <m:sty m:val="p"/>
                                  </m:rPr>
                                  <w:rPr>
                                    <w:rFonts w:ascii="Cambria Math" w:eastAsia="MS Mincho" w:hAnsi="Cambria Math"/>
                                    <w:sz w:val="20"/>
                                    <w:szCs w:val="20"/>
                                    <w:lang w:val="en-CA"/>
                                  </w:rPr>
                                  <m:t>2</m:t>
                                </m:r>
                              </m:sup>
                            </m:sSup>
                          </m:num>
                          <m:den>
                            <m:sSubSup>
                              <m:sSubSupPr>
                                <m:ctrlPr>
                                  <w:rPr>
                                    <w:rFonts w:ascii="Cambria Math" w:eastAsia="MS Mincho" w:hAnsi="Cambria Math"/>
                                    <w:sz w:val="20"/>
                                    <w:szCs w:val="20"/>
                                    <w:lang w:val="en-CA"/>
                                  </w:rPr>
                                </m:ctrlPr>
                              </m:sSubSupPr>
                              <m:e>
                                <m:r>
                                  <w:rPr>
                                    <w:rFonts w:ascii="Cambria Math" w:eastAsia="MS Mincho" w:hAnsi="Cambria Math"/>
                                    <w:sz w:val="20"/>
                                    <w:szCs w:val="20"/>
                                    <w:lang w:val="en-CA"/>
                                  </w:rPr>
                                  <m:t>σ</m:t>
                                </m:r>
                              </m:e>
                              <m:sub>
                                <m:r>
                                  <w:rPr>
                                    <w:rFonts w:ascii="Cambria Math" w:eastAsia="MS Mincho" w:hAnsi="Cambria Math"/>
                                    <w:sz w:val="20"/>
                                    <w:szCs w:val="20"/>
                                    <w:lang w:val="en-CA"/>
                                  </w:rPr>
                                  <m:t>R0dif</m:t>
                                </m:r>
                              </m:sub>
                              <m:sup>
                                <m:r>
                                  <m:rPr>
                                    <m:sty m:val="p"/>
                                  </m:rPr>
                                  <w:rPr>
                                    <w:rFonts w:ascii="Cambria Math" w:eastAsia="MS Mincho" w:hAnsi="Cambria Math"/>
                                    <w:sz w:val="20"/>
                                    <w:szCs w:val="20"/>
                                    <w:lang w:val="en-CA"/>
                                  </w:rPr>
                                  <m:t>2</m:t>
                                </m:r>
                              </m:sup>
                            </m:sSubSup>
                          </m:den>
                        </m:f>
                      </m:e>
                    </m:nary>
                  </m:e>
                </m:nary>
              </m:e>
            </m:nary>
          </m:e>
        </m:nary>
      </m:oMath>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(8.15)</w:t>
      </w:r>
    </w:p>
    <w:p w14:paraId="056BC960" w14:textId="77777777" w:rsidR="000C2DB3" w:rsidRPr="00F621E5" w:rsidRDefault="000C2DB3" w:rsidP="00636EAD">
      <w:pPr>
        <w:spacing w:after="0" w:line="240" w:lineRule="auto"/>
        <w:jc w:val="both"/>
        <w:rPr>
          <w:rFonts w:ascii="Cambria" w:eastAsia="MS Mincho" w:hAnsi="Cambria"/>
          <w:sz w:val="20"/>
          <w:szCs w:val="20"/>
          <w:lang w:val="en-CA"/>
        </w:rPr>
      </w:pPr>
    </w:p>
    <w:p w14:paraId="425B3E7A" w14:textId="12094A15"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The </w:t>
      </w:r>
      <w:r w:rsidR="00290DEA" w:rsidRPr="00F621E5">
        <w:rPr>
          <w:rFonts w:ascii="Cambria" w:eastAsia="MS Mincho" w:hAnsi="Cambria"/>
          <w:sz w:val="20"/>
          <w:szCs w:val="20"/>
          <w:lang w:val="en-CA"/>
        </w:rPr>
        <w:t>“</w:t>
      </w:r>
      <w:r w:rsidRPr="00F621E5">
        <w:rPr>
          <w:rFonts w:ascii="Cambria" w:eastAsia="MS Mincho" w:hAnsi="Cambria"/>
          <w:sz w:val="20"/>
          <w:szCs w:val="20"/>
          <w:lang w:val="en-CA"/>
        </w:rPr>
        <w:t>prior</w:t>
      </w:r>
      <w:r w:rsidR="00290DEA" w:rsidRPr="00F621E5">
        <w:rPr>
          <w:rFonts w:ascii="Cambria" w:eastAsia="MS Mincho" w:hAnsi="Cambria"/>
          <w:sz w:val="20"/>
          <w:szCs w:val="20"/>
          <w:lang w:val="en-CA"/>
        </w:rPr>
        <w:t>”</w:t>
      </w:r>
      <w:r w:rsidRPr="00F621E5">
        <w:rPr>
          <w:rFonts w:ascii="Cambria" w:eastAsia="MS Mincho" w:hAnsi="Cambria"/>
          <w:sz w:val="20"/>
          <w:szCs w:val="20"/>
          <w:lang w:val="en-CA"/>
        </w:rPr>
        <w:t xml:space="preserve"> was </w:t>
      </w:r>
      <w:r w:rsidR="00290DEA" w:rsidRPr="00F621E5">
        <w:rPr>
          <w:rFonts w:ascii="Cambria" w:eastAsia="MS Mincho" w:hAnsi="Cambria"/>
          <w:sz w:val="20"/>
          <w:szCs w:val="20"/>
          <w:lang w:val="en-CA"/>
        </w:rPr>
        <w:t xml:space="preserve">found to be </w:t>
      </w:r>
      <w:r w:rsidRPr="00F621E5">
        <w:rPr>
          <w:rFonts w:ascii="Cambria" w:eastAsia="MS Mincho" w:hAnsi="Cambria"/>
          <w:sz w:val="20"/>
          <w:szCs w:val="20"/>
          <w:lang w:val="en-CA"/>
        </w:rPr>
        <w:t xml:space="preserve">required to ensure models could converge – without it there was very little data to inform the estimates of R0 in the later period. The highest possible value for the standard deviation </w:t>
      </w:r>
      <m:oMath>
        <m:sSubSup>
          <m:sSubSupPr>
            <m:ctrlPr>
              <w:rPr>
                <w:rFonts w:ascii="Cambria Math" w:eastAsia="MS Mincho" w:hAnsi="Cambria Math"/>
                <w:sz w:val="20"/>
                <w:szCs w:val="20"/>
                <w:lang w:val="en-CA"/>
              </w:rPr>
            </m:ctrlPr>
          </m:sSubSupPr>
          <m:e>
            <m:r>
              <w:rPr>
                <w:rFonts w:ascii="Cambria Math" w:eastAsia="MS Mincho" w:hAnsi="Cambria Math"/>
                <w:sz w:val="20"/>
                <w:szCs w:val="20"/>
                <w:lang w:val="en-CA"/>
              </w:rPr>
              <m:t>σ</m:t>
            </m:r>
          </m:e>
          <m:sub>
            <m:r>
              <w:rPr>
                <w:rFonts w:ascii="Cambria Math" w:eastAsia="MS Mincho" w:hAnsi="Cambria Math"/>
                <w:sz w:val="20"/>
                <w:szCs w:val="20"/>
                <w:lang w:val="en-CA"/>
              </w:rPr>
              <m:t>R0dif</m:t>
            </m:r>
          </m:sub>
          <m:sup>
            <m:r>
              <m:rPr>
                <m:sty m:val="p"/>
              </m:rPr>
              <w:rPr>
                <w:rFonts w:ascii="Cambria Math" w:eastAsia="MS Mincho" w:hAnsi="Cambria Math"/>
                <w:sz w:val="20"/>
                <w:szCs w:val="20"/>
                <w:lang w:val="en-CA"/>
              </w:rPr>
              <m:t>2</m:t>
            </m:r>
          </m:sup>
        </m:sSubSup>
      </m:oMath>
      <w:r w:rsidRPr="00F621E5">
        <w:rPr>
          <w:rFonts w:ascii="Cambria" w:eastAsia="MS Mincho" w:hAnsi="Cambria"/>
          <w:sz w:val="20"/>
          <w:szCs w:val="20"/>
          <w:lang w:val="en-CA"/>
        </w:rPr>
        <w:t xml:space="preserve"> (the vaguest </w:t>
      </w:r>
      <w:r w:rsidR="00290DEA" w:rsidRPr="00F621E5">
        <w:rPr>
          <w:rFonts w:ascii="Cambria" w:eastAsia="MS Mincho" w:hAnsi="Cambria"/>
          <w:sz w:val="20"/>
          <w:szCs w:val="20"/>
          <w:lang w:val="en-CA"/>
        </w:rPr>
        <w:t>“</w:t>
      </w:r>
      <w:r w:rsidRPr="00F621E5">
        <w:rPr>
          <w:rFonts w:ascii="Cambria" w:eastAsia="MS Mincho" w:hAnsi="Cambria"/>
          <w:sz w:val="20"/>
          <w:szCs w:val="20"/>
          <w:lang w:val="en-CA"/>
        </w:rPr>
        <w:t>prior</w:t>
      </w:r>
      <w:r w:rsidR="00290DEA" w:rsidRPr="00F621E5">
        <w:rPr>
          <w:rFonts w:ascii="Cambria" w:eastAsia="MS Mincho" w:hAnsi="Cambria"/>
          <w:sz w:val="20"/>
          <w:szCs w:val="20"/>
          <w:lang w:val="en-CA"/>
        </w:rPr>
        <w:t>”</w:t>
      </w:r>
      <w:r w:rsidRPr="00F621E5">
        <w:rPr>
          <w:rFonts w:ascii="Cambria" w:eastAsia="MS Mincho" w:hAnsi="Cambria"/>
          <w:sz w:val="20"/>
          <w:szCs w:val="20"/>
          <w:lang w:val="en-CA"/>
        </w:rPr>
        <w:t xml:space="preserve">) was chosen that could allow models to converge </w:t>
      </w:r>
      <w:r w:rsidR="00290DEA" w:rsidRPr="00F621E5">
        <w:rPr>
          <w:rFonts w:ascii="Cambria" w:eastAsia="MS Mincho" w:hAnsi="Cambria"/>
          <w:sz w:val="20"/>
          <w:szCs w:val="20"/>
          <w:lang w:val="en-CA"/>
        </w:rPr>
        <w:t xml:space="preserve">reliably </w:t>
      </w:r>
      <w:r w:rsidRPr="00F621E5">
        <w:rPr>
          <w:rFonts w:ascii="Cambria" w:eastAsia="MS Mincho" w:hAnsi="Cambria"/>
          <w:sz w:val="20"/>
          <w:szCs w:val="20"/>
          <w:lang w:val="en-CA"/>
        </w:rPr>
        <w:t xml:space="preserve">across all reference case operating models. </w:t>
      </w:r>
    </w:p>
    <w:p w14:paraId="41789487" w14:textId="77777777" w:rsidR="000C2DB3" w:rsidRPr="00F621E5" w:rsidRDefault="000C2DB3" w:rsidP="00636EAD">
      <w:pPr>
        <w:spacing w:after="0" w:line="240" w:lineRule="auto"/>
        <w:jc w:val="both"/>
        <w:rPr>
          <w:rFonts w:ascii="Cambria" w:eastAsia="MS Mincho" w:hAnsi="Cambria"/>
          <w:sz w:val="20"/>
          <w:szCs w:val="20"/>
          <w:lang w:val="en-CA"/>
        </w:rPr>
      </w:pPr>
    </w:p>
    <w:p w14:paraId="49E6E073" w14:textId="096BCFCA"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The latest version of M3 (v6.</w:t>
      </w:r>
      <w:r w:rsidR="00D42BAC" w:rsidRPr="00F621E5">
        <w:rPr>
          <w:rFonts w:ascii="Cambria" w:eastAsia="MS Mincho" w:hAnsi="Cambria"/>
          <w:sz w:val="20"/>
          <w:szCs w:val="20"/>
          <w:lang w:val="en-CA"/>
        </w:rPr>
        <w:t>6+</w:t>
      </w:r>
      <w:r w:rsidRPr="00F621E5">
        <w:rPr>
          <w:rFonts w:ascii="Cambria" w:eastAsia="MS Mincho" w:hAnsi="Cambria"/>
          <w:sz w:val="20"/>
          <w:szCs w:val="20"/>
          <w:lang w:val="en-CA"/>
        </w:rPr>
        <w:t xml:space="preserve">) allows for “priors” for western stock mixing and SSB scale (in order to bracket operating model scenarios). Western mixing is defined as the </w:t>
      </w:r>
      <w:r w:rsidR="00D42BAC" w:rsidRPr="00F621E5">
        <w:rPr>
          <w:rFonts w:ascii="Cambria" w:eastAsia="MS Mincho" w:hAnsi="Cambria"/>
          <w:sz w:val="20"/>
          <w:szCs w:val="20"/>
          <w:lang w:val="en-CA"/>
        </w:rPr>
        <w:t xml:space="preserve">mean </w:t>
      </w:r>
      <w:r w:rsidRPr="00F621E5">
        <w:rPr>
          <w:rFonts w:ascii="Cambria" w:eastAsia="MS Mincho" w:hAnsi="Cambria"/>
          <w:sz w:val="20"/>
          <w:szCs w:val="20"/>
          <w:lang w:val="en-CA"/>
        </w:rPr>
        <w:t xml:space="preserve">fraction of western spawning stock biomass found in the East area, </w:t>
      </w:r>
      <w:r w:rsidRPr="00F621E5">
        <w:rPr>
          <w:rFonts w:ascii="Cambria" w:eastAsia="MS Mincho" w:hAnsi="Cambria"/>
          <w:i/>
          <w:sz w:val="20"/>
          <w:szCs w:val="20"/>
          <w:lang w:val="en-CA"/>
        </w:rPr>
        <w:t>W</w:t>
      </w:r>
      <w:r w:rsidRPr="00F621E5">
        <w:rPr>
          <w:rFonts w:ascii="Cambria" w:eastAsia="MS Mincho" w:hAnsi="Cambria"/>
          <w:i/>
          <w:sz w:val="20"/>
          <w:szCs w:val="20"/>
          <w:vertAlign w:val="subscript"/>
          <w:lang w:val="en-CA"/>
        </w:rPr>
        <w:t>mix</w:t>
      </w:r>
      <w:r w:rsidRPr="00F621E5">
        <w:rPr>
          <w:rFonts w:ascii="Cambria" w:eastAsia="MS Mincho" w:hAnsi="Cambria"/>
          <w:sz w:val="20"/>
          <w:szCs w:val="20"/>
          <w:lang w:val="en-CA"/>
        </w:rPr>
        <w:t xml:space="preserve">. </w:t>
      </w:r>
      <w:r w:rsidR="00D42BAC" w:rsidRPr="00F621E5">
        <w:rPr>
          <w:rFonts w:ascii="Cambria" w:eastAsia="MS Mincho" w:hAnsi="Cambria"/>
          <w:sz w:val="20"/>
          <w:szCs w:val="20"/>
          <w:lang w:val="en-CA"/>
        </w:rPr>
        <w:t xml:space="preserve">The </w:t>
      </w:r>
      <w:r w:rsidRPr="00F621E5">
        <w:rPr>
          <w:rFonts w:ascii="Cambria" w:eastAsia="MS Mincho" w:hAnsi="Cambria"/>
          <w:sz w:val="20"/>
          <w:szCs w:val="20"/>
          <w:lang w:val="en-CA"/>
        </w:rPr>
        <w:t>model estimate</w:t>
      </w:r>
      <w:r w:rsidR="00D42BAC" w:rsidRPr="00F621E5">
        <w:rPr>
          <w:rFonts w:ascii="Cambria" w:eastAsia="MS Mincho" w:hAnsi="Cambria"/>
          <w:sz w:val="20"/>
          <w:szCs w:val="20"/>
          <w:lang w:val="en-CA"/>
        </w:rPr>
        <w:t>s</w:t>
      </w:r>
      <w:r w:rsidRPr="00F621E5">
        <w:rPr>
          <w:rFonts w:ascii="Cambria" w:eastAsia="MS Mincho" w:hAnsi="Cambria"/>
          <w:sz w:val="20"/>
          <w:szCs w:val="20"/>
          <w:lang w:val="en-CA"/>
        </w:rPr>
        <w:t xml:space="preserve"> can then be compared with a specified prior level of mixing </w:t>
      </w:r>
      <m:oMath>
        <m:sSub>
          <m:sSubPr>
            <m:ctrlPr>
              <w:rPr>
                <w:rFonts w:ascii="Cambria Math" w:eastAsia="MS Mincho" w:hAnsi="Cambria Math"/>
                <w:sz w:val="20"/>
                <w:szCs w:val="20"/>
                <w:lang w:val="en-CA"/>
              </w:rPr>
            </m:ctrlPr>
          </m:sSubPr>
          <m:e>
            <m:acc>
              <m:accPr>
                <m:ctrlPr>
                  <w:rPr>
                    <w:rFonts w:ascii="Cambria Math" w:eastAsia="MS Mincho" w:hAnsi="Cambria Math"/>
                    <w:sz w:val="20"/>
                    <w:szCs w:val="20"/>
                    <w:lang w:val="en-CA"/>
                  </w:rPr>
                </m:ctrlPr>
              </m:accPr>
              <m:e>
                <m:r>
                  <w:rPr>
                    <w:rFonts w:ascii="Cambria Math" w:eastAsia="MS Mincho" w:hAnsi="Cambria Math"/>
                    <w:sz w:val="20"/>
                    <w:szCs w:val="20"/>
                    <w:lang w:val="en-CA"/>
                  </w:rPr>
                  <m:t>W</m:t>
                </m:r>
              </m:e>
            </m:acc>
          </m:e>
          <m:sub>
            <m:r>
              <w:rPr>
                <w:rFonts w:ascii="Cambria Math" w:eastAsia="MS Mincho" w:hAnsi="Cambria Math"/>
                <w:sz w:val="20"/>
                <w:szCs w:val="20"/>
                <w:lang w:val="en-CA"/>
              </w:rPr>
              <m:t>mix</m:t>
            </m:r>
          </m:sub>
        </m:sSub>
      </m:oMath>
      <w:r w:rsidRPr="00F621E5">
        <w:rPr>
          <w:rFonts w:ascii="Cambria" w:eastAsia="MS Mincho" w:hAnsi="Cambria"/>
          <w:sz w:val="20"/>
          <w:szCs w:val="20"/>
          <w:lang w:val="en-CA"/>
        </w:rPr>
        <w:t xml:space="preserve"> via a log-likelihood function:</w:t>
      </w:r>
    </w:p>
    <w:p w14:paraId="393D7AB6" w14:textId="77777777" w:rsidR="000C2DB3" w:rsidRPr="00F621E5" w:rsidRDefault="000C2DB3" w:rsidP="00636EAD">
      <w:pPr>
        <w:spacing w:after="0" w:line="240" w:lineRule="auto"/>
        <w:jc w:val="both"/>
        <w:rPr>
          <w:rFonts w:ascii="Cambria" w:eastAsia="MS Mincho" w:hAnsi="Cambria"/>
          <w:sz w:val="20"/>
          <w:szCs w:val="20"/>
          <w:lang w:val="en-CA"/>
        </w:rPr>
      </w:pPr>
    </w:p>
    <w:p w14:paraId="06997748" w14:textId="5F86960E"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sz w:val="20"/>
                <w:szCs w:val="20"/>
                <w:lang w:val="en-CA"/>
              </w:rPr>
            </m:ctrlPr>
          </m:sSubPr>
          <m:e>
            <m:r>
              <w:rPr>
                <w:rFonts w:ascii="Cambria Math" w:eastAsia="MS Mincho" w:hAnsi="Cambria Math"/>
                <w:sz w:val="20"/>
                <w:szCs w:val="20"/>
                <w:lang w:val="en-CA"/>
              </w:rPr>
              <m:t>-lnL</m:t>
            </m:r>
          </m:e>
          <m:sub>
            <m:r>
              <w:rPr>
                <w:rFonts w:ascii="Cambria Math" w:eastAsia="MS Mincho" w:hAnsi="Cambria Math"/>
                <w:sz w:val="20"/>
                <w:szCs w:val="20"/>
                <w:lang w:val="en-CA"/>
              </w:rPr>
              <m:t>mix</m:t>
            </m:r>
          </m:sub>
        </m:sSub>
        <m:r>
          <m:rPr>
            <m:sty m:val="p"/>
          </m:rPr>
          <w:rPr>
            <w:rFonts w:ascii="Cambria Math" w:eastAsia="MS Mincho" w:hAnsi="Cambria Math"/>
            <w:sz w:val="20"/>
            <w:szCs w:val="20"/>
            <w:lang w:val="en-CA"/>
          </w:rPr>
          <m:t>=</m:t>
        </m:r>
        <m:f>
          <m:fPr>
            <m:ctrlPr>
              <w:rPr>
                <w:rFonts w:ascii="Cambria Math" w:eastAsia="MS Mincho" w:hAnsi="Cambria Math"/>
                <w:sz w:val="20"/>
                <w:szCs w:val="20"/>
                <w:lang w:val="en-CA"/>
              </w:rPr>
            </m:ctrlPr>
          </m:fPr>
          <m:num>
            <m:sSup>
              <m:sSupPr>
                <m:ctrlPr>
                  <w:rPr>
                    <w:rFonts w:ascii="Cambria Math" w:eastAsia="MS Mincho" w:hAnsi="Cambria Math"/>
                    <w:sz w:val="20"/>
                    <w:szCs w:val="20"/>
                    <w:lang w:val="en-CA"/>
                  </w:rPr>
                </m:ctrlPr>
              </m:sSupPr>
              <m:e>
                <m:d>
                  <m:dPr>
                    <m:ctrlPr>
                      <w:rPr>
                        <w:rFonts w:ascii="Cambria Math" w:eastAsia="MS Mincho" w:hAnsi="Cambria Math"/>
                        <w:sz w:val="20"/>
                        <w:szCs w:val="20"/>
                        <w:lang w:val="en-CA"/>
                      </w:rPr>
                    </m:ctrlPr>
                  </m:dPr>
                  <m:e>
                    <m:r>
                      <w:rPr>
                        <w:rFonts w:ascii="Cambria Math" w:eastAsia="MS Mincho" w:hAnsi="Cambria Math"/>
                        <w:sz w:val="20"/>
                        <w:szCs w:val="20"/>
                        <w:lang w:val="en-CA"/>
                      </w:rPr>
                      <m:t>ln</m:t>
                    </m:r>
                    <m:d>
                      <m:dPr>
                        <m:ctrlPr>
                          <w:rPr>
                            <w:rFonts w:ascii="Cambria Math" w:eastAsia="MS Mincho" w:hAnsi="Cambria Math"/>
                            <w:bCs/>
                            <w:i/>
                            <w:sz w:val="20"/>
                            <w:szCs w:val="20"/>
                            <w:lang w:val="en-CA"/>
                          </w:rPr>
                        </m:ctrlPr>
                      </m:dPr>
                      <m:e>
                        <m:sSub>
                          <m:sSubPr>
                            <m:ctrlPr>
                              <w:rPr>
                                <w:rFonts w:ascii="Cambria Math" w:eastAsia="MS Mincho" w:hAnsi="Cambria Math"/>
                                <w:sz w:val="20"/>
                                <w:szCs w:val="20"/>
                                <w:lang w:val="en-CA"/>
                              </w:rPr>
                            </m:ctrlPr>
                          </m:sSubPr>
                          <m:e>
                            <m:acc>
                              <m:accPr>
                                <m:ctrlPr>
                                  <w:rPr>
                                    <w:rFonts w:ascii="Cambria Math" w:eastAsia="MS Mincho" w:hAnsi="Cambria Math"/>
                                    <w:sz w:val="20"/>
                                    <w:szCs w:val="20"/>
                                    <w:lang w:val="en-CA"/>
                                  </w:rPr>
                                </m:ctrlPr>
                              </m:accPr>
                              <m:e>
                                <m:r>
                                  <w:rPr>
                                    <w:rFonts w:ascii="Cambria Math" w:eastAsia="MS Mincho" w:hAnsi="Cambria Math"/>
                                    <w:sz w:val="20"/>
                                    <w:szCs w:val="20"/>
                                    <w:lang w:val="en-CA"/>
                                  </w:rPr>
                                  <m:t>W</m:t>
                                </m:r>
                              </m:e>
                            </m:acc>
                          </m:e>
                          <m:sub>
                            <m:r>
                              <w:rPr>
                                <w:rFonts w:ascii="Cambria Math" w:eastAsia="MS Mincho" w:hAnsi="Cambria Math"/>
                                <w:sz w:val="20"/>
                                <w:szCs w:val="20"/>
                                <w:lang w:val="en-CA"/>
                              </w:rPr>
                              <m:t>mix</m:t>
                            </m:r>
                          </m:sub>
                        </m:sSub>
                      </m:e>
                    </m:d>
                    <m:r>
                      <m:rPr>
                        <m:sty m:val="p"/>
                      </m:rPr>
                      <w:rPr>
                        <w:rFonts w:ascii="Cambria Math" w:eastAsia="MS Mincho" w:hAnsi="Cambria Math"/>
                        <w:sz w:val="20"/>
                        <w:szCs w:val="20"/>
                        <w:lang w:val="en-CA"/>
                      </w:rPr>
                      <m:t>-</m:t>
                    </m:r>
                    <m:r>
                      <w:rPr>
                        <w:rFonts w:ascii="Cambria Math" w:eastAsia="MS Mincho" w:hAnsi="Cambria Math"/>
                        <w:sz w:val="20"/>
                        <w:szCs w:val="20"/>
                        <w:lang w:val="en-CA"/>
                      </w:rPr>
                      <m:t>ln</m:t>
                    </m:r>
                    <m:d>
                      <m:dPr>
                        <m:ctrlPr>
                          <w:rPr>
                            <w:rFonts w:ascii="Cambria Math" w:eastAsia="MS Mincho" w:hAnsi="Cambria Math"/>
                            <w:bCs/>
                            <w:i/>
                            <w:sz w:val="20"/>
                            <w:szCs w:val="20"/>
                            <w:lang w:val="en-CA"/>
                          </w:rPr>
                        </m:ctrlPr>
                      </m:dPr>
                      <m:e>
                        <m:sSub>
                          <m:sSubPr>
                            <m:ctrlPr>
                              <w:rPr>
                                <w:rFonts w:ascii="Cambria Math" w:eastAsia="MS Mincho" w:hAnsi="Cambria Math"/>
                                <w:sz w:val="20"/>
                                <w:szCs w:val="20"/>
                                <w:lang w:val="en-CA"/>
                              </w:rPr>
                            </m:ctrlPr>
                          </m:sSubPr>
                          <m:e>
                            <m:r>
                              <m:rPr>
                                <m:sty m:val="p"/>
                              </m:rPr>
                              <w:rPr>
                                <w:rFonts w:ascii="Cambria Math" w:eastAsia="MS Mincho" w:hAnsi="Cambria Math"/>
                                <w:sz w:val="20"/>
                                <w:szCs w:val="20"/>
                                <w:lang w:val="en-CA"/>
                              </w:rPr>
                              <m:t>W</m:t>
                            </m:r>
                          </m:e>
                          <m:sub>
                            <m:r>
                              <w:rPr>
                                <w:rFonts w:ascii="Cambria Math" w:eastAsia="MS Mincho" w:hAnsi="Cambria Math"/>
                                <w:sz w:val="20"/>
                                <w:szCs w:val="20"/>
                                <w:lang w:val="en-CA"/>
                              </w:rPr>
                              <m:t>mix</m:t>
                            </m:r>
                          </m:sub>
                        </m:sSub>
                      </m:e>
                    </m:d>
                  </m:e>
                </m:d>
              </m:e>
              <m:sup>
                <m:r>
                  <m:rPr>
                    <m:sty m:val="p"/>
                  </m:rPr>
                  <w:rPr>
                    <w:rFonts w:ascii="Cambria Math" w:eastAsia="MS Mincho" w:hAnsi="Cambria Math"/>
                    <w:sz w:val="20"/>
                    <w:szCs w:val="20"/>
                    <w:lang w:val="en-CA"/>
                  </w:rPr>
                  <m:t>2</m:t>
                </m:r>
              </m:sup>
            </m:sSup>
          </m:num>
          <m:den>
            <m:sSubSup>
              <m:sSubSupPr>
                <m:ctrlPr>
                  <w:rPr>
                    <w:rFonts w:ascii="Cambria Math" w:eastAsia="MS Mincho" w:hAnsi="Cambria Math"/>
                    <w:sz w:val="20"/>
                    <w:szCs w:val="20"/>
                    <w:lang w:val="en-CA"/>
                  </w:rPr>
                </m:ctrlPr>
              </m:sSubSupPr>
              <m:e>
                <m:r>
                  <w:rPr>
                    <w:rFonts w:ascii="Cambria Math" w:eastAsia="MS Mincho" w:hAnsi="Cambria Math"/>
                    <w:sz w:val="20"/>
                    <w:szCs w:val="20"/>
                    <w:lang w:val="en-CA"/>
                  </w:rPr>
                  <m:t>σ</m:t>
                </m:r>
              </m:e>
              <m:sub>
                <m:r>
                  <w:rPr>
                    <w:rFonts w:ascii="Cambria Math" w:eastAsia="MS Mincho" w:hAnsi="Cambria Math"/>
                    <w:sz w:val="20"/>
                    <w:szCs w:val="20"/>
                    <w:lang w:val="en-CA"/>
                  </w:rPr>
                  <m:t>mix</m:t>
                </m:r>
              </m:sub>
              <m:sup>
                <m:r>
                  <m:rPr>
                    <m:sty m:val="p"/>
                  </m:rPr>
                  <w:rPr>
                    <w:rFonts w:ascii="Cambria Math" w:eastAsia="MS Mincho" w:hAnsi="Cambria Math"/>
                    <w:sz w:val="20"/>
                    <w:szCs w:val="20"/>
                    <w:lang w:val="en-CA"/>
                  </w:rPr>
                  <m:t>2</m:t>
                </m:r>
              </m:sup>
            </m:sSubSup>
          </m:den>
        </m:f>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(8.16)</w:t>
      </w:r>
    </w:p>
    <w:p w14:paraId="4881AC7E" w14:textId="77777777" w:rsidR="000C2DB3" w:rsidRPr="00F621E5" w:rsidRDefault="000C2DB3" w:rsidP="00636EAD">
      <w:pPr>
        <w:spacing w:after="0" w:line="240" w:lineRule="auto"/>
        <w:jc w:val="both"/>
        <w:rPr>
          <w:rFonts w:ascii="Cambria" w:eastAsia="MS Mincho" w:hAnsi="Cambria"/>
          <w:sz w:val="20"/>
          <w:szCs w:val="20"/>
          <w:lang w:val="en-CA"/>
        </w:rPr>
      </w:pPr>
    </w:p>
    <w:p w14:paraId="31C3457A" w14:textId="749E7A5F"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Similarly, mean spawning stock biomass by area can be specified as a </w:t>
      </w:r>
      <w:r w:rsidR="00E57C2C" w:rsidRPr="00F621E5">
        <w:rPr>
          <w:rFonts w:ascii="Cambria" w:eastAsia="MS Mincho" w:hAnsi="Cambria"/>
          <w:sz w:val="20"/>
          <w:szCs w:val="20"/>
          <w:lang w:val="en-CA"/>
        </w:rPr>
        <w:t>“</w:t>
      </w:r>
      <w:r w:rsidRPr="00F621E5">
        <w:rPr>
          <w:rFonts w:ascii="Cambria" w:eastAsia="MS Mincho" w:hAnsi="Cambria"/>
          <w:sz w:val="20"/>
          <w:szCs w:val="20"/>
          <w:lang w:val="en-CA"/>
        </w:rPr>
        <w:t>prior</w:t>
      </w:r>
      <w:r w:rsidR="00E57C2C" w:rsidRPr="00F621E5">
        <w:rPr>
          <w:rFonts w:ascii="Cambria" w:eastAsia="MS Mincho" w:hAnsi="Cambria"/>
          <w:sz w:val="20"/>
          <w:szCs w:val="20"/>
          <w:lang w:val="en-CA"/>
        </w:rPr>
        <w:t>”</w:t>
      </w:r>
      <w:r w:rsidRPr="00F621E5">
        <w:rPr>
          <w:rFonts w:ascii="Cambria" w:eastAsia="MS Mincho" w:hAnsi="Cambria"/>
          <w:sz w:val="20"/>
          <w:szCs w:val="20"/>
          <w:lang w:val="en-CA"/>
        </w:rPr>
        <w:t xml:space="preserve"> </w:t>
      </w:r>
      <m:oMath>
        <m:sSub>
          <m:sSubPr>
            <m:ctrlPr>
              <w:rPr>
                <w:rFonts w:ascii="Cambria Math" w:eastAsia="MS Mincho" w:hAnsi="Cambria Math"/>
                <w:sz w:val="20"/>
                <w:szCs w:val="20"/>
                <w:lang w:val="en-CA"/>
              </w:rPr>
            </m:ctrlPr>
          </m:sSubPr>
          <m:e>
            <m:acc>
              <m:accPr>
                <m:ctrlPr>
                  <w:rPr>
                    <w:rFonts w:ascii="Cambria Math" w:eastAsia="MS Mincho" w:hAnsi="Cambria Math"/>
                    <w:sz w:val="20"/>
                    <w:szCs w:val="20"/>
                    <w:lang w:val="en-CA"/>
                  </w:rPr>
                </m:ctrlPr>
              </m:accPr>
              <m:e>
                <m:r>
                  <w:rPr>
                    <w:rFonts w:ascii="Cambria Math" w:eastAsia="MS Mincho" w:hAnsi="Cambria Math"/>
                    <w:sz w:val="20"/>
                    <w:szCs w:val="20"/>
                    <w:lang w:val="en-CA"/>
                  </w:rPr>
                  <m:t>SSB</m:t>
                </m:r>
              </m:e>
            </m:acc>
          </m:e>
          <m:sub>
            <m:r>
              <w:rPr>
                <w:rFonts w:ascii="Cambria Math" w:eastAsia="MS Mincho" w:hAnsi="Cambria Math"/>
                <w:sz w:val="20"/>
                <w:szCs w:val="20"/>
                <w:lang w:val="en-CA"/>
              </w:rPr>
              <m:t>mu,area</m:t>
            </m:r>
          </m:sub>
        </m:sSub>
      </m:oMath>
      <w:r w:rsidRPr="00F621E5">
        <w:rPr>
          <w:rFonts w:ascii="Cambria" w:eastAsia="MS Mincho" w:hAnsi="Cambria"/>
          <w:sz w:val="20"/>
          <w:szCs w:val="20"/>
          <w:lang w:val="en-CA"/>
        </w:rPr>
        <w:t xml:space="preserve"> (1968-2015 in the West, 1974-2015 in the East – the years of the VPA assessments </w:t>
      </w:r>
      <w:r w:rsidR="00E57C2C" w:rsidRPr="00F621E5">
        <w:rPr>
          <w:rFonts w:ascii="Cambria" w:eastAsia="MS Mincho" w:hAnsi="Cambria"/>
          <w:sz w:val="20"/>
          <w:szCs w:val="20"/>
          <w:lang w:val="en-CA"/>
        </w:rPr>
        <w:t xml:space="preserve">which are used </w:t>
      </w:r>
      <w:r w:rsidRPr="00F621E5">
        <w:rPr>
          <w:rFonts w:ascii="Cambria" w:eastAsia="MS Mincho" w:hAnsi="Cambria"/>
          <w:sz w:val="20"/>
          <w:szCs w:val="20"/>
          <w:lang w:val="en-CA"/>
        </w:rPr>
        <w:t xml:space="preserve">for purposes of comparison).  </w:t>
      </w:r>
    </w:p>
    <w:p w14:paraId="2B4D1BC9" w14:textId="77777777" w:rsidR="000C2DB3" w:rsidRPr="00F621E5" w:rsidRDefault="000C2DB3" w:rsidP="00636EAD">
      <w:pPr>
        <w:spacing w:after="0" w:line="240" w:lineRule="auto"/>
        <w:jc w:val="both"/>
        <w:rPr>
          <w:rFonts w:ascii="Cambria" w:eastAsia="MS Mincho" w:hAnsi="Cambria"/>
          <w:sz w:val="20"/>
          <w:szCs w:val="20"/>
          <w:lang w:val="en-CA"/>
        </w:rPr>
      </w:pPr>
    </w:p>
    <w:p w14:paraId="482FA5EA" w14:textId="5BDE9AF9" w:rsidR="000C2DB3" w:rsidRPr="00F621E5" w:rsidRDefault="00000000" w:rsidP="00636EAD">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sz w:val="20"/>
                <w:szCs w:val="20"/>
                <w:lang w:val="en-CA"/>
              </w:rPr>
            </m:ctrlPr>
          </m:sSubPr>
          <m:e>
            <m:r>
              <w:rPr>
                <w:rFonts w:ascii="Cambria Math" w:eastAsia="MS Mincho" w:hAnsi="Cambria Math"/>
                <w:sz w:val="20"/>
                <w:szCs w:val="20"/>
                <w:lang w:val="en-CA"/>
              </w:rPr>
              <m:t>-lnL</m:t>
            </m:r>
          </m:e>
          <m:sub>
            <m:r>
              <w:rPr>
                <w:rFonts w:ascii="Cambria Math" w:eastAsia="MS Mincho" w:hAnsi="Cambria Math"/>
                <w:sz w:val="20"/>
                <w:szCs w:val="20"/>
                <w:lang w:val="en-CA"/>
              </w:rPr>
              <m:t>SSBmu</m:t>
            </m:r>
          </m:sub>
        </m:sSub>
        <m:r>
          <m:rPr>
            <m:sty m:val="p"/>
          </m:rPr>
          <w:rPr>
            <w:rFonts w:ascii="Cambria Math" w:eastAsia="MS Mincho" w:hAnsi="Cambria Math"/>
            <w:sz w:val="20"/>
            <w:szCs w:val="20"/>
            <w:lang w:val="en-CA"/>
          </w:rPr>
          <m:t>=</m:t>
        </m:r>
        <m:f>
          <m:fPr>
            <m:ctrlPr>
              <w:rPr>
                <w:rFonts w:ascii="Cambria Math" w:eastAsia="MS Mincho" w:hAnsi="Cambria Math"/>
                <w:sz w:val="20"/>
                <w:szCs w:val="20"/>
                <w:lang w:val="en-CA"/>
              </w:rPr>
            </m:ctrlPr>
          </m:fPr>
          <m:num>
            <m:sSup>
              <m:sSupPr>
                <m:ctrlPr>
                  <w:rPr>
                    <w:rFonts w:ascii="Cambria Math" w:eastAsia="MS Mincho" w:hAnsi="Cambria Math"/>
                    <w:sz w:val="20"/>
                    <w:szCs w:val="20"/>
                    <w:lang w:val="en-CA"/>
                  </w:rPr>
                </m:ctrlPr>
              </m:sSupPr>
              <m:e>
                <m:d>
                  <m:dPr>
                    <m:ctrlPr>
                      <w:rPr>
                        <w:rFonts w:ascii="Cambria Math" w:eastAsia="MS Mincho" w:hAnsi="Cambria Math"/>
                        <w:sz w:val="20"/>
                        <w:szCs w:val="20"/>
                        <w:lang w:val="en-CA"/>
                      </w:rPr>
                    </m:ctrlPr>
                  </m:dPr>
                  <m:e>
                    <m:r>
                      <w:rPr>
                        <w:rFonts w:ascii="Cambria Math" w:eastAsia="MS Mincho" w:hAnsi="Cambria Math"/>
                        <w:sz w:val="20"/>
                        <w:szCs w:val="20"/>
                        <w:lang w:val="en-CA"/>
                      </w:rPr>
                      <m:t>ln</m:t>
                    </m:r>
                    <m:d>
                      <m:dPr>
                        <m:ctrlPr>
                          <w:rPr>
                            <w:rFonts w:ascii="Cambria Math" w:eastAsia="MS Mincho" w:hAnsi="Cambria Math"/>
                            <w:bCs/>
                            <w:i/>
                            <w:sz w:val="20"/>
                            <w:szCs w:val="20"/>
                            <w:lang w:val="en-CA"/>
                          </w:rPr>
                        </m:ctrlPr>
                      </m:dPr>
                      <m:e>
                        <m:sSub>
                          <m:sSubPr>
                            <m:ctrlPr>
                              <w:rPr>
                                <w:rFonts w:ascii="Cambria Math" w:eastAsia="MS Mincho" w:hAnsi="Cambria Math"/>
                                <w:sz w:val="20"/>
                                <w:szCs w:val="20"/>
                                <w:lang w:val="en-CA"/>
                              </w:rPr>
                            </m:ctrlPr>
                          </m:sSubPr>
                          <m:e>
                            <m:acc>
                              <m:accPr>
                                <m:ctrlPr>
                                  <w:rPr>
                                    <w:rFonts w:ascii="Cambria Math" w:eastAsia="MS Mincho" w:hAnsi="Cambria Math"/>
                                    <w:sz w:val="20"/>
                                    <w:szCs w:val="20"/>
                                    <w:lang w:val="en-CA"/>
                                  </w:rPr>
                                </m:ctrlPr>
                              </m:accPr>
                              <m:e>
                                <m:r>
                                  <w:rPr>
                                    <w:rFonts w:ascii="Cambria Math" w:eastAsia="MS Mincho" w:hAnsi="Cambria Math"/>
                                    <w:sz w:val="20"/>
                                    <w:szCs w:val="20"/>
                                    <w:lang w:val="en-CA"/>
                                  </w:rPr>
                                  <m:t>SSB</m:t>
                                </m:r>
                              </m:e>
                            </m:acc>
                          </m:e>
                          <m:sub>
                            <m:r>
                              <w:rPr>
                                <w:rFonts w:ascii="Cambria Math" w:eastAsia="MS Mincho" w:hAnsi="Cambria Math"/>
                                <w:sz w:val="20"/>
                                <w:szCs w:val="20"/>
                                <w:lang w:val="en-CA"/>
                              </w:rPr>
                              <m:t>mu, west</m:t>
                            </m:r>
                          </m:sub>
                        </m:sSub>
                      </m:e>
                    </m:d>
                    <m:r>
                      <m:rPr>
                        <m:sty m:val="p"/>
                      </m:rPr>
                      <w:rPr>
                        <w:rFonts w:ascii="Cambria Math" w:eastAsia="MS Mincho" w:hAnsi="Cambria Math"/>
                        <w:sz w:val="20"/>
                        <w:szCs w:val="20"/>
                        <w:lang w:val="en-CA"/>
                      </w:rPr>
                      <m:t>-</m:t>
                    </m:r>
                    <m:r>
                      <w:rPr>
                        <w:rFonts w:ascii="Cambria Math" w:eastAsia="MS Mincho" w:hAnsi="Cambria Math"/>
                        <w:sz w:val="20"/>
                        <w:szCs w:val="20"/>
                        <w:lang w:val="en-CA"/>
                      </w:rPr>
                      <m:t>ln</m:t>
                    </m:r>
                    <m:d>
                      <m:dPr>
                        <m:ctrlPr>
                          <w:rPr>
                            <w:rFonts w:ascii="Cambria Math" w:eastAsia="MS Mincho" w:hAnsi="Cambria Math"/>
                            <w:bCs/>
                            <w:i/>
                            <w:sz w:val="20"/>
                            <w:szCs w:val="20"/>
                            <w:lang w:val="en-CA"/>
                          </w:rPr>
                        </m:ctrlPr>
                      </m:dPr>
                      <m:e>
                        <m:sSub>
                          <m:sSubPr>
                            <m:ctrlPr>
                              <w:rPr>
                                <w:rFonts w:ascii="Cambria Math" w:eastAsia="MS Mincho" w:hAnsi="Cambria Math"/>
                                <w:sz w:val="20"/>
                                <w:szCs w:val="20"/>
                                <w:lang w:val="en-CA"/>
                              </w:rPr>
                            </m:ctrlPr>
                          </m:sSubPr>
                          <m:e>
                            <m:r>
                              <m:rPr>
                                <m:sty m:val="p"/>
                              </m:rPr>
                              <w:rPr>
                                <w:rFonts w:ascii="Cambria Math" w:eastAsia="MS Mincho" w:hAnsi="Cambria Math"/>
                                <w:sz w:val="20"/>
                                <w:szCs w:val="20"/>
                                <w:lang w:val="en-CA"/>
                              </w:rPr>
                              <m:t>SSB</m:t>
                            </m:r>
                          </m:e>
                          <m:sub>
                            <m:r>
                              <w:rPr>
                                <w:rFonts w:ascii="Cambria Math" w:eastAsia="MS Mincho" w:hAnsi="Cambria Math"/>
                                <w:sz w:val="20"/>
                                <w:szCs w:val="20"/>
                                <w:lang w:val="en-CA"/>
                              </w:rPr>
                              <m:t>mu,west</m:t>
                            </m:r>
                          </m:sub>
                        </m:sSub>
                      </m:e>
                    </m:d>
                  </m:e>
                </m:d>
              </m:e>
              <m:sup>
                <m:r>
                  <m:rPr>
                    <m:sty m:val="p"/>
                  </m:rPr>
                  <w:rPr>
                    <w:rFonts w:ascii="Cambria Math" w:eastAsia="MS Mincho" w:hAnsi="Cambria Math"/>
                    <w:sz w:val="20"/>
                    <w:szCs w:val="20"/>
                    <w:lang w:val="en-CA"/>
                  </w:rPr>
                  <m:t>2</m:t>
                </m:r>
              </m:sup>
            </m:sSup>
          </m:num>
          <m:den>
            <m:sSubSup>
              <m:sSubSupPr>
                <m:ctrlPr>
                  <w:rPr>
                    <w:rFonts w:ascii="Cambria Math" w:eastAsia="MS Mincho" w:hAnsi="Cambria Math"/>
                    <w:sz w:val="20"/>
                    <w:szCs w:val="20"/>
                    <w:lang w:val="en-CA"/>
                  </w:rPr>
                </m:ctrlPr>
              </m:sSubSupPr>
              <m:e>
                <m:r>
                  <w:rPr>
                    <w:rFonts w:ascii="Cambria Math" w:eastAsia="MS Mincho" w:hAnsi="Cambria Math"/>
                    <w:sz w:val="20"/>
                    <w:szCs w:val="20"/>
                    <w:lang w:val="en-CA"/>
                  </w:rPr>
                  <m:t>σ</m:t>
                </m:r>
              </m:e>
              <m:sub>
                <m:r>
                  <w:rPr>
                    <w:rFonts w:ascii="Cambria Math" w:eastAsia="MS Mincho" w:hAnsi="Cambria Math"/>
                    <w:sz w:val="20"/>
                    <w:szCs w:val="20"/>
                    <w:lang w:val="en-CA"/>
                  </w:rPr>
                  <m:t>SSBmu</m:t>
                </m:r>
              </m:sub>
              <m:sup>
                <m:r>
                  <m:rPr>
                    <m:sty m:val="p"/>
                  </m:rPr>
                  <w:rPr>
                    <w:rFonts w:ascii="Cambria Math" w:eastAsia="MS Mincho" w:hAnsi="Cambria Math"/>
                    <w:sz w:val="20"/>
                    <w:szCs w:val="20"/>
                    <w:lang w:val="en-CA"/>
                  </w:rPr>
                  <m:t>2</m:t>
                </m:r>
              </m:sup>
            </m:sSubSup>
          </m:den>
        </m:f>
      </m:oMath>
      <w:r w:rsidR="000C2DB3" w:rsidRPr="00F621E5">
        <w:rPr>
          <w:rFonts w:ascii="Cambria" w:eastAsia="MS Mincho" w:hAnsi="Cambria"/>
          <w:sz w:val="20"/>
          <w:szCs w:val="20"/>
          <w:lang w:val="en-CA"/>
        </w:rPr>
        <w:t xml:space="preserve"> + </w:t>
      </w:r>
      <m:oMath>
        <m:f>
          <m:fPr>
            <m:ctrlPr>
              <w:rPr>
                <w:rFonts w:ascii="Cambria Math" w:eastAsia="MS Mincho" w:hAnsi="Cambria Math"/>
                <w:sz w:val="20"/>
                <w:szCs w:val="20"/>
                <w:lang w:val="en-CA"/>
              </w:rPr>
            </m:ctrlPr>
          </m:fPr>
          <m:num>
            <m:sSup>
              <m:sSupPr>
                <m:ctrlPr>
                  <w:rPr>
                    <w:rFonts w:ascii="Cambria Math" w:eastAsia="MS Mincho" w:hAnsi="Cambria Math"/>
                    <w:sz w:val="20"/>
                    <w:szCs w:val="20"/>
                    <w:lang w:val="en-CA"/>
                  </w:rPr>
                </m:ctrlPr>
              </m:sSupPr>
              <m:e>
                <m:d>
                  <m:dPr>
                    <m:ctrlPr>
                      <w:rPr>
                        <w:rFonts w:ascii="Cambria Math" w:eastAsia="MS Mincho" w:hAnsi="Cambria Math"/>
                        <w:sz w:val="20"/>
                        <w:szCs w:val="20"/>
                        <w:lang w:val="en-CA"/>
                      </w:rPr>
                    </m:ctrlPr>
                  </m:dPr>
                  <m:e>
                    <m:r>
                      <w:rPr>
                        <w:rFonts w:ascii="Cambria Math" w:eastAsia="MS Mincho" w:hAnsi="Cambria Math"/>
                        <w:sz w:val="20"/>
                        <w:szCs w:val="20"/>
                        <w:lang w:val="en-CA"/>
                      </w:rPr>
                      <m:t>ln</m:t>
                    </m:r>
                    <m:d>
                      <m:dPr>
                        <m:ctrlPr>
                          <w:rPr>
                            <w:rFonts w:ascii="Cambria Math" w:eastAsia="MS Mincho" w:hAnsi="Cambria Math"/>
                            <w:bCs/>
                            <w:i/>
                            <w:sz w:val="20"/>
                            <w:szCs w:val="20"/>
                            <w:lang w:val="en-CA"/>
                          </w:rPr>
                        </m:ctrlPr>
                      </m:dPr>
                      <m:e>
                        <m:sSub>
                          <m:sSubPr>
                            <m:ctrlPr>
                              <w:rPr>
                                <w:rFonts w:ascii="Cambria Math" w:eastAsia="MS Mincho" w:hAnsi="Cambria Math"/>
                                <w:sz w:val="20"/>
                                <w:szCs w:val="20"/>
                                <w:lang w:val="en-CA"/>
                              </w:rPr>
                            </m:ctrlPr>
                          </m:sSubPr>
                          <m:e>
                            <m:acc>
                              <m:accPr>
                                <m:ctrlPr>
                                  <w:rPr>
                                    <w:rFonts w:ascii="Cambria Math" w:eastAsia="MS Mincho" w:hAnsi="Cambria Math"/>
                                    <w:sz w:val="20"/>
                                    <w:szCs w:val="20"/>
                                    <w:lang w:val="en-CA"/>
                                  </w:rPr>
                                </m:ctrlPr>
                              </m:accPr>
                              <m:e>
                                <m:r>
                                  <w:rPr>
                                    <w:rFonts w:ascii="Cambria Math" w:eastAsia="MS Mincho" w:hAnsi="Cambria Math"/>
                                    <w:sz w:val="20"/>
                                    <w:szCs w:val="20"/>
                                    <w:lang w:val="en-CA"/>
                                  </w:rPr>
                                  <m:t>SSB</m:t>
                                </m:r>
                              </m:e>
                            </m:acc>
                          </m:e>
                          <m:sub>
                            <m:r>
                              <w:rPr>
                                <w:rFonts w:ascii="Cambria Math" w:eastAsia="MS Mincho" w:hAnsi="Cambria Math"/>
                                <w:sz w:val="20"/>
                                <w:szCs w:val="20"/>
                                <w:lang w:val="en-CA"/>
                              </w:rPr>
                              <m:t>mu, east</m:t>
                            </m:r>
                          </m:sub>
                        </m:sSub>
                      </m:e>
                    </m:d>
                    <m:r>
                      <m:rPr>
                        <m:sty m:val="p"/>
                      </m:rPr>
                      <w:rPr>
                        <w:rFonts w:ascii="Cambria Math" w:eastAsia="MS Mincho" w:hAnsi="Cambria Math"/>
                        <w:sz w:val="20"/>
                        <w:szCs w:val="20"/>
                        <w:lang w:val="en-CA"/>
                      </w:rPr>
                      <m:t>-</m:t>
                    </m:r>
                    <m:r>
                      <w:rPr>
                        <w:rFonts w:ascii="Cambria Math" w:eastAsia="MS Mincho" w:hAnsi="Cambria Math"/>
                        <w:sz w:val="20"/>
                        <w:szCs w:val="20"/>
                        <w:lang w:val="en-CA"/>
                      </w:rPr>
                      <m:t>ln</m:t>
                    </m:r>
                    <m:d>
                      <m:dPr>
                        <m:ctrlPr>
                          <w:rPr>
                            <w:rFonts w:ascii="Cambria Math" w:eastAsia="MS Mincho" w:hAnsi="Cambria Math"/>
                            <w:bCs/>
                            <w:i/>
                            <w:sz w:val="20"/>
                            <w:szCs w:val="20"/>
                            <w:lang w:val="en-CA"/>
                          </w:rPr>
                        </m:ctrlPr>
                      </m:dPr>
                      <m:e>
                        <m:sSub>
                          <m:sSubPr>
                            <m:ctrlPr>
                              <w:rPr>
                                <w:rFonts w:ascii="Cambria Math" w:eastAsia="MS Mincho" w:hAnsi="Cambria Math"/>
                                <w:sz w:val="20"/>
                                <w:szCs w:val="20"/>
                                <w:lang w:val="en-CA"/>
                              </w:rPr>
                            </m:ctrlPr>
                          </m:sSubPr>
                          <m:e>
                            <m:r>
                              <m:rPr>
                                <m:sty m:val="p"/>
                              </m:rPr>
                              <w:rPr>
                                <w:rFonts w:ascii="Cambria Math" w:eastAsia="MS Mincho" w:hAnsi="Cambria Math"/>
                                <w:sz w:val="20"/>
                                <w:szCs w:val="20"/>
                                <w:lang w:val="en-CA"/>
                              </w:rPr>
                              <m:t>SSB</m:t>
                            </m:r>
                          </m:e>
                          <m:sub>
                            <m:r>
                              <w:rPr>
                                <w:rFonts w:ascii="Cambria Math" w:eastAsia="MS Mincho" w:hAnsi="Cambria Math"/>
                                <w:sz w:val="20"/>
                                <w:szCs w:val="20"/>
                                <w:lang w:val="en-CA"/>
                              </w:rPr>
                              <m:t>mu,east</m:t>
                            </m:r>
                          </m:sub>
                        </m:sSub>
                      </m:e>
                    </m:d>
                  </m:e>
                </m:d>
              </m:e>
              <m:sup>
                <m:r>
                  <m:rPr>
                    <m:sty m:val="p"/>
                  </m:rPr>
                  <w:rPr>
                    <w:rFonts w:ascii="Cambria Math" w:eastAsia="MS Mincho" w:hAnsi="Cambria Math"/>
                    <w:sz w:val="20"/>
                    <w:szCs w:val="20"/>
                    <w:lang w:val="en-CA"/>
                  </w:rPr>
                  <m:t>2</m:t>
                </m:r>
              </m:sup>
            </m:sSup>
          </m:num>
          <m:den>
            <m:sSubSup>
              <m:sSubSupPr>
                <m:ctrlPr>
                  <w:rPr>
                    <w:rFonts w:ascii="Cambria Math" w:eastAsia="MS Mincho" w:hAnsi="Cambria Math"/>
                    <w:sz w:val="20"/>
                    <w:szCs w:val="20"/>
                    <w:lang w:val="en-CA"/>
                  </w:rPr>
                </m:ctrlPr>
              </m:sSubSupPr>
              <m:e>
                <m:r>
                  <w:rPr>
                    <w:rFonts w:ascii="Cambria Math" w:eastAsia="MS Mincho" w:hAnsi="Cambria Math"/>
                    <w:sz w:val="20"/>
                    <w:szCs w:val="20"/>
                    <w:lang w:val="en-CA"/>
                  </w:rPr>
                  <m:t>σ</m:t>
                </m:r>
              </m:e>
              <m:sub>
                <m:r>
                  <w:rPr>
                    <w:rFonts w:ascii="Cambria Math" w:eastAsia="MS Mincho" w:hAnsi="Cambria Math"/>
                    <w:sz w:val="20"/>
                    <w:szCs w:val="20"/>
                    <w:lang w:val="en-CA"/>
                  </w:rPr>
                  <m:t>SSBmu</m:t>
                </m:r>
              </m:sub>
              <m:sup>
                <m:r>
                  <m:rPr>
                    <m:sty m:val="p"/>
                  </m:rPr>
                  <w:rPr>
                    <w:rFonts w:ascii="Cambria Math" w:eastAsia="MS Mincho" w:hAnsi="Cambria Math"/>
                    <w:sz w:val="20"/>
                    <w:szCs w:val="20"/>
                    <w:lang w:val="en-CA"/>
                  </w:rPr>
                  <m:t>2</m:t>
                </m:r>
              </m:sup>
            </m:sSubSup>
          </m:den>
        </m:f>
      </m:oMath>
      <w:r w:rsidR="000C2DB3" w:rsidRPr="00F621E5">
        <w:rPr>
          <w:rFonts w:ascii="Cambria" w:eastAsia="MS Mincho" w:hAnsi="Cambria"/>
          <w:sz w:val="20"/>
          <w:szCs w:val="20"/>
          <w:lang w:val="en-CA"/>
        </w:rPr>
        <w:tab/>
      </w:r>
      <w:r w:rsidR="00636EAD" w:rsidRPr="00F621E5">
        <w:rPr>
          <w:rFonts w:ascii="Cambria" w:eastAsia="MS Mincho" w:hAnsi="Cambria"/>
          <w:sz w:val="20"/>
          <w:szCs w:val="20"/>
          <w:lang w:val="en-CA"/>
        </w:rPr>
        <w:tab/>
      </w:r>
      <w:r w:rsidR="000C2DB3" w:rsidRPr="00F621E5">
        <w:rPr>
          <w:rFonts w:ascii="Cambria" w:eastAsia="MS Mincho" w:hAnsi="Cambria"/>
          <w:sz w:val="20"/>
          <w:szCs w:val="20"/>
          <w:lang w:val="en-CA"/>
        </w:rPr>
        <w:tab/>
        <w:t>(8.17)</w:t>
      </w:r>
    </w:p>
    <w:p w14:paraId="66FCEF2D" w14:textId="35DECF7A" w:rsidR="000C2DB3" w:rsidRPr="00F621E5" w:rsidRDefault="000C2DB3" w:rsidP="00636EAD">
      <w:pPr>
        <w:spacing w:after="0" w:line="240" w:lineRule="auto"/>
        <w:jc w:val="both"/>
        <w:rPr>
          <w:rFonts w:ascii="Cambria" w:eastAsia="MS Mincho" w:hAnsi="Cambria"/>
          <w:sz w:val="20"/>
          <w:szCs w:val="20"/>
          <w:lang w:val="en-CA"/>
        </w:rPr>
      </w:pPr>
    </w:p>
    <w:p w14:paraId="3FCA4460" w14:textId="36EE3E4C" w:rsidR="00FF6F15" w:rsidRPr="00F621E5" w:rsidRDefault="00FF6F15"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 xml:space="preserve">Additionally, the natal spawning areas of the Mediterranean and Gulf of Mexico include a seasonal </w:t>
      </w:r>
      <w:r w:rsidR="008E2800" w:rsidRPr="00F621E5">
        <w:rPr>
          <w:rFonts w:ascii="Cambria" w:eastAsia="MS Mincho" w:hAnsi="Cambria"/>
          <w:sz w:val="20"/>
          <w:szCs w:val="20"/>
          <w:lang w:val="en-CA"/>
        </w:rPr>
        <w:t>penalty function</w:t>
      </w:r>
      <w:r w:rsidRPr="00F621E5">
        <w:rPr>
          <w:rFonts w:ascii="Cambria" w:eastAsia="MS Mincho" w:hAnsi="Cambria"/>
          <w:sz w:val="20"/>
          <w:szCs w:val="20"/>
          <w:lang w:val="en-CA"/>
        </w:rPr>
        <w:t xml:space="preserve"> that controls the </w:t>
      </w:r>
      <w:r w:rsidR="00885CAC" w:rsidRPr="00F621E5">
        <w:rPr>
          <w:rFonts w:ascii="Cambria" w:eastAsia="MS Mincho" w:hAnsi="Cambria"/>
          <w:sz w:val="20"/>
          <w:szCs w:val="20"/>
          <w:lang w:val="en-CA"/>
        </w:rPr>
        <w:t>fraction</w:t>
      </w:r>
      <w:r w:rsidRPr="00F621E5">
        <w:rPr>
          <w:rFonts w:ascii="Cambria" w:eastAsia="MS Mincho" w:hAnsi="Cambria"/>
          <w:sz w:val="20"/>
          <w:szCs w:val="20"/>
          <w:lang w:val="en-CA"/>
        </w:rPr>
        <w:t xml:space="preserve"> of vulnerable </w:t>
      </w:r>
      <w:r w:rsidR="00130E31" w:rsidRPr="00F621E5">
        <w:rPr>
          <w:rFonts w:ascii="Cambria" w:eastAsia="MS Mincho" w:hAnsi="Cambria"/>
          <w:sz w:val="20"/>
          <w:szCs w:val="20"/>
          <w:lang w:val="en-CA"/>
        </w:rPr>
        <w:t>numbers</w:t>
      </w:r>
      <w:r w:rsidRPr="00F621E5">
        <w:rPr>
          <w:rFonts w:ascii="Cambria" w:eastAsia="MS Mincho" w:hAnsi="Cambria"/>
          <w:sz w:val="20"/>
          <w:szCs w:val="20"/>
          <w:lang w:val="en-CA"/>
        </w:rPr>
        <w:t xml:space="preserve"> in each area under equilibrium conditions. </w:t>
      </w:r>
    </w:p>
    <w:p w14:paraId="754DEA28" w14:textId="491D08FA" w:rsidR="00FF6F15" w:rsidRPr="00F621E5" w:rsidRDefault="00FF6F15" w:rsidP="00636EAD">
      <w:pPr>
        <w:spacing w:after="0" w:line="240" w:lineRule="auto"/>
        <w:jc w:val="both"/>
        <w:rPr>
          <w:rFonts w:ascii="Cambria" w:eastAsia="MS Mincho" w:hAnsi="Cambria"/>
          <w:sz w:val="20"/>
          <w:szCs w:val="20"/>
          <w:lang w:val="en-CA"/>
        </w:rPr>
      </w:pPr>
    </w:p>
    <w:p w14:paraId="79EE2FD1" w14:textId="4A7A9623" w:rsidR="00FF6F15" w:rsidRPr="00F621E5" w:rsidRDefault="00000000" w:rsidP="00636EAD">
      <w:pPr>
        <w:spacing w:after="0" w:line="240" w:lineRule="auto"/>
        <w:ind w:left="720"/>
        <w:jc w:val="both"/>
        <w:rPr>
          <w:rFonts w:ascii="Cambria" w:eastAsia="MS Mincho" w:hAnsi="Cambria"/>
          <w:sz w:val="20"/>
          <w:szCs w:val="20"/>
          <w:lang w:val="pt-BR"/>
        </w:rPr>
      </w:pPr>
      <m:oMath>
        <m:sSub>
          <m:sSubPr>
            <m:ctrlPr>
              <w:rPr>
                <w:rFonts w:ascii="Cambria Math" w:eastAsia="MS Mincho" w:hAnsi="Cambria Math"/>
                <w:sz w:val="20"/>
                <w:szCs w:val="20"/>
                <w:lang w:val="en-CA"/>
              </w:rPr>
            </m:ctrlPr>
          </m:sSubPr>
          <m:e>
            <m:r>
              <w:rPr>
                <w:rFonts w:ascii="Cambria Math" w:eastAsia="MS Mincho" w:hAnsi="Cambria Math"/>
                <w:sz w:val="20"/>
                <w:szCs w:val="20"/>
                <w:lang w:val="pt-BR"/>
              </w:rPr>
              <m:t>-</m:t>
            </m:r>
            <m:r>
              <w:rPr>
                <w:rFonts w:ascii="Cambria Math" w:eastAsia="MS Mincho" w:hAnsi="Cambria Math"/>
                <w:sz w:val="20"/>
                <w:szCs w:val="20"/>
                <w:lang w:val="en-CA"/>
              </w:rPr>
              <m:t>lnL</m:t>
            </m:r>
          </m:e>
          <m:sub>
            <m:r>
              <w:rPr>
                <w:rFonts w:ascii="Cambria Math" w:eastAsia="MS Mincho" w:hAnsi="Cambria Math"/>
                <w:sz w:val="20"/>
                <w:szCs w:val="20"/>
                <w:lang w:val="en-CA"/>
              </w:rPr>
              <m:t>natal</m:t>
            </m:r>
          </m:sub>
        </m:sSub>
        <m:r>
          <m:rPr>
            <m:sty m:val="p"/>
          </m:rPr>
          <w:rPr>
            <w:rFonts w:ascii="Cambria Math" w:eastAsia="MS Mincho" w:hAnsi="Cambria Math"/>
            <w:sz w:val="20"/>
            <w:szCs w:val="20"/>
            <w:lang w:val="pt-BR"/>
          </w:rPr>
          <m:t>=</m:t>
        </m:r>
        <m:nary>
          <m:naryPr>
            <m:chr m:val="∑"/>
            <m:limLoc m:val="undOvr"/>
            <m:ctrlPr>
              <w:rPr>
                <w:rFonts w:ascii="Cambria Math" w:eastAsia="MS Mincho" w:hAnsi="Cambria Math"/>
                <w:sz w:val="20"/>
                <w:szCs w:val="20"/>
                <w:lang w:val="en-CA"/>
              </w:rPr>
            </m:ctrlPr>
          </m:naryPr>
          <m:sub>
            <m:r>
              <w:rPr>
                <w:rFonts w:ascii="Cambria Math" w:eastAsia="MS Mincho" w:hAnsi="Cambria Math"/>
                <w:sz w:val="20"/>
                <w:szCs w:val="20"/>
                <w:lang w:val="en-CA"/>
              </w:rPr>
              <m:t>s</m:t>
            </m:r>
            <m:r>
              <w:rPr>
                <w:rFonts w:ascii="Cambria Math" w:eastAsia="MS Mincho" w:hAnsi="Cambria Math"/>
                <w:sz w:val="20"/>
                <w:szCs w:val="20"/>
                <w:lang w:val="pt-BR"/>
              </w:rPr>
              <m:t>=1</m:t>
            </m:r>
          </m:sub>
          <m:sup>
            <m:r>
              <w:rPr>
                <w:rFonts w:ascii="Cambria Math" w:eastAsia="MS Mincho" w:hAnsi="Cambria Math"/>
                <w:sz w:val="20"/>
                <w:szCs w:val="20"/>
                <w:lang w:val="pt-BR"/>
              </w:rPr>
              <m:t>4</m:t>
            </m:r>
          </m:sup>
          <m:e>
            <m:f>
              <m:fPr>
                <m:ctrlPr>
                  <w:rPr>
                    <w:rFonts w:ascii="Cambria Math" w:eastAsia="MS Mincho" w:hAnsi="Cambria Math"/>
                    <w:sz w:val="20"/>
                    <w:szCs w:val="20"/>
                    <w:lang w:val="en-CA"/>
                  </w:rPr>
                </m:ctrlPr>
              </m:fPr>
              <m:num>
                <m:sSup>
                  <m:sSupPr>
                    <m:ctrlPr>
                      <w:rPr>
                        <w:rFonts w:ascii="Cambria Math" w:eastAsia="MS Mincho" w:hAnsi="Cambria Math"/>
                        <w:sz w:val="20"/>
                        <w:szCs w:val="20"/>
                        <w:lang w:val="en-CA"/>
                      </w:rPr>
                    </m:ctrlPr>
                  </m:sSupPr>
                  <m:e>
                    <m:d>
                      <m:dPr>
                        <m:ctrlPr>
                          <w:rPr>
                            <w:rFonts w:ascii="Cambria Math" w:eastAsia="MS Mincho" w:hAnsi="Cambria Math"/>
                            <w:sz w:val="20"/>
                            <w:szCs w:val="20"/>
                            <w:lang w:val="en-CA"/>
                          </w:rPr>
                        </m:ctrlPr>
                      </m:dPr>
                      <m:e>
                        <m:r>
                          <w:rPr>
                            <w:rFonts w:ascii="Cambria Math" w:eastAsia="MS Mincho" w:hAnsi="Cambria Math"/>
                            <w:sz w:val="20"/>
                            <w:szCs w:val="20"/>
                            <w:lang w:val="en-CA"/>
                          </w:rPr>
                          <m:t>ln</m:t>
                        </m:r>
                        <m:d>
                          <m:dPr>
                            <m:ctrlPr>
                              <w:rPr>
                                <w:rFonts w:ascii="Cambria Math" w:eastAsia="MS Mincho" w:hAnsi="Cambria Math"/>
                                <w:bCs/>
                                <w:i/>
                                <w:sz w:val="20"/>
                                <w:szCs w:val="20"/>
                                <w:lang w:val="en-CA"/>
                              </w:rPr>
                            </m:ctrlPr>
                          </m:dPr>
                          <m:e>
                            <m:sSub>
                              <m:sSubPr>
                                <m:ctrlPr>
                                  <w:rPr>
                                    <w:rFonts w:ascii="Cambria Math" w:eastAsia="MS Mincho" w:hAnsi="Cambria Math"/>
                                    <w:sz w:val="20"/>
                                    <w:szCs w:val="20"/>
                                    <w:lang w:val="en-CA"/>
                                  </w:rPr>
                                </m:ctrlPr>
                              </m:sSubPr>
                              <m:e>
                                <m:acc>
                                  <m:accPr>
                                    <m:ctrlPr>
                                      <w:rPr>
                                        <w:rFonts w:ascii="Cambria Math" w:eastAsia="MS Mincho" w:hAnsi="Cambria Math"/>
                                        <w:sz w:val="20"/>
                                        <w:szCs w:val="20"/>
                                        <w:lang w:val="en-CA"/>
                                      </w:rPr>
                                    </m:ctrlPr>
                                  </m:accPr>
                                  <m:e>
                                    <m:r>
                                      <w:rPr>
                                        <w:rFonts w:ascii="Cambria Math" w:eastAsia="MS Mincho" w:hAnsi="Cambria Math"/>
                                        <w:sz w:val="20"/>
                                        <w:szCs w:val="20"/>
                                        <w:lang w:val="en-CA"/>
                                      </w:rPr>
                                      <m:t>γ</m:t>
                                    </m:r>
                                  </m:e>
                                </m:acc>
                              </m:e>
                              <m:sub>
                                <m:r>
                                  <w:rPr>
                                    <w:rFonts w:ascii="Cambria Math" w:eastAsia="MS Mincho" w:hAnsi="Cambria Math"/>
                                    <w:sz w:val="20"/>
                                    <w:szCs w:val="20"/>
                                    <w:lang w:val="en-CA"/>
                                  </w:rPr>
                                  <m:t>s</m:t>
                                </m:r>
                                <m:r>
                                  <w:rPr>
                                    <w:rFonts w:ascii="Cambria Math" w:eastAsia="MS Mincho" w:hAnsi="Cambria Math"/>
                                    <w:sz w:val="20"/>
                                    <w:szCs w:val="20"/>
                                    <w:lang w:val="pt-BR"/>
                                  </w:rPr>
                                  <m:t xml:space="preserve">, </m:t>
                                </m:r>
                                <m:r>
                                  <w:rPr>
                                    <w:rFonts w:ascii="Cambria Math" w:eastAsia="MS Mincho" w:hAnsi="Cambria Math"/>
                                    <w:sz w:val="20"/>
                                    <w:szCs w:val="20"/>
                                    <w:lang w:val="en-CA"/>
                                  </w:rPr>
                                  <m:t>GOM</m:t>
                                </m:r>
                              </m:sub>
                            </m:sSub>
                          </m:e>
                        </m:d>
                        <m:r>
                          <m:rPr>
                            <m:sty m:val="p"/>
                          </m:rPr>
                          <w:rPr>
                            <w:rFonts w:ascii="Cambria Math" w:eastAsia="MS Mincho" w:hAnsi="Cambria Math"/>
                            <w:sz w:val="20"/>
                            <w:szCs w:val="20"/>
                            <w:lang w:val="pt-BR"/>
                          </w:rPr>
                          <m:t>-</m:t>
                        </m:r>
                        <m:r>
                          <w:rPr>
                            <w:rFonts w:ascii="Cambria Math" w:eastAsia="MS Mincho" w:hAnsi="Cambria Math"/>
                            <w:sz w:val="20"/>
                            <w:szCs w:val="20"/>
                            <w:lang w:val="en-CA"/>
                          </w:rPr>
                          <m:t>ln</m:t>
                        </m:r>
                        <m:d>
                          <m:dPr>
                            <m:ctrlPr>
                              <w:rPr>
                                <w:rFonts w:ascii="Cambria Math" w:eastAsia="MS Mincho" w:hAnsi="Cambria Math"/>
                                <w:bCs/>
                                <w:i/>
                                <w:sz w:val="20"/>
                                <w:szCs w:val="20"/>
                                <w:lang w:val="en-CA"/>
                              </w:rPr>
                            </m:ctrlPr>
                          </m:dPr>
                          <m:e>
                            <m:sSub>
                              <m:sSubPr>
                                <m:ctrlPr>
                                  <w:rPr>
                                    <w:rFonts w:ascii="Cambria Math" w:eastAsia="MS Mincho" w:hAnsi="Cambria Math"/>
                                    <w:sz w:val="20"/>
                                    <w:szCs w:val="20"/>
                                    <w:lang w:val="en-CA"/>
                                  </w:rPr>
                                </m:ctrlPr>
                              </m:sSubPr>
                              <m:e>
                                <m:r>
                                  <m:rPr>
                                    <m:sty m:val="p"/>
                                  </m:rPr>
                                  <w:rPr>
                                    <w:rFonts w:ascii="Cambria Math" w:eastAsia="MS Mincho" w:hAnsi="Cambria Math"/>
                                    <w:sz w:val="20"/>
                                    <w:szCs w:val="20"/>
                                    <w:lang w:val="en-CA"/>
                                  </w:rPr>
                                  <m:t>γ</m:t>
                                </m:r>
                              </m:e>
                              <m:sub>
                                <m:r>
                                  <w:rPr>
                                    <w:rFonts w:ascii="Cambria Math" w:eastAsia="MS Mincho" w:hAnsi="Cambria Math"/>
                                    <w:sz w:val="20"/>
                                    <w:szCs w:val="20"/>
                                    <w:lang w:val="en-CA"/>
                                  </w:rPr>
                                  <m:t>s</m:t>
                                </m:r>
                                <m:r>
                                  <w:rPr>
                                    <w:rFonts w:ascii="Cambria Math" w:eastAsia="MS Mincho" w:hAnsi="Cambria Math"/>
                                    <w:sz w:val="20"/>
                                    <w:szCs w:val="20"/>
                                    <w:lang w:val="pt-BR"/>
                                  </w:rPr>
                                  <m:t>,</m:t>
                                </m:r>
                                <m:r>
                                  <w:rPr>
                                    <w:rFonts w:ascii="Cambria Math" w:eastAsia="MS Mincho" w:hAnsi="Cambria Math"/>
                                    <w:sz w:val="20"/>
                                    <w:szCs w:val="20"/>
                                    <w:lang w:val="en-CA"/>
                                  </w:rPr>
                                  <m:t>GOM</m:t>
                                </m:r>
                              </m:sub>
                            </m:sSub>
                          </m:e>
                        </m:d>
                      </m:e>
                    </m:d>
                  </m:e>
                  <m:sup>
                    <m:r>
                      <m:rPr>
                        <m:sty m:val="p"/>
                      </m:rPr>
                      <w:rPr>
                        <w:rFonts w:ascii="Cambria Math" w:eastAsia="MS Mincho" w:hAnsi="Cambria Math"/>
                        <w:sz w:val="20"/>
                        <w:szCs w:val="20"/>
                        <w:lang w:val="pt-BR"/>
                      </w:rPr>
                      <m:t>2</m:t>
                    </m:r>
                  </m:sup>
                </m:sSup>
              </m:num>
              <m:den>
                <m:sSubSup>
                  <m:sSubSupPr>
                    <m:ctrlPr>
                      <w:rPr>
                        <w:rFonts w:ascii="Cambria Math" w:eastAsia="MS Mincho" w:hAnsi="Cambria Math"/>
                        <w:sz w:val="20"/>
                        <w:szCs w:val="20"/>
                        <w:lang w:val="en-CA"/>
                      </w:rPr>
                    </m:ctrlPr>
                  </m:sSubSupPr>
                  <m:e>
                    <m:r>
                      <w:rPr>
                        <w:rFonts w:ascii="Cambria Math" w:eastAsia="MS Mincho" w:hAnsi="Cambria Math"/>
                        <w:sz w:val="20"/>
                        <w:szCs w:val="20"/>
                        <w:lang w:val="en-CA"/>
                      </w:rPr>
                      <m:t>σ</m:t>
                    </m:r>
                  </m:e>
                  <m:sub>
                    <m:r>
                      <w:rPr>
                        <w:rFonts w:ascii="Cambria Math" w:eastAsia="MS Mincho" w:hAnsi="Cambria Math"/>
                        <w:sz w:val="20"/>
                        <w:szCs w:val="20"/>
                        <w:lang w:val="en-CA"/>
                      </w:rPr>
                      <m:t>natal</m:t>
                    </m:r>
                  </m:sub>
                  <m:sup>
                    <m:r>
                      <m:rPr>
                        <m:sty m:val="p"/>
                      </m:rPr>
                      <w:rPr>
                        <w:rFonts w:ascii="Cambria Math" w:eastAsia="MS Mincho" w:hAnsi="Cambria Math"/>
                        <w:sz w:val="20"/>
                        <w:szCs w:val="20"/>
                        <w:lang w:val="pt-BR"/>
                      </w:rPr>
                      <m:t>2</m:t>
                    </m:r>
                  </m:sup>
                </m:sSubSup>
              </m:den>
            </m:f>
          </m:e>
        </m:nary>
        <m:r>
          <w:rPr>
            <w:rFonts w:ascii="Cambria Math" w:eastAsia="MS Mincho" w:hAnsi="Cambria Math"/>
            <w:sz w:val="20"/>
            <w:szCs w:val="20"/>
            <w:lang w:val="pt-BR"/>
          </w:rPr>
          <m:t>+</m:t>
        </m:r>
        <m:nary>
          <m:naryPr>
            <m:chr m:val="∑"/>
            <m:limLoc m:val="undOvr"/>
            <m:ctrlPr>
              <w:rPr>
                <w:rFonts w:ascii="Cambria Math" w:eastAsia="MS Mincho" w:hAnsi="Cambria Math"/>
                <w:sz w:val="20"/>
                <w:szCs w:val="20"/>
                <w:lang w:val="en-CA"/>
              </w:rPr>
            </m:ctrlPr>
          </m:naryPr>
          <m:sub>
            <m:r>
              <w:rPr>
                <w:rFonts w:ascii="Cambria Math" w:eastAsia="MS Mincho" w:hAnsi="Cambria Math"/>
                <w:sz w:val="20"/>
                <w:szCs w:val="20"/>
                <w:lang w:val="en-CA"/>
              </w:rPr>
              <m:t>s</m:t>
            </m:r>
            <m:r>
              <w:rPr>
                <w:rFonts w:ascii="Cambria Math" w:eastAsia="MS Mincho" w:hAnsi="Cambria Math"/>
                <w:sz w:val="20"/>
                <w:szCs w:val="20"/>
                <w:lang w:val="pt-BR"/>
              </w:rPr>
              <m:t>=1</m:t>
            </m:r>
          </m:sub>
          <m:sup>
            <m:r>
              <w:rPr>
                <w:rFonts w:ascii="Cambria Math" w:eastAsia="MS Mincho" w:hAnsi="Cambria Math"/>
                <w:sz w:val="20"/>
                <w:szCs w:val="20"/>
                <w:lang w:val="pt-BR"/>
              </w:rPr>
              <m:t>4</m:t>
            </m:r>
          </m:sup>
          <m:e>
            <m:f>
              <m:fPr>
                <m:ctrlPr>
                  <w:rPr>
                    <w:rFonts w:ascii="Cambria Math" w:eastAsia="MS Mincho" w:hAnsi="Cambria Math"/>
                    <w:sz w:val="20"/>
                    <w:szCs w:val="20"/>
                    <w:lang w:val="en-CA"/>
                  </w:rPr>
                </m:ctrlPr>
              </m:fPr>
              <m:num>
                <m:sSup>
                  <m:sSupPr>
                    <m:ctrlPr>
                      <w:rPr>
                        <w:rFonts w:ascii="Cambria Math" w:eastAsia="MS Mincho" w:hAnsi="Cambria Math"/>
                        <w:sz w:val="20"/>
                        <w:szCs w:val="20"/>
                        <w:lang w:val="en-CA"/>
                      </w:rPr>
                    </m:ctrlPr>
                  </m:sSupPr>
                  <m:e>
                    <m:d>
                      <m:dPr>
                        <m:ctrlPr>
                          <w:rPr>
                            <w:rFonts w:ascii="Cambria Math" w:eastAsia="MS Mincho" w:hAnsi="Cambria Math"/>
                            <w:sz w:val="20"/>
                            <w:szCs w:val="20"/>
                            <w:lang w:val="en-CA"/>
                          </w:rPr>
                        </m:ctrlPr>
                      </m:dPr>
                      <m:e>
                        <m:r>
                          <w:rPr>
                            <w:rFonts w:ascii="Cambria Math" w:eastAsia="MS Mincho" w:hAnsi="Cambria Math"/>
                            <w:sz w:val="20"/>
                            <w:szCs w:val="20"/>
                            <w:lang w:val="en-CA"/>
                          </w:rPr>
                          <m:t>ln</m:t>
                        </m:r>
                        <m:d>
                          <m:dPr>
                            <m:ctrlPr>
                              <w:rPr>
                                <w:rFonts w:ascii="Cambria Math" w:eastAsia="MS Mincho" w:hAnsi="Cambria Math"/>
                                <w:bCs/>
                                <w:i/>
                                <w:sz w:val="20"/>
                                <w:szCs w:val="20"/>
                                <w:lang w:val="en-CA"/>
                              </w:rPr>
                            </m:ctrlPr>
                          </m:dPr>
                          <m:e>
                            <m:sSub>
                              <m:sSubPr>
                                <m:ctrlPr>
                                  <w:rPr>
                                    <w:rFonts w:ascii="Cambria Math" w:eastAsia="MS Mincho" w:hAnsi="Cambria Math"/>
                                    <w:sz w:val="20"/>
                                    <w:szCs w:val="20"/>
                                    <w:lang w:val="en-CA"/>
                                  </w:rPr>
                                </m:ctrlPr>
                              </m:sSubPr>
                              <m:e>
                                <m:acc>
                                  <m:accPr>
                                    <m:ctrlPr>
                                      <w:rPr>
                                        <w:rFonts w:ascii="Cambria Math" w:eastAsia="MS Mincho" w:hAnsi="Cambria Math"/>
                                        <w:sz w:val="20"/>
                                        <w:szCs w:val="20"/>
                                        <w:lang w:val="en-CA"/>
                                      </w:rPr>
                                    </m:ctrlPr>
                                  </m:accPr>
                                  <m:e>
                                    <m:r>
                                      <w:rPr>
                                        <w:rFonts w:ascii="Cambria Math" w:eastAsia="MS Mincho" w:hAnsi="Cambria Math"/>
                                        <w:sz w:val="20"/>
                                        <w:szCs w:val="20"/>
                                        <w:lang w:val="en-CA"/>
                                      </w:rPr>
                                      <m:t>γ</m:t>
                                    </m:r>
                                  </m:e>
                                </m:acc>
                              </m:e>
                              <m:sub>
                                <m:r>
                                  <w:rPr>
                                    <w:rFonts w:ascii="Cambria Math" w:eastAsia="MS Mincho" w:hAnsi="Cambria Math"/>
                                    <w:sz w:val="20"/>
                                    <w:szCs w:val="20"/>
                                    <w:lang w:val="en-CA"/>
                                  </w:rPr>
                                  <m:t>s</m:t>
                                </m:r>
                                <m:r>
                                  <w:rPr>
                                    <w:rFonts w:ascii="Cambria Math" w:eastAsia="MS Mincho" w:hAnsi="Cambria Math"/>
                                    <w:sz w:val="20"/>
                                    <w:szCs w:val="20"/>
                                    <w:lang w:val="pt-BR"/>
                                  </w:rPr>
                                  <m:t xml:space="preserve">, </m:t>
                                </m:r>
                                <m:r>
                                  <w:rPr>
                                    <w:rFonts w:ascii="Cambria Math" w:eastAsia="MS Mincho" w:hAnsi="Cambria Math"/>
                                    <w:sz w:val="20"/>
                                    <w:szCs w:val="20"/>
                                    <w:lang w:val="en-CA"/>
                                  </w:rPr>
                                  <m:t>MED</m:t>
                                </m:r>
                              </m:sub>
                            </m:sSub>
                          </m:e>
                        </m:d>
                        <m:r>
                          <m:rPr>
                            <m:sty m:val="p"/>
                          </m:rPr>
                          <w:rPr>
                            <w:rFonts w:ascii="Cambria Math" w:eastAsia="MS Mincho" w:hAnsi="Cambria Math"/>
                            <w:sz w:val="20"/>
                            <w:szCs w:val="20"/>
                            <w:lang w:val="pt-BR"/>
                          </w:rPr>
                          <m:t>-</m:t>
                        </m:r>
                        <m:r>
                          <w:rPr>
                            <w:rFonts w:ascii="Cambria Math" w:eastAsia="MS Mincho" w:hAnsi="Cambria Math"/>
                            <w:sz w:val="20"/>
                            <w:szCs w:val="20"/>
                            <w:lang w:val="en-CA"/>
                          </w:rPr>
                          <m:t>ln</m:t>
                        </m:r>
                        <m:d>
                          <m:dPr>
                            <m:ctrlPr>
                              <w:rPr>
                                <w:rFonts w:ascii="Cambria Math" w:eastAsia="MS Mincho" w:hAnsi="Cambria Math"/>
                                <w:bCs/>
                                <w:i/>
                                <w:sz w:val="20"/>
                                <w:szCs w:val="20"/>
                                <w:lang w:val="en-CA"/>
                              </w:rPr>
                            </m:ctrlPr>
                          </m:dPr>
                          <m:e>
                            <m:sSub>
                              <m:sSubPr>
                                <m:ctrlPr>
                                  <w:rPr>
                                    <w:rFonts w:ascii="Cambria Math" w:eastAsia="MS Mincho" w:hAnsi="Cambria Math"/>
                                    <w:sz w:val="20"/>
                                    <w:szCs w:val="20"/>
                                    <w:lang w:val="en-CA"/>
                                  </w:rPr>
                                </m:ctrlPr>
                              </m:sSubPr>
                              <m:e>
                                <m:r>
                                  <m:rPr>
                                    <m:sty m:val="p"/>
                                  </m:rPr>
                                  <w:rPr>
                                    <w:rFonts w:ascii="Cambria Math" w:eastAsia="MS Mincho" w:hAnsi="Cambria Math"/>
                                    <w:sz w:val="20"/>
                                    <w:szCs w:val="20"/>
                                    <w:lang w:val="en-CA"/>
                                  </w:rPr>
                                  <m:t>γ</m:t>
                                </m:r>
                              </m:e>
                              <m:sub>
                                <m:r>
                                  <w:rPr>
                                    <w:rFonts w:ascii="Cambria Math" w:eastAsia="MS Mincho" w:hAnsi="Cambria Math"/>
                                    <w:sz w:val="20"/>
                                    <w:szCs w:val="20"/>
                                    <w:lang w:val="en-CA"/>
                                  </w:rPr>
                                  <m:t>s</m:t>
                                </m:r>
                                <m:r>
                                  <w:rPr>
                                    <w:rFonts w:ascii="Cambria Math" w:eastAsia="MS Mincho" w:hAnsi="Cambria Math"/>
                                    <w:sz w:val="20"/>
                                    <w:szCs w:val="20"/>
                                    <w:lang w:val="pt-BR"/>
                                  </w:rPr>
                                  <m:t>,</m:t>
                                </m:r>
                                <m:r>
                                  <w:rPr>
                                    <w:rFonts w:ascii="Cambria Math" w:eastAsia="MS Mincho" w:hAnsi="Cambria Math"/>
                                    <w:sz w:val="20"/>
                                    <w:szCs w:val="20"/>
                                    <w:lang w:val="en-CA"/>
                                  </w:rPr>
                                  <m:t>MED</m:t>
                                </m:r>
                              </m:sub>
                            </m:sSub>
                          </m:e>
                        </m:d>
                      </m:e>
                    </m:d>
                  </m:e>
                  <m:sup>
                    <m:r>
                      <m:rPr>
                        <m:sty m:val="p"/>
                      </m:rPr>
                      <w:rPr>
                        <w:rFonts w:ascii="Cambria Math" w:eastAsia="MS Mincho" w:hAnsi="Cambria Math"/>
                        <w:sz w:val="20"/>
                        <w:szCs w:val="20"/>
                        <w:lang w:val="pt-BR"/>
                      </w:rPr>
                      <m:t>2</m:t>
                    </m:r>
                  </m:sup>
                </m:sSup>
              </m:num>
              <m:den>
                <m:sSubSup>
                  <m:sSubSupPr>
                    <m:ctrlPr>
                      <w:rPr>
                        <w:rFonts w:ascii="Cambria Math" w:eastAsia="MS Mincho" w:hAnsi="Cambria Math"/>
                        <w:sz w:val="20"/>
                        <w:szCs w:val="20"/>
                        <w:lang w:val="en-CA"/>
                      </w:rPr>
                    </m:ctrlPr>
                  </m:sSubSupPr>
                  <m:e>
                    <m:r>
                      <w:rPr>
                        <w:rFonts w:ascii="Cambria Math" w:eastAsia="MS Mincho" w:hAnsi="Cambria Math"/>
                        <w:sz w:val="20"/>
                        <w:szCs w:val="20"/>
                        <w:lang w:val="en-CA"/>
                      </w:rPr>
                      <m:t>σ</m:t>
                    </m:r>
                  </m:e>
                  <m:sub>
                    <m:r>
                      <w:rPr>
                        <w:rFonts w:ascii="Cambria Math" w:eastAsia="MS Mincho" w:hAnsi="Cambria Math"/>
                        <w:sz w:val="20"/>
                        <w:szCs w:val="20"/>
                        <w:lang w:val="en-CA"/>
                      </w:rPr>
                      <m:t>natal</m:t>
                    </m:r>
                  </m:sub>
                  <m:sup>
                    <m:r>
                      <m:rPr>
                        <m:sty m:val="p"/>
                      </m:rPr>
                      <w:rPr>
                        <w:rFonts w:ascii="Cambria Math" w:eastAsia="MS Mincho" w:hAnsi="Cambria Math"/>
                        <w:sz w:val="20"/>
                        <w:szCs w:val="20"/>
                        <w:lang w:val="pt-BR"/>
                      </w:rPr>
                      <m:t>2</m:t>
                    </m:r>
                  </m:sup>
                </m:sSubSup>
              </m:den>
            </m:f>
          </m:e>
        </m:nary>
      </m:oMath>
      <w:r w:rsidR="00636EAD" w:rsidRPr="00F621E5">
        <w:rPr>
          <w:rFonts w:ascii="Cambria" w:eastAsia="MS Mincho" w:hAnsi="Cambria"/>
          <w:sz w:val="20"/>
          <w:szCs w:val="20"/>
          <w:lang w:val="pt-BR"/>
        </w:rPr>
        <w:tab/>
      </w:r>
      <w:r w:rsidR="00FF6F15" w:rsidRPr="00F621E5">
        <w:rPr>
          <w:rFonts w:ascii="Cambria" w:eastAsia="MS Mincho" w:hAnsi="Cambria"/>
          <w:sz w:val="20"/>
          <w:szCs w:val="20"/>
          <w:lang w:val="pt-BR"/>
        </w:rPr>
        <w:tab/>
      </w:r>
      <w:r w:rsidR="00FF6F15" w:rsidRPr="00F621E5">
        <w:rPr>
          <w:rFonts w:ascii="Cambria" w:eastAsia="MS Mincho" w:hAnsi="Cambria"/>
          <w:sz w:val="20"/>
          <w:szCs w:val="20"/>
          <w:lang w:val="pt-BR"/>
        </w:rPr>
        <w:tab/>
        <w:t>(8.17a)</w:t>
      </w:r>
    </w:p>
    <w:p w14:paraId="10708424" w14:textId="77777777" w:rsidR="000C2DB3" w:rsidRPr="00F621E5" w:rsidRDefault="000C2DB3" w:rsidP="00636EAD">
      <w:pPr>
        <w:spacing w:after="0" w:line="240" w:lineRule="auto"/>
        <w:jc w:val="both"/>
        <w:rPr>
          <w:rFonts w:ascii="Cambria" w:eastAsia="MS Mincho" w:hAnsi="Cambria"/>
          <w:sz w:val="20"/>
          <w:szCs w:val="20"/>
          <w:lang w:val="pt-BR"/>
        </w:rPr>
      </w:pPr>
    </w:p>
    <w:p w14:paraId="194BD887" w14:textId="2081427C" w:rsidR="00885CAC" w:rsidRPr="00F621E5" w:rsidRDefault="0018740A"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w</w:t>
      </w:r>
      <w:r w:rsidR="00885CAC" w:rsidRPr="00F621E5">
        <w:rPr>
          <w:rFonts w:ascii="Cambria" w:eastAsia="MS Mincho" w:hAnsi="Cambria"/>
          <w:sz w:val="20"/>
          <w:szCs w:val="20"/>
          <w:lang w:val="en-CA"/>
        </w:rPr>
        <w:t xml:space="preserve">here </w:t>
      </w:r>
      <m:oMath>
        <m:r>
          <w:rPr>
            <w:rFonts w:ascii="Cambria Math" w:eastAsia="MS Mincho" w:hAnsi="Cambria Math"/>
            <w:sz w:val="20"/>
            <w:szCs w:val="20"/>
            <w:lang w:val="en-CA"/>
          </w:rPr>
          <m:t>γ</m:t>
        </m:r>
      </m:oMath>
      <w:r w:rsidRPr="00F621E5">
        <w:rPr>
          <w:rFonts w:ascii="Cambria" w:eastAsia="MS Mincho" w:hAnsi="Cambria"/>
          <w:sz w:val="20"/>
          <w:szCs w:val="20"/>
          <w:lang w:val="en-CA"/>
        </w:rPr>
        <w:t xml:space="preserve"> and </w:t>
      </w:r>
      <m:oMath>
        <m:acc>
          <m:accPr>
            <m:ctrlPr>
              <w:rPr>
                <w:rFonts w:ascii="Cambria Math" w:eastAsia="MS Mincho" w:hAnsi="Cambria Math"/>
                <w:i/>
                <w:sz w:val="20"/>
                <w:szCs w:val="20"/>
                <w:lang w:val="en-CA"/>
              </w:rPr>
            </m:ctrlPr>
          </m:accPr>
          <m:e>
            <m:r>
              <w:rPr>
                <w:rFonts w:ascii="Cambria Math" w:eastAsia="MS Mincho" w:hAnsi="Cambria Math"/>
                <w:sz w:val="20"/>
                <w:szCs w:val="20"/>
                <w:lang w:val="en-CA"/>
              </w:rPr>
              <m:t>γ</m:t>
            </m:r>
          </m:e>
        </m:acc>
      </m:oMath>
      <w:r w:rsidRPr="00F621E5">
        <w:rPr>
          <w:rFonts w:ascii="Cambria" w:eastAsia="MS Mincho" w:hAnsi="Cambria"/>
          <w:sz w:val="20"/>
          <w:szCs w:val="20"/>
          <w:lang w:val="en-CA"/>
        </w:rPr>
        <w:t xml:space="preserve"> are the observed and model predicted fractions of 125cm+ fish in each quarter</w:t>
      </w:r>
      <w:r w:rsidRPr="00F621E5">
        <w:rPr>
          <w:rFonts w:ascii="Cambria" w:eastAsia="MS Mincho" w:hAnsi="Cambria"/>
          <w:i/>
          <w:iCs/>
          <w:sz w:val="20"/>
          <w:szCs w:val="20"/>
          <w:lang w:val="en-CA"/>
        </w:rPr>
        <w:t xml:space="preserve"> s</w:t>
      </w:r>
      <w:r w:rsidRPr="00F621E5">
        <w:rPr>
          <w:rFonts w:ascii="Cambria" w:eastAsia="MS Mincho" w:hAnsi="Cambria"/>
          <w:sz w:val="20"/>
          <w:szCs w:val="20"/>
          <w:lang w:val="en-CA"/>
        </w:rPr>
        <w:t xml:space="preserve">, and natal area (Gulf of Mexico, ‘GOM’ or Mediterranean, ‘MED’). </w:t>
      </w:r>
    </w:p>
    <w:p w14:paraId="5EDCB20D" w14:textId="77777777" w:rsidR="00885CAC" w:rsidRPr="00F621E5" w:rsidRDefault="00885CAC" w:rsidP="00636EAD">
      <w:pPr>
        <w:spacing w:after="0" w:line="240" w:lineRule="auto"/>
        <w:jc w:val="both"/>
        <w:rPr>
          <w:rFonts w:ascii="Cambria" w:eastAsia="MS Mincho" w:hAnsi="Cambria"/>
          <w:sz w:val="20"/>
          <w:szCs w:val="20"/>
          <w:lang w:val="en-CA"/>
        </w:rPr>
      </w:pPr>
    </w:p>
    <w:p w14:paraId="478A170B" w14:textId="42D09A70"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The global penalised negative log-likelihood -</w:t>
      </w:r>
      <w:r w:rsidRPr="00F621E5">
        <w:rPr>
          <w:rFonts w:ascii="Cambria" w:eastAsia="MS Mincho" w:hAnsi="Cambria"/>
          <w:i/>
          <w:sz w:val="20"/>
          <w:szCs w:val="20"/>
          <w:lang w:val="en-CA"/>
        </w:rPr>
        <w:t>lnL</w:t>
      </w:r>
      <w:r w:rsidRPr="00F621E5">
        <w:rPr>
          <w:rFonts w:ascii="Cambria" w:eastAsia="MS Mincho" w:hAnsi="Cambria"/>
          <w:i/>
          <w:sz w:val="20"/>
          <w:szCs w:val="20"/>
          <w:vertAlign w:val="subscript"/>
          <w:lang w:val="en-CA"/>
        </w:rPr>
        <w:t>T</w:t>
      </w:r>
      <w:r w:rsidRPr="00F621E5">
        <w:rPr>
          <w:rFonts w:ascii="Cambria" w:eastAsia="MS Mincho" w:hAnsi="Cambria"/>
          <w:sz w:val="20"/>
          <w:szCs w:val="20"/>
          <w:lang w:val="en-CA"/>
        </w:rPr>
        <w:t xml:space="preserve">, to be minimized is the summation of the weighted negative log-likelihood components for the data and </w:t>
      </w:r>
      <w:r w:rsidR="00E57C2C" w:rsidRPr="00F621E5">
        <w:rPr>
          <w:rFonts w:ascii="Cambria" w:eastAsia="MS Mincho" w:hAnsi="Cambria"/>
          <w:sz w:val="20"/>
          <w:szCs w:val="20"/>
          <w:lang w:val="en-CA"/>
        </w:rPr>
        <w:t>“</w:t>
      </w:r>
      <w:r w:rsidRPr="00F621E5">
        <w:rPr>
          <w:rFonts w:ascii="Cambria" w:eastAsia="MS Mincho" w:hAnsi="Cambria"/>
          <w:sz w:val="20"/>
          <w:szCs w:val="20"/>
          <w:lang w:val="en-CA"/>
        </w:rPr>
        <w:t>priors</w:t>
      </w:r>
      <w:r w:rsidR="00E57C2C" w:rsidRPr="00F621E5">
        <w:rPr>
          <w:rFonts w:ascii="Cambria" w:eastAsia="MS Mincho" w:hAnsi="Cambria"/>
          <w:sz w:val="20"/>
          <w:szCs w:val="20"/>
          <w:lang w:val="en-CA"/>
        </w:rPr>
        <w:t>”</w:t>
      </w:r>
      <w:r w:rsidRPr="00F621E5">
        <w:rPr>
          <w:rFonts w:ascii="Cambria" w:eastAsia="MS Mincho" w:hAnsi="Cambria"/>
          <w:sz w:val="20"/>
          <w:szCs w:val="20"/>
          <w:lang w:val="en-CA"/>
        </w:rPr>
        <w:t xml:space="preserve"> (</w:t>
      </w:r>
      <w:r w:rsidRPr="00F621E5">
        <w:rPr>
          <w:rFonts w:ascii="Cambria" w:eastAsia="MS Mincho" w:hAnsi="Cambria"/>
          <w:b/>
          <w:bCs/>
          <w:sz w:val="20"/>
          <w:szCs w:val="20"/>
          <w:lang w:val="en-CA"/>
        </w:rPr>
        <w:t>Table 8.4</w:t>
      </w:r>
      <w:r w:rsidRPr="00F621E5">
        <w:rPr>
          <w:rFonts w:ascii="Cambria" w:eastAsia="MS Mincho" w:hAnsi="Cambria"/>
          <w:sz w:val="20"/>
          <w:szCs w:val="20"/>
          <w:lang w:val="en-CA"/>
        </w:rPr>
        <w:t>):</w:t>
      </w:r>
    </w:p>
    <w:p w14:paraId="17A2E328" w14:textId="77777777" w:rsidR="000C2DB3" w:rsidRPr="00F621E5" w:rsidRDefault="000C2DB3" w:rsidP="00636EAD">
      <w:pPr>
        <w:spacing w:after="0" w:line="240" w:lineRule="auto"/>
        <w:jc w:val="both"/>
        <w:rPr>
          <w:rFonts w:ascii="Cambria" w:eastAsia="MS Mincho" w:hAnsi="Cambria"/>
          <w:sz w:val="20"/>
          <w:szCs w:val="20"/>
          <w:lang w:val="en-CA"/>
        </w:rPr>
      </w:pPr>
    </w:p>
    <w:p w14:paraId="5EF1270F" w14:textId="26451580" w:rsidR="000C2DB3" w:rsidRPr="00F621E5" w:rsidRDefault="00000000" w:rsidP="00636EAD">
      <w:pPr>
        <w:spacing w:after="0" w:line="240" w:lineRule="auto"/>
        <w:ind w:left="698" w:firstLine="720"/>
        <w:jc w:val="both"/>
        <w:rPr>
          <w:rFonts w:ascii="Cambria" w:eastAsia="MS Mincho" w:hAnsi="Cambria"/>
          <w:sz w:val="20"/>
          <w:szCs w:val="20"/>
          <w:lang w:val="en-CA"/>
        </w:rPr>
      </w:pPr>
      <m:oMathPara>
        <m:oMathParaPr>
          <m:jc m:val="left"/>
        </m:oMathParaPr>
        <m:oMath>
          <m:sSub>
            <m:sSubPr>
              <m:ctrlPr>
                <w:rPr>
                  <w:rFonts w:ascii="Cambria Math" w:eastAsia="MS Mincho" w:hAnsi="Cambria Math"/>
                  <w:i/>
                  <w:sz w:val="20"/>
                  <w:szCs w:val="20"/>
                  <w:lang w:val="en-CA"/>
                </w:rPr>
              </m:ctrlPr>
            </m:sSubPr>
            <m:e>
              <m:r>
                <w:rPr>
                  <w:rFonts w:ascii="Cambria Math" w:eastAsia="MS Mincho" w:hAnsi="Cambria Math"/>
                  <w:sz w:val="20"/>
                  <w:szCs w:val="20"/>
                  <w:lang w:val="en-CA"/>
                </w:rPr>
                <m:t>-lnL</m:t>
              </m:r>
            </m:e>
            <m:sub>
              <m:r>
                <w:rPr>
                  <w:rFonts w:ascii="Cambria Math" w:eastAsia="MS Mincho" w:hAnsi="Cambria Math"/>
                  <w:sz w:val="20"/>
                  <w:szCs w:val="20"/>
                  <w:lang w:val="en-CA"/>
                </w:rPr>
                <m:t>T</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 xml:space="preserve"> ω</m:t>
              </m:r>
            </m:e>
            <m:sub>
              <m:r>
                <w:rPr>
                  <w:rFonts w:ascii="Cambria Math" w:eastAsia="MS Mincho" w:hAnsi="Cambria Math"/>
                  <w:sz w:val="20"/>
                  <w:szCs w:val="20"/>
                  <w:lang w:val="en-CA"/>
                </w:rPr>
                <m:t>c</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lnL</m:t>
              </m:r>
            </m:e>
            <m:sub>
              <m:r>
                <w:rPr>
                  <w:rFonts w:ascii="Cambria Math" w:eastAsia="MS Mincho" w:hAnsi="Cambria Math"/>
                  <w:sz w:val="20"/>
                  <w:szCs w:val="20"/>
                  <w:lang w:val="en-CA"/>
                </w:rPr>
                <m:t>c</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ω</m:t>
              </m:r>
            </m:e>
            <m:sub>
              <m:r>
                <w:rPr>
                  <w:rFonts w:ascii="Cambria Math" w:eastAsia="MS Mincho" w:hAnsi="Cambria Math"/>
                  <w:sz w:val="20"/>
                  <w:szCs w:val="20"/>
                  <w:lang w:val="en-CA"/>
                </w:rPr>
                <m:t>i</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lnL</m:t>
              </m:r>
            </m:e>
            <m:sub>
              <m:r>
                <w:rPr>
                  <w:rFonts w:ascii="Cambria Math" w:eastAsia="MS Mincho" w:hAnsi="Cambria Math"/>
                  <w:sz w:val="20"/>
                  <w:szCs w:val="20"/>
                  <w:lang w:val="en-CA"/>
                </w:rPr>
                <m:t>i</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ω</m:t>
              </m:r>
            </m:e>
            <m:sub>
              <m:r>
                <w:rPr>
                  <w:rFonts w:ascii="Cambria Math" w:eastAsia="MS Mincho" w:hAnsi="Cambria Math"/>
                  <w:sz w:val="20"/>
                  <w:szCs w:val="20"/>
                  <w:lang w:val="en-CA"/>
                </w:rPr>
                <m:t>SSB</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lnL</m:t>
              </m:r>
            </m:e>
            <m:sub>
              <m:r>
                <w:rPr>
                  <w:rFonts w:ascii="Cambria Math" w:eastAsia="MS Mincho" w:hAnsi="Cambria Math"/>
                  <w:sz w:val="20"/>
                  <w:szCs w:val="20"/>
                  <w:lang w:val="en-CA"/>
                </w:rPr>
                <m:t>SSB</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ω</m:t>
              </m:r>
            </m:e>
            <m:sub>
              <m:r>
                <w:rPr>
                  <w:rFonts w:ascii="Cambria Math" w:eastAsia="MS Mincho" w:hAnsi="Cambria Math"/>
                  <w:sz w:val="20"/>
                  <w:szCs w:val="20"/>
                  <w:lang w:val="en-CA"/>
                </w:rPr>
                <m:t>CAL</m:t>
              </m:r>
            </m:sub>
          </m:sSub>
          <m:r>
            <w:rPr>
              <w:rFonts w:ascii="Cambria Math" w:eastAsia="MS Mincho" w:hAnsi="Cambria Math"/>
              <w:sz w:val="20"/>
              <w:szCs w:val="20"/>
              <w:lang w:val="en-CA"/>
            </w:rPr>
            <m:t>∙</m:t>
          </m:r>
          <m:sSub>
            <m:sSubPr>
              <m:ctrlPr>
                <w:rPr>
                  <w:rFonts w:ascii="Cambria Math" w:eastAsia="MS Mincho" w:hAnsi="Cambria Math"/>
                  <w:i/>
                  <w:sz w:val="20"/>
                  <w:szCs w:val="20"/>
                  <w:lang w:val="en-CA"/>
                </w:rPr>
              </m:ctrlPr>
            </m:sSubPr>
            <m:e>
              <m:r>
                <w:rPr>
                  <w:rFonts w:ascii="Cambria Math" w:eastAsia="MS Mincho" w:hAnsi="Cambria Math"/>
                  <w:sz w:val="20"/>
                  <w:szCs w:val="20"/>
                  <w:lang w:val="en-CA"/>
                </w:rPr>
                <m:t>lnL</m:t>
              </m:r>
            </m:e>
            <m:sub>
              <m:r>
                <w:rPr>
                  <w:rFonts w:ascii="Cambria Math" w:eastAsia="MS Mincho" w:hAnsi="Cambria Math"/>
                  <w:sz w:val="20"/>
                  <w:szCs w:val="20"/>
                  <w:lang w:val="en-CA"/>
                </w:rPr>
                <m:t>CAL</m:t>
              </m:r>
            </m:sub>
          </m:sSub>
          <m:r>
            <w:rPr>
              <w:rFonts w:ascii="Cambria Math" w:eastAsia="MS Mincho" w:hAnsi="Cambria Math"/>
              <w:sz w:val="20"/>
              <w:szCs w:val="20"/>
              <w:lang w:val="en-CA"/>
            </w:rPr>
            <m:t>+</m:t>
          </m:r>
        </m:oMath>
      </m:oMathPara>
    </w:p>
    <w:p w14:paraId="647446C2" w14:textId="30B584CF" w:rsidR="000C2DB3" w:rsidRPr="00F621E5" w:rsidRDefault="00000000" w:rsidP="00636EAD">
      <w:pPr>
        <w:spacing w:after="0" w:line="240" w:lineRule="auto"/>
        <w:ind w:left="1560" w:hanging="142"/>
        <w:jc w:val="right"/>
        <w:rPr>
          <w:rFonts w:ascii="Cambria" w:eastAsia="MS Mincho" w:hAnsi="Cambria"/>
          <w:sz w:val="20"/>
          <w:szCs w:val="20"/>
          <w:lang w:val="en-CA"/>
        </w:rPr>
      </w:pPr>
      <m:oMath>
        <m:sSub>
          <m:sSubPr>
            <m:ctrlPr>
              <w:rPr>
                <w:rFonts w:ascii="Cambria Math" w:eastAsia="MS Mincho" w:hAnsi="Cambria Math"/>
                <w:sz w:val="20"/>
                <w:szCs w:val="20"/>
                <w:lang w:val="en-CA"/>
              </w:rPr>
            </m:ctrlPr>
          </m:sSubPr>
          <m:e>
            <m:r>
              <w:rPr>
                <w:rFonts w:ascii="Cambria Math" w:eastAsia="MS Mincho" w:hAnsi="Cambria Math"/>
                <w:sz w:val="20"/>
                <w:szCs w:val="20"/>
                <w:lang w:val="en-CA"/>
              </w:rPr>
              <m:t>ω</m:t>
            </m:r>
          </m:e>
          <m:sub>
            <m:r>
              <w:rPr>
                <w:rFonts w:ascii="Cambria Math" w:eastAsia="MS Mincho" w:hAnsi="Cambria Math"/>
                <w:sz w:val="20"/>
                <w:szCs w:val="20"/>
                <w:lang w:val="en-CA"/>
              </w:rPr>
              <m:t>ET</m:t>
            </m:r>
          </m:sub>
        </m:sSub>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lnL</m:t>
            </m:r>
          </m:e>
          <m:sub>
            <m:r>
              <w:rPr>
                <w:rFonts w:ascii="Cambria Math" w:eastAsia="MS Mincho" w:hAnsi="Cambria Math"/>
                <w:sz w:val="20"/>
                <w:szCs w:val="20"/>
                <w:lang w:val="en-CA"/>
              </w:rPr>
              <m:t>ET</m:t>
            </m:r>
          </m:sub>
        </m:sSub>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ω</m:t>
            </m:r>
          </m:e>
          <m:sub>
            <m:r>
              <w:rPr>
                <w:rFonts w:ascii="Cambria Math" w:eastAsia="MS Mincho" w:hAnsi="Cambria Math"/>
                <w:sz w:val="20"/>
                <w:szCs w:val="20"/>
                <w:lang w:val="en-CA"/>
              </w:rPr>
              <m:t>SOO</m:t>
            </m:r>
          </m:sub>
        </m:sSub>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lnL</m:t>
            </m:r>
          </m:e>
          <m:sub>
            <m:r>
              <w:rPr>
                <w:rFonts w:ascii="Cambria Math" w:eastAsia="MS Mincho" w:hAnsi="Cambria Math"/>
                <w:sz w:val="20"/>
                <w:szCs w:val="20"/>
                <w:lang w:val="en-CA"/>
              </w:rPr>
              <m:t>SOO</m:t>
            </m:r>
          </m:sub>
        </m:sSub>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ω</m:t>
            </m:r>
          </m:e>
          <m:sub>
            <m:r>
              <w:rPr>
                <w:rFonts w:ascii="Cambria Math" w:eastAsia="MS Mincho" w:hAnsi="Cambria Math"/>
                <w:sz w:val="20"/>
                <w:szCs w:val="20"/>
                <w:lang w:val="en-CA"/>
              </w:rPr>
              <m:t>sel</m:t>
            </m:r>
          </m:sub>
        </m:sSub>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lnL</m:t>
            </m:r>
          </m:e>
          <m:sub>
            <m:r>
              <w:rPr>
                <w:rFonts w:ascii="Cambria Math" w:eastAsia="MS Mincho" w:hAnsi="Cambria Math"/>
                <w:sz w:val="20"/>
                <w:szCs w:val="20"/>
                <w:lang w:val="en-CA"/>
              </w:rPr>
              <m:t>sel</m:t>
            </m:r>
          </m:sub>
        </m:sSub>
        <m: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ω</m:t>
            </m:r>
          </m:e>
          <m:sub>
            <m:r>
              <w:rPr>
                <w:rFonts w:ascii="Cambria Math" w:eastAsia="MS Mincho" w:hAnsi="Cambria Math"/>
                <w:sz w:val="20"/>
                <w:szCs w:val="20"/>
                <w:lang w:val="en-CA"/>
              </w:rPr>
              <m:t>FD</m:t>
            </m:r>
          </m:sub>
        </m:sSub>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lnL</m:t>
            </m:r>
          </m:e>
          <m:sub>
            <m:r>
              <w:rPr>
                <w:rFonts w:ascii="Cambria Math" w:eastAsia="MS Mincho" w:hAnsi="Cambria Math"/>
                <w:sz w:val="20"/>
                <w:szCs w:val="20"/>
                <w:lang w:val="en-CA"/>
              </w:rPr>
              <m:t>FD</m:t>
            </m:r>
          </m:sub>
        </m:sSub>
        <m: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ω</m:t>
            </m:r>
          </m:e>
          <m:sub>
            <m:r>
              <w:rPr>
                <w:rFonts w:ascii="Cambria Math" w:eastAsia="MS Mincho" w:hAnsi="Cambria Math"/>
                <w:sz w:val="20"/>
                <w:szCs w:val="20"/>
                <w:lang w:val="en-CA"/>
              </w:rPr>
              <m:t>FA</m:t>
            </m:r>
          </m:sub>
        </m:sSub>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lnL</m:t>
            </m:r>
          </m:e>
          <m:sub>
            <m:r>
              <w:rPr>
                <w:rFonts w:ascii="Cambria Math" w:eastAsia="MS Mincho" w:hAnsi="Cambria Math"/>
                <w:sz w:val="20"/>
                <w:szCs w:val="20"/>
                <w:lang w:val="en-CA"/>
              </w:rPr>
              <m:t>FA</m:t>
            </m:r>
          </m:sub>
        </m:sSub>
        <m: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ω</m:t>
            </m:r>
          </m:e>
          <m:sub>
            <m:r>
              <w:rPr>
                <w:rFonts w:ascii="Cambria Math" w:eastAsia="MS Mincho" w:hAnsi="Cambria Math"/>
                <w:sz w:val="20"/>
                <w:szCs w:val="20"/>
                <w:lang w:val="en-CA"/>
              </w:rPr>
              <m:t>mov</m:t>
            </m:r>
          </m:sub>
        </m:sSub>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lnL</m:t>
            </m:r>
          </m:e>
          <m:sub>
            <m:r>
              <w:rPr>
                <w:rFonts w:ascii="Cambria Math" w:eastAsia="MS Mincho" w:hAnsi="Cambria Math"/>
                <w:sz w:val="20"/>
                <w:szCs w:val="20"/>
                <w:lang w:val="en-CA"/>
              </w:rPr>
              <m:t>mov</m:t>
            </m:r>
          </m:sub>
        </m:sSub>
        <m: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ω</m:t>
            </m:r>
          </m:e>
          <m:sub>
            <m:r>
              <w:rPr>
                <w:rFonts w:ascii="Cambria Math" w:eastAsia="MS Mincho" w:hAnsi="Cambria Math"/>
                <w:sz w:val="20"/>
                <w:szCs w:val="20"/>
                <w:lang w:val="en-CA"/>
              </w:rPr>
              <m:t>recdev</m:t>
            </m:r>
          </m:sub>
        </m:sSub>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lnL</m:t>
            </m:r>
          </m:e>
          <m:sub>
            <m:r>
              <w:rPr>
                <w:rFonts w:ascii="Cambria Math" w:eastAsia="MS Mincho" w:hAnsi="Cambria Math"/>
                <w:sz w:val="20"/>
                <w:szCs w:val="20"/>
                <w:lang w:val="en-CA"/>
              </w:rPr>
              <m:t>recdev</m:t>
            </m:r>
          </m:sub>
        </m:sSub>
        <m: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ω</m:t>
            </m:r>
          </m:e>
          <m:sub>
            <m:r>
              <w:rPr>
                <w:rFonts w:ascii="Cambria Math" w:eastAsia="MS Mincho" w:hAnsi="Cambria Math"/>
                <w:sz w:val="20"/>
                <w:szCs w:val="20"/>
                <w:lang w:val="en-CA"/>
              </w:rPr>
              <m:t>R0dif</m:t>
            </m:r>
          </m:sub>
        </m:sSub>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lnL</m:t>
            </m:r>
          </m:e>
          <m:sub>
            <m:r>
              <w:rPr>
                <w:rFonts w:ascii="Cambria Math" w:eastAsia="MS Mincho" w:hAnsi="Cambria Math"/>
                <w:sz w:val="20"/>
                <w:szCs w:val="20"/>
                <w:lang w:val="en-CA"/>
              </w:rPr>
              <m:t>R0dif</m:t>
            </m:r>
          </m:sub>
        </m:sSub>
        <m: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ω</m:t>
            </m:r>
          </m:e>
          <m:sub>
            <m:r>
              <w:rPr>
                <w:rFonts w:ascii="Cambria Math" w:eastAsia="MS Mincho" w:hAnsi="Cambria Math"/>
                <w:sz w:val="20"/>
                <w:szCs w:val="20"/>
                <w:lang w:val="en-CA"/>
              </w:rPr>
              <m:t>mix</m:t>
            </m:r>
          </m:sub>
        </m:sSub>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lnL</m:t>
            </m:r>
          </m:e>
          <m:sub>
            <m:r>
              <w:rPr>
                <w:rFonts w:ascii="Cambria Math" w:eastAsia="MS Mincho" w:hAnsi="Cambria Math"/>
                <w:sz w:val="20"/>
                <w:szCs w:val="20"/>
                <w:lang w:val="en-CA"/>
              </w:rPr>
              <m:t>mix</m:t>
            </m:r>
          </m:sub>
        </m:sSub>
        <m:r>
          <w:rPr>
            <w:rFonts w:ascii="Cambria Math" w:eastAsia="MS Mincho" w:hAnsi="Cambria Math"/>
            <w:sz w:val="20"/>
            <w:szCs w:val="20"/>
            <w:lang w:val="en-CA"/>
          </w:rPr>
          <m:t xml:space="preserve">+ </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ω</m:t>
            </m:r>
          </m:e>
          <m:sub>
            <m:r>
              <w:rPr>
                <w:rFonts w:ascii="Cambria Math" w:eastAsia="MS Mincho" w:hAnsi="Cambria Math"/>
                <w:sz w:val="20"/>
                <w:szCs w:val="20"/>
                <w:lang w:val="en-CA"/>
              </w:rPr>
              <m:t>SSBmu</m:t>
            </m:r>
          </m:sub>
        </m:sSub>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lnL</m:t>
            </m:r>
          </m:e>
          <m:sub>
            <m:r>
              <w:rPr>
                <w:rFonts w:ascii="Cambria Math" w:eastAsia="MS Mincho" w:hAnsi="Cambria Math"/>
                <w:sz w:val="20"/>
                <w:szCs w:val="20"/>
                <w:lang w:val="en-CA"/>
              </w:rPr>
              <m:t>SSBmu</m:t>
            </m:r>
          </m:sub>
        </m:sSub>
        <m: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ω</m:t>
            </m:r>
          </m:e>
          <m:sub>
            <m:r>
              <w:rPr>
                <w:rFonts w:ascii="Cambria Math" w:eastAsia="MS Mincho" w:hAnsi="Cambria Math"/>
                <w:sz w:val="20"/>
                <w:szCs w:val="20"/>
                <w:lang w:val="en-CA"/>
              </w:rPr>
              <m:t>natal</m:t>
            </m:r>
          </m:sub>
        </m:sSub>
        <m:r>
          <m:rPr>
            <m:sty m:val="p"/>
          </m:rPr>
          <w:rPr>
            <w:rFonts w:ascii="Cambria Math" w:eastAsia="MS Mincho" w:hAnsi="Cambria Math"/>
            <w:sz w:val="20"/>
            <w:szCs w:val="20"/>
            <w:lang w:val="en-CA"/>
          </w:rPr>
          <m:t>∙</m:t>
        </m:r>
        <m:sSub>
          <m:sSubPr>
            <m:ctrlPr>
              <w:rPr>
                <w:rFonts w:ascii="Cambria Math" w:eastAsia="MS Mincho" w:hAnsi="Cambria Math"/>
                <w:sz w:val="20"/>
                <w:szCs w:val="20"/>
                <w:lang w:val="en-CA"/>
              </w:rPr>
            </m:ctrlPr>
          </m:sSubPr>
          <m:e>
            <m:r>
              <w:rPr>
                <w:rFonts w:ascii="Cambria Math" w:eastAsia="MS Mincho" w:hAnsi="Cambria Math"/>
                <w:sz w:val="20"/>
                <w:szCs w:val="20"/>
                <w:lang w:val="en-CA"/>
              </w:rPr>
              <m:t>lnL</m:t>
            </m:r>
          </m:e>
          <m:sub>
            <m:r>
              <w:rPr>
                <w:rFonts w:ascii="Cambria Math" w:eastAsia="MS Mincho" w:hAnsi="Cambria Math"/>
                <w:sz w:val="20"/>
                <w:szCs w:val="20"/>
                <w:lang w:val="en-CA"/>
              </w:rPr>
              <m:t>natal</m:t>
            </m:r>
          </m:sub>
        </m:sSub>
        <m:r>
          <w:rPr>
            <w:rFonts w:ascii="Cambria Math" w:eastAsia="MS Mincho" w:hAnsi="Cambria Math"/>
            <w:sz w:val="20"/>
            <w:szCs w:val="20"/>
            <w:lang w:val="en-CA"/>
          </w:rPr>
          <m:t xml:space="preserve">  </m:t>
        </m:r>
      </m:oMath>
      <w:r w:rsidR="000C2DB3" w:rsidRPr="00F621E5">
        <w:rPr>
          <w:rFonts w:ascii="Cambria" w:eastAsia="MS Mincho" w:hAnsi="Cambria"/>
          <w:sz w:val="20"/>
          <w:szCs w:val="20"/>
          <w:lang w:val="en-CA"/>
        </w:rPr>
        <w:t xml:space="preserve">] </w:t>
      </w:r>
      <w:r w:rsidR="000C2DB3" w:rsidRPr="00F621E5">
        <w:rPr>
          <w:rFonts w:ascii="Cambria" w:eastAsia="MS Mincho" w:hAnsi="Cambria"/>
          <w:sz w:val="20"/>
          <w:szCs w:val="20"/>
          <w:lang w:val="en-CA"/>
        </w:rPr>
        <w:tab/>
      </w:r>
      <w:r w:rsidR="000C2DB3" w:rsidRPr="00F621E5">
        <w:rPr>
          <w:rFonts w:ascii="Cambria" w:eastAsia="MS Mincho" w:hAnsi="Cambria"/>
          <w:sz w:val="20"/>
          <w:szCs w:val="20"/>
          <w:lang w:val="en-CA"/>
        </w:rPr>
        <w:tab/>
        <w:t>(8.18)</w:t>
      </w:r>
    </w:p>
    <w:p w14:paraId="5BCB7849" w14:textId="77777777" w:rsidR="000C2DB3" w:rsidRPr="00F621E5" w:rsidRDefault="000C2DB3" w:rsidP="00636EAD">
      <w:pPr>
        <w:spacing w:after="0" w:line="240" w:lineRule="auto"/>
        <w:jc w:val="both"/>
        <w:rPr>
          <w:rFonts w:ascii="Cambria" w:eastAsia="MS Mincho" w:hAnsi="Cambria"/>
          <w:sz w:val="20"/>
          <w:szCs w:val="20"/>
          <w:lang w:val="en-CA"/>
        </w:rPr>
      </w:pPr>
    </w:p>
    <w:p w14:paraId="1BD67AF8" w14:textId="77777777" w:rsidR="001E2595" w:rsidRPr="00F621E5" w:rsidRDefault="001E2595" w:rsidP="00636EAD">
      <w:pPr>
        <w:spacing w:after="0" w:line="240" w:lineRule="auto"/>
        <w:jc w:val="both"/>
        <w:rPr>
          <w:rFonts w:ascii="Cambria" w:eastAsia="MS Mincho" w:hAnsi="Cambria"/>
          <w:b/>
          <w:bCs/>
          <w:sz w:val="20"/>
          <w:szCs w:val="20"/>
          <w:lang w:val="en-CA"/>
        </w:rPr>
      </w:pPr>
      <w:r w:rsidRPr="00F621E5">
        <w:rPr>
          <w:rFonts w:ascii="Cambria" w:eastAsia="MS Mincho" w:hAnsi="Cambria"/>
          <w:b/>
          <w:bCs/>
          <w:sz w:val="20"/>
          <w:szCs w:val="20"/>
          <w:lang w:val="en-CA"/>
        </w:rPr>
        <w:br w:type="page"/>
      </w:r>
    </w:p>
    <w:p w14:paraId="27D2735E" w14:textId="4AD6570D" w:rsidR="000C2DB3" w:rsidRPr="00F621E5" w:rsidRDefault="00664F7A" w:rsidP="00636EAD">
      <w:pPr>
        <w:spacing w:after="0" w:line="240" w:lineRule="auto"/>
        <w:jc w:val="both"/>
        <w:rPr>
          <w:rFonts w:ascii="Cambria" w:eastAsia="MS Mincho" w:hAnsi="Cambria"/>
          <w:sz w:val="20"/>
          <w:szCs w:val="20"/>
          <w:lang w:val="en-CA"/>
        </w:rPr>
      </w:pPr>
      <w:r w:rsidRPr="00F621E5">
        <w:rPr>
          <w:rFonts w:ascii="Cambria" w:eastAsia="MS Mincho" w:hAnsi="Cambria"/>
          <w:b/>
          <w:bCs/>
          <w:sz w:val="20"/>
          <w:szCs w:val="20"/>
          <w:lang w:val="en-CA"/>
        </w:rPr>
        <w:lastRenderedPageBreak/>
        <w:t>Table 8.5.</w:t>
      </w:r>
      <w:r w:rsidRPr="00F621E5">
        <w:rPr>
          <w:rFonts w:ascii="Cambria" w:eastAsia="MS Mincho" w:hAnsi="Cambria"/>
          <w:sz w:val="20"/>
          <w:szCs w:val="20"/>
          <w:lang w:val="en-CA"/>
        </w:rPr>
        <w:t xml:space="preserve"> Summary of the negative log-likelihood function contributions from various data</w:t>
      </w:r>
    </w:p>
    <w:tbl>
      <w:tblPr>
        <w:tblW w:w="9106" w:type="dxa"/>
        <w:tblInd w:w="108" w:type="dxa"/>
        <w:tblLook w:val="04A0" w:firstRow="1" w:lastRow="0" w:firstColumn="1" w:lastColumn="0" w:noHBand="0" w:noVBand="1"/>
      </w:tblPr>
      <w:tblGrid>
        <w:gridCol w:w="2772"/>
        <w:gridCol w:w="3780"/>
        <w:gridCol w:w="1260"/>
        <w:gridCol w:w="1294"/>
      </w:tblGrid>
      <w:tr w:rsidR="000C2DB3" w:rsidRPr="00F621E5" w14:paraId="0C7BC64C" w14:textId="77777777" w:rsidTr="00682BE7">
        <w:tc>
          <w:tcPr>
            <w:tcW w:w="2772" w:type="dxa"/>
            <w:tcBorders>
              <w:top w:val="single" w:sz="8" w:space="0" w:color="auto"/>
              <w:bottom w:val="single" w:sz="8" w:space="0" w:color="auto"/>
            </w:tcBorders>
            <w:shd w:val="clear" w:color="auto" w:fill="auto"/>
          </w:tcPr>
          <w:p w14:paraId="63B59849" w14:textId="77777777" w:rsidR="000C2DB3" w:rsidRPr="00F621E5" w:rsidRDefault="000C2DB3" w:rsidP="00636EAD">
            <w:pPr>
              <w:keepNext/>
              <w:keepLines/>
              <w:spacing w:after="0" w:line="240" w:lineRule="auto"/>
              <w:rPr>
                <w:rFonts w:ascii="Cambria" w:eastAsia="MS Mincho" w:hAnsi="Cambria"/>
                <w:b/>
                <w:sz w:val="20"/>
                <w:szCs w:val="20"/>
                <w:lang w:val="en-CA"/>
              </w:rPr>
            </w:pPr>
            <w:r w:rsidRPr="00F621E5">
              <w:rPr>
                <w:rFonts w:ascii="Cambria" w:eastAsia="MS Mincho" w:hAnsi="Cambria"/>
                <w:b/>
                <w:sz w:val="20"/>
                <w:szCs w:val="20"/>
                <w:lang w:val="en-CA"/>
              </w:rPr>
              <w:t>Type of data</w:t>
            </w:r>
          </w:p>
        </w:tc>
        <w:tc>
          <w:tcPr>
            <w:tcW w:w="3780" w:type="dxa"/>
            <w:tcBorders>
              <w:top w:val="single" w:sz="8" w:space="0" w:color="auto"/>
              <w:bottom w:val="single" w:sz="8" w:space="0" w:color="auto"/>
            </w:tcBorders>
            <w:shd w:val="clear" w:color="auto" w:fill="auto"/>
          </w:tcPr>
          <w:p w14:paraId="48A0256D" w14:textId="77777777" w:rsidR="000C2DB3" w:rsidRPr="00F621E5" w:rsidRDefault="000C2DB3" w:rsidP="00636EAD">
            <w:pPr>
              <w:keepNext/>
              <w:keepLines/>
              <w:spacing w:after="0" w:line="240" w:lineRule="auto"/>
              <w:rPr>
                <w:rFonts w:ascii="Cambria" w:eastAsia="MS Mincho" w:hAnsi="Cambria"/>
                <w:b/>
                <w:sz w:val="20"/>
                <w:szCs w:val="20"/>
                <w:lang w:val="en-CA"/>
              </w:rPr>
            </w:pPr>
            <w:r w:rsidRPr="00F621E5">
              <w:rPr>
                <w:rFonts w:ascii="Cambria" w:eastAsia="MS Mincho" w:hAnsi="Cambria"/>
                <w:b/>
                <w:sz w:val="20"/>
                <w:szCs w:val="20"/>
                <w:lang w:val="en-CA"/>
              </w:rPr>
              <w:t>Disaggregation</w:t>
            </w:r>
          </w:p>
        </w:tc>
        <w:tc>
          <w:tcPr>
            <w:tcW w:w="1260" w:type="dxa"/>
            <w:tcBorders>
              <w:top w:val="single" w:sz="8" w:space="0" w:color="auto"/>
              <w:bottom w:val="single" w:sz="8" w:space="0" w:color="auto"/>
            </w:tcBorders>
            <w:shd w:val="clear" w:color="auto" w:fill="auto"/>
          </w:tcPr>
          <w:p w14:paraId="42C89892" w14:textId="77777777" w:rsidR="000C2DB3" w:rsidRPr="00F621E5" w:rsidRDefault="000C2DB3" w:rsidP="00636EAD">
            <w:pPr>
              <w:keepNext/>
              <w:keepLines/>
              <w:spacing w:after="0" w:line="240" w:lineRule="auto"/>
              <w:rPr>
                <w:rFonts w:ascii="Cambria" w:eastAsia="MS Mincho" w:hAnsi="Cambria"/>
                <w:b/>
                <w:sz w:val="20"/>
                <w:szCs w:val="20"/>
                <w:lang w:val="en-CA"/>
              </w:rPr>
            </w:pPr>
            <w:r w:rsidRPr="00F621E5">
              <w:rPr>
                <w:rFonts w:ascii="Cambria" w:eastAsia="MS Mincho" w:hAnsi="Cambria"/>
                <w:b/>
                <w:sz w:val="20"/>
                <w:szCs w:val="20"/>
                <w:lang w:val="en-CA"/>
              </w:rPr>
              <w:t>Function</w:t>
            </w:r>
          </w:p>
        </w:tc>
        <w:tc>
          <w:tcPr>
            <w:tcW w:w="1294" w:type="dxa"/>
            <w:tcBorders>
              <w:top w:val="single" w:sz="8" w:space="0" w:color="auto"/>
              <w:bottom w:val="single" w:sz="8" w:space="0" w:color="auto"/>
            </w:tcBorders>
            <w:shd w:val="clear" w:color="auto" w:fill="auto"/>
          </w:tcPr>
          <w:p w14:paraId="2491E7F1" w14:textId="77777777" w:rsidR="000C2DB3" w:rsidRPr="00F621E5" w:rsidRDefault="000C2DB3" w:rsidP="00636EAD">
            <w:pPr>
              <w:keepNext/>
              <w:keepLines/>
              <w:spacing w:after="0" w:line="240" w:lineRule="auto"/>
              <w:jc w:val="center"/>
              <w:rPr>
                <w:rFonts w:ascii="Cambria" w:eastAsia="MS Mincho" w:hAnsi="Cambria"/>
                <w:b/>
                <w:sz w:val="20"/>
                <w:szCs w:val="20"/>
                <w:lang w:val="en-CA"/>
              </w:rPr>
            </w:pPr>
            <w:r w:rsidRPr="00F621E5">
              <w:rPr>
                <w:rFonts w:ascii="Cambria" w:eastAsia="MS Mincho" w:hAnsi="Cambria"/>
                <w:b/>
                <w:sz w:val="20"/>
                <w:szCs w:val="20"/>
                <w:lang w:val="en-CA"/>
              </w:rPr>
              <w:t>Likelihood component</w:t>
            </w:r>
          </w:p>
        </w:tc>
      </w:tr>
      <w:tr w:rsidR="000C2DB3" w:rsidRPr="00F621E5" w14:paraId="1C7CD98A" w14:textId="77777777" w:rsidTr="00682BE7">
        <w:tc>
          <w:tcPr>
            <w:tcW w:w="2772" w:type="dxa"/>
            <w:tcBorders>
              <w:top w:val="single" w:sz="8" w:space="0" w:color="auto"/>
            </w:tcBorders>
            <w:shd w:val="clear" w:color="auto" w:fill="auto"/>
            <w:vAlign w:val="center"/>
          </w:tcPr>
          <w:p w14:paraId="0372F880" w14:textId="77777777" w:rsidR="000C2DB3" w:rsidRPr="00F621E5" w:rsidRDefault="000C2DB3" w:rsidP="00636EAD">
            <w:pPr>
              <w:keepNext/>
              <w:keepLines/>
              <w:spacing w:after="0" w:line="240" w:lineRule="auto"/>
              <w:ind w:left="210" w:hanging="210"/>
              <w:rPr>
                <w:rFonts w:ascii="Cambria" w:eastAsia="MS Mincho" w:hAnsi="Cambria"/>
                <w:sz w:val="20"/>
                <w:szCs w:val="20"/>
                <w:lang w:val="en-CA"/>
              </w:rPr>
            </w:pPr>
            <w:r w:rsidRPr="00F621E5">
              <w:rPr>
                <w:rFonts w:ascii="Cambria" w:eastAsia="MS Mincho" w:hAnsi="Cambria"/>
                <w:sz w:val="20"/>
                <w:szCs w:val="20"/>
                <w:lang w:val="en-CA"/>
              </w:rPr>
              <w:t xml:space="preserve">Total catches (weight) </w:t>
            </w:r>
          </w:p>
        </w:tc>
        <w:tc>
          <w:tcPr>
            <w:tcW w:w="3780" w:type="dxa"/>
            <w:tcBorders>
              <w:top w:val="single" w:sz="8" w:space="0" w:color="auto"/>
            </w:tcBorders>
            <w:shd w:val="clear" w:color="auto" w:fill="auto"/>
            <w:vAlign w:val="center"/>
          </w:tcPr>
          <w:p w14:paraId="6CB40463" w14:textId="6CD8AB05"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year, quarter, strat</w:t>
            </w:r>
            <w:r w:rsidR="00E57C2C" w:rsidRPr="00F621E5">
              <w:rPr>
                <w:rFonts w:ascii="Cambria" w:eastAsia="MS Mincho" w:hAnsi="Cambria"/>
                <w:sz w:val="20"/>
                <w:szCs w:val="20"/>
                <w:lang w:val="en-CA"/>
              </w:rPr>
              <w:t>um</w:t>
            </w:r>
            <w:r w:rsidRPr="00F621E5">
              <w:rPr>
                <w:rFonts w:ascii="Cambria" w:eastAsia="MS Mincho" w:hAnsi="Cambria"/>
                <w:sz w:val="20"/>
                <w:szCs w:val="20"/>
                <w:lang w:val="en-CA"/>
              </w:rPr>
              <w:t>, fleet</w:t>
            </w:r>
          </w:p>
        </w:tc>
        <w:tc>
          <w:tcPr>
            <w:tcW w:w="1260" w:type="dxa"/>
            <w:tcBorders>
              <w:top w:val="single" w:sz="8" w:space="0" w:color="auto"/>
            </w:tcBorders>
            <w:shd w:val="clear" w:color="auto" w:fill="auto"/>
            <w:vAlign w:val="center"/>
          </w:tcPr>
          <w:p w14:paraId="51194B84"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Log-normal</w:t>
            </w:r>
          </w:p>
        </w:tc>
        <w:tc>
          <w:tcPr>
            <w:tcW w:w="1294" w:type="dxa"/>
            <w:tcBorders>
              <w:top w:val="single" w:sz="8" w:space="0" w:color="auto"/>
            </w:tcBorders>
            <w:shd w:val="clear" w:color="auto" w:fill="auto"/>
            <w:vAlign w:val="center"/>
          </w:tcPr>
          <w:p w14:paraId="5272E30A"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lnL</w:t>
            </w:r>
            <w:r w:rsidRPr="00F621E5">
              <w:rPr>
                <w:rFonts w:ascii="Cambria" w:eastAsia="MS Mincho" w:hAnsi="Cambria"/>
                <w:i/>
                <w:sz w:val="20"/>
                <w:szCs w:val="20"/>
                <w:vertAlign w:val="subscript"/>
                <w:lang w:val="en-CA"/>
              </w:rPr>
              <w:t>c</w:t>
            </w:r>
          </w:p>
        </w:tc>
      </w:tr>
      <w:tr w:rsidR="000C2DB3" w:rsidRPr="00F621E5" w14:paraId="662244A2" w14:textId="77777777" w:rsidTr="00682BE7">
        <w:tc>
          <w:tcPr>
            <w:tcW w:w="2772" w:type="dxa"/>
            <w:shd w:val="clear" w:color="auto" w:fill="auto"/>
            <w:vAlign w:val="center"/>
          </w:tcPr>
          <w:p w14:paraId="7CB253FA" w14:textId="77777777" w:rsidR="000C2DB3" w:rsidRPr="00F621E5" w:rsidRDefault="000C2DB3" w:rsidP="00636EAD">
            <w:pPr>
              <w:keepNext/>
              <w:keepLines/>
              <w:spacing w:after="0" w:line="240" w:lineRule="auto"/>
              <w:ind w:left="210" w:hanging="210"/>
              <w:rPr>
                <w:rFonts w:ascii="Cambria" w:eastAsia="MS Mincho" w:hAnsi="Cambria"/>
                <w:sz w:val="20"/>
                <w:szCs w:val="20"/>
                <w:lang w:val="en-CA"/>
              </w:rPr>
            </w:pPr>
            <w:r w:rsidRPr="00F621E5">
              <w:rPr>
                <w:rFonts w:ascii="Cambria" w:eastAsia="MS Mincho" w:hAnsi="Cambria"/>
                <w:sz w:val="20"/>
                <w:szCs w:val="20"/>
                <w:lang w:val="en-CA"/>
              </w:rPr>
              <w:t>Index of exploitable biomass (assessment CPUE index)</w:t>
            </w:r>
          </w:p>
        </w:tc>
        <w:tc>
          <w:tcPr>
            <w:tcW w:w="3780" w:type="dxa"/>
            <w:shd w:val="clear" w:color="auto" w:fill="auto"/>
            <w:vAlign w:val="center"/>
          </w:tcPr>
          <w:p w14:paraId="604C9DA5" w14:textId="4F25CE9C"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year, quarter, strat</w:t>
            </w:r>
            <w:r w:rsidR="00E57C2C" w:rsidRPr="00F621E5">
              <w:rPr>
                <w:rFonts w:ascii="Cambria" w:eastAsia="MS Mincho" w:hAnsi="Cambria"/>
                <w:sz w:val="20"/>
                <w:szCs w:val="20"/>
                <w:lang w:val="en-CA"/>
              </w:rPr>
              <w:t>um</w:t>
            </w:r>
            <w:r w:rsidRPr="00F621E5">
              <w:rPr>
                <w:rFonts w:ascii="Cambria" w:eastAsia="MS Mincho" w:hAnsi="Cambria"/>
                <w:sz w:val="20"/>
                <w:szCs w:val="20"/>
                <w:lang w:val="en-CA"/>
              </w:rPr>
              <w:t>, fleet</w:t>
            </w:r>
          </w:p>
        </w:tc>
        <w:tc>
          <w:tcPr>
            <w:tcW w:w="1260" w:type="dxa"/>
            <w:shd w:val="clear" w:color="auto" w:fill="auto"/>
            <w:vAlign w:val="center"/>
          </w:tcPr>
          <w:p w14:paraId="7648BEA5"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Log-normal</w:t>
            </w:r>
          </w:p>
        </w:tc>
        <w:tc>
          <w:tcPr>
            <w:tcW w:w="1294" w:type="dxa"/>
            <w:shd w:val="clear" w:color="auto" w:fill="auto"/>
            <w:vAlign w:val="center"/>
          </w:tcPr>
          <w:p w14:paraId="5FC6BBDF"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lnLi</w:t>
            </w:r>
          </w:p>
        </w:tc>
      </w:tr>
      <w:tr w:rsidR="000C2DB3" w:rsidRPr="00F621E5" w14:paraId="7AC098DD" w14:textId="77777777" w:rsidTr="00682BE7">
        <w:tc>
          <w:tcPr>
            <w:tcW w:w="2772" w:type="dxa"/>
            <w:shd w:val="clear" w:color="auto" w:fill="auto"/>
            <w:vAlign w:val="center"/>
          </w:tcPr>
          <w:p w14:paraId="4BAFE6E6" w14:textId="0C39E12D" w:rsidR="000C2DB3" w:rsidRPr="00F621E5" w:rsidRDefault="000C2DB3" w:rsidP="00636EAD">
            <w:pPr>
              <w:keepNext/>
              <w:keepLines/>
              <w:spacing w:after="0" w:line="240" w:lineRule="auto"/>
              <w:ind w:left="210" w:hanging="210"/>
              <w:rPr>
                <w:rFonts w:ascii="Cambria" w:eastAsia="MS Mincho" w:hAnsi="Cambria"/>
                <w:sz w:val="20"/>
                <w:szCs w:val="20"/>
                <w:lang w:val="en-CA"/>
              </w:rPr>
            </w:pPr>
            <w:r w:rsidRPr="00F621E5">
              <w:rPr>
                <w:rFonts w:ascii="Cambria" w:eastAsia="MS Mincho" w:hAnsi="Cambria"/>
                <w:sz w:val="20"/>
                <w:szCs w:val="20"/>
                <w:lang w:val="en-CA"/>
              </w:rPr>
              <w:t>Index of spawning stock biomass (e.g.</w:t>
            </w:r>
            <w:r w:rsidR="00E43F1A" w:rsidRPr="00F621E5">
              <w:rPr>
                <w:rFonts w:ascii="Cambria" w:eastAsia="MS Mincho" w:hAnsi="Cambria"/>
                <w:sz w:val="20"/>
                <w:szCs w:val="20"/>
                <w:lang w:val="en-CA"/>
              </w:rPr>
              <w:t>,</w:t>
            </w:r>
            <w:r w:rsidRPr="00F621E5">
              <w:rPr>
                <w:rFonts w:ascii="Cambria" w:eastAsia="MS Mincho" w:hAnsi="Cambria"/>
                <w:sz w:val="20"/>
                <w:szCs w:val="20"/>
                <w:lang w:val="en-CA"/>
              </w:rPr>
              <w:t xml:space="preserve"> a larval survey)</w:t>
            </w:r>
          </w:p>
        </w:tc>
        <w:tc>
          <w:tcPr>
            <w:tcW w:w="3780" w:type="dxa"/>
            <w:shd w:val="clear" w:color="auto" w:fill="auto"/>
            <w:vAlign w:val="center"/>
          </w:tcPr>
          <w:p w14:paraId="3639DC8C" w14:textId="787410CF"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year, quarter, strat</w:t>
            </w:r>
            <w:r w:rsidR="00E57C2C" w:rsidRPr="00F621E5">
              <w:rPr>
                <w:rFonts w:ascii="Cambria" w:eastAsia="MS Mincho" w:hAnsi="Cambria"/>
                <w:sz w:val="20"/>
                <w:szCs w:val="20"/>
                <w:lang w:val="en-CA"/>
              </w:rPr>
              <w:t>um</w:t>
            </w:r>
            <w:r w:rsidRPr="00F621E5">
              <w:rPr>
                <w:rFonts w:ascii="Cambria" w:eastAsia="MS Mincho" w:hAnsi="Cambria"/>
                <w:sz w:val="20"/>
                <w:szCs w:val="20"/>
                <w:lang w:val="en-CA"/>
              </w:rPr>
              <w:t>, stock</w:t>
            </w:r>
          </w:p>
        </w:tc>
        <w:tc>
          <w:tcPr>
            <w:tcW w:w="1260" w:type="dxa"/>
            <w:shd w:val="clear" w:color="auto" w:fill="auto"/>
            <w:vAlign w:val="center"/>
          </w:tcPr>
          <w:p w14:paraId="64CEBC47"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Log-normal</w:t>
            </w:r>
          </w:p>
        </w:tc>
        <w:tc>
          <w:tcPr>
            <w:tcW w:w="1294" w:type="dxa"/>
            <w:shd w:val="clear" w:color="auto" w:fill="auto"/>
            <w:vAlign w:val="center"/>
          </w:tcPr>
          <w:p w14:paraId="6A19CC54"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lnL</w:t>
            </w:r>
            <w:r w:rsidRPr="00F621E5">
              <w:rPr>
                <w:rFonts w:ascii="Cambria" w:eastAsia="MS Mincho" w:hAnsi="Cambria"/>
                <w:i/>
                <w:sz w:val="20"/>
                <w:szCs w:val="20"/>
                <w:vertAlign w:val="subscript"/>
                <w:lang w:val="en-CA"/>
              </w:rPr>
              <w:t>SSB</w:t>
            </w:r>
          </w:p>
        </w:tc>
      </w:tr>
      <w:tr w:rsidR="000C2DB3" w:rsidRPr="00F621E5" w14:paraId="278CAED5" w14:textId="77777777" w:rsidTr="00682BE7">
        <w:tc>
          <w:tcPr>
            <w:tcW w:w="2772" w:type="dxa"/>
            <w:shd w:val="clear" w:color="auto" w:fill="auto"/>
            <w:vAlign w:val="center"/>
          </w:tcPr>
          <w:p w14:paraId="49B55B22" w14:textId="77777777" w:rsidR="000C2DB3" w:rsidRPr="00F621E5" w:rsidRDefault="000C2DB3" w:rsidP="00636EAD">
            <w:pPr>
              <w:keepNext/>
              <w:keepLines/>
              <w:spacing w:after="0" w:line="240" w:lineRule="auto"/>
              <w:ind w:left="210" w:hanging="210"/>
              <w:rPr>
                <w:rFonts w:ascii="Cambria" w:eastAsia="MS Mincho" w:hAnsi="Cambria"/>
                <w:sz w:val="20"/>
                <w:szCs w:val="20"/>
                <w:lang w:val="en-CA"/>
              </w:rPr>
            </w:pPr>
            <w:r w:rsidRPr="00F621E5">
              <w:rPr>
                <w:rFonts w:ascii="Cambria" w:eastAsia="MS Mincho" w:hAnsi="Cambria"/>
                <w:sz w:val="20"/>
                <w:szCs w:val="20"/>
                <w:lang w:val="en-CA"/>
              </w:rPr>
              <w:t>Length composition</w:t>
            </w:r>
          </w:p>
        </w:tc>
        <w:tc>
          <w:tcPr>
            <w:tcW w:w="3780" w:type="dxa"/>
            <w:shd w:val="clear" w:color="auto" w:fill="auto"/>
            <w:vAlign w:val="center"/>
          </w:tcPr>
          <w:p w14:paraId="4D760323" w14:textId="17B5C2BF"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year, quarter, strat</w:t>
            </w:r>
            <w:r w:rsidR="00E57C2C" w:rsidRPr="00F621E5">
              <w:rPr>
                <w:rFonts w:ascii="Cambria" w:eastAsia="MS Mincho" w:hAnsi="Cambria"/>
                <w:sz w:val="20"/>
                <w:szCs w:val="20"/>
                <w:lang w:val="en-CA"/>
              </w:rPr>
              <w:t>um</w:t>
            </w:r>
            <w:r w:rsidRPr="00F621E5">
              <w:rPr>
                <w:rFonts w:ascii="Cambria" w:eastAsia="MS Mincho" w:hAnsi="Cambria"/>
                <w:sz w:val="20"/>
                <w:szCs w:val="20"/>
                <w:lang w:val="en-CA"/>
              </w:rPr>
              <w:t>, fleet</w:t>
            </w:r>
          </w:p>
        </w:tc>
        <w:tc>
          <w:tcPr>
            <w:tcW w:w="1260" w:type="dxa"/>
            <w:shd w:val="clear" w:color="auto" w:fill="auto"/>
            <w:vAlign w:val="center"/>
          </w:tcPr>
          <w:p w14:paraId="4363431C"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Log-normal</w:t>
            </w:r>
          </w:p>
        </w:tc>
        <w:tc>
          <w:tcPr>
            <w:tcW w:w="1294" w:type="dxa"/>
            <w:shd w:val="clear" w:color="auto" w:fill="auto"/>
            <w:vAlign w:val="center"/>
          </w:tcPr>
          <w:p w14:paraId="52126A81"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lnL</w:t>
            </w:r>
            <w:r w:rsidRPr="00F621E5">
              <w:rPr>
                <w:rFonts w:ascii="Cambria" w:eastAsia="MS Mincho" w:hAnsi="Cambria"/>
                <w:i/>
                <w:sz w:val="20"/>
                <w:szCs w:val="20"/>
                <w:vertAlign w:val="subscript"/>
                <w:lang w:val="en-CA"/>
              </w:rPr>
              <w:t>CAL</w:t>
            </w:r>
          </w:p>
        </w:tc>
      </w:tr>
      <w:tr w:rsidR="000C2DB3" w:rsidRPr="00F621E5" w14:paraId="08BB32FD" w14:textId="77777777" w:rsidTr="00682BE7">
        <w:tc>
          <w:tcPr>
            <w:tcW w:w="2772" w:type="dxa"/>
            <w:shd w:val="clear" w:color="auto" w:fill="auto"/>
            <w:vAlign w:val="center"/>
          </w:tcPr>
          <w:p w14:paraId="5B1BDE4B" w14:textId="77777777" w:rsidR="000C2DB3" w:rsidRPr="00F621E5" w:rsidRDefault="000C2DB3" w:rsidP="00636EAD">
            <w:pPr>
              <w:keepNext/>
              <w:keepLines/>
              <w:spacing w:after="0" w:line="240" w:lineRule="auto"/>
              <w:ind w:left="210" w:hanging="210"/>
              <w:rPr>
                <w:rFonts w:ascii="Cambria" w:eastAsia="MS Mincho" w:hAnsi="Cambria"/>
                <w:sz w:val="20"/>
                <w:szCs w:val="20"/>
                <w:lang w:val="en-CA"/>
              </w:rPr>
            </w:pPr>
            <w:r w:rsidRPr="00F621E5">
              <w:rPr>
                <w:rFonts w:ascii="Cambria" w:eastAsia="MS Mincho" w:hAnsi="Cambria"/>
                <w:sz w:val="20"/>
                <w:szCs w:val="20"/>
                <w:lang w:val="en-CA"/>
              </w:rPr>
              <w:t>Electronic tag (known stock of origin)</w:t>
            </w:r>
          </w:p>
        </w:tc>
        <w:tc>
          <w:tcPr>
            <w:tcW w:w="3780" w:type="dxa"/>
            <w:shd w:val="clear" w:color="auto" w:fill="auto"/>
            <w:vAlign w:val="center"/>
          </w:tcPr>
          <w:p w14:paraId="572BD6EF" w14:textId="32FCE271"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stock, year, quarter, strat</w:t>
            </w:r>
            <w:r w:rsidR="00E57C2C" w:rsidRPr="00F621E5">
              <w:rPr>
                <w:rFonts w:ascii="Cambria" w:eastAsia="MS Mincho" w:hAnsi="Cambria"/>
                <w:sz w:val="20"/>
                <w:szCs w:val="20"/>
                <w:lang w:val="en-CA"/>
              </w:rPr>
              <w:t>um</w:t>
            </w:r>
            <w:r w:rsidRPr="00F621E5">
              <w:rPr>
                <w:rFonts w:ascii="Cambria" w:eastAsia="MS Mincho" w:hAnsi="Cambria"/>
                <w:sz w:val="20"/>
                <w:szCs w:val="20"/>
                <w:lang w:val="en-CA"/>
              </w:rPr>
              <w:t>, age class</w:t>
            </w:r>
          </w:p>
        </w:tc>
        <w:tc>
          <w:tcPr>
            <w:tcW w:w="1260" w:type="dxa"/>
            <w:shd w:val="clear" w:color="auto" w:fill="auto"/>
            <w:vAlign w:val="center"/>
          </w:tcPr>
          <w:p w14:paraId="47E17A0C"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Multinomial</w:t>
            </w:r>
          </w:p>
        </w:tc>
        <w:tc>
          <w:tcPr>
            <w:tcW w:w="1294" w:type="dxa"/>
            <w:shd w:val="clear" w:color="auto" w:fill="auto"/>
            <w:vAlign w:val="center"/>
          </w:tcPr>
          <w:p w14:paraId="3013F56D"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lnL</w:t>
            </w:r>
            <w:r w:rsidRPr="00F621E5">
              <w:rPr>
                <w:rFonts w:ascii="Cambria" w:eastAsia="MS Mincho" w:hAnsi="Cambria"/>
                <w:i/>
                <w:sz w:val="20"/>
                <w:szCs w:val="20"/>
                <w:vertAlign w:val="subscript"/>
                <w:lang w:val="en-CA"/>
              </w:rPr>
              <w:t>ET</w:t>
            </w:r>
          </w:p>
        </w:tc>
      </w:tr>
      <w:tr w:rsidR="000C2DB3" w:rsidRPr="00F621E5" w14:paraId="63EEEF82" w14:textId="77777777" w:rsidTr="00682BE7">
        <w:tc>
          <w:tcPr>
            <w:tcW w:w="2772" w:type="dxa"/>
            <w:shd w:val="clear" w:color="auto" w:fill="auto"/>
            <w:vAlign w:val="center"/>
          </w:tcPr>
          <w:p w14:paraId="109FC5F7" w14:textId="77777777" w:rsidR="000C2DB3" w:rsidRPr="00F621E5" w:rsidRDefault="000C2DB3" w:rsidP="00636EAD">
            <w:pPr>
              <w:keepNext/>
              <w:keepLines/>
              <w:spacing w:after="0" w:line="240" w:lineRule="auto"/>
              <w:ind w:left="210" w:hanging="210"/>
              <w:rPr>
                <w:rFonts w:ascii="Cambria" w:eastAsia="MS Mincho" w:hAnsi="Cambria"/>
                <w:sz w:val="20"/>
                <w:szCs w:val="20"/>
                <w:lang w:val="en-CA"/>
              </w:rPr>
            </w:pPr>
            <w:r w:rsidRPr="00F621E5">
              <w:rPr>
                <w:rFonts w:ascii="Cambria" w:eastAsia="MS Mincho" w:hAnsi="Cambria"/>
                <w:sz w:val="20"/>
                <w:szCs w:val="20"/>
                <w:lang w:val="en-CA"/>
              </w:rPr>
              <w:t>Stock of origin</w:t>
            </w:r>
          </w:p>
        </w:tc>
        <w:tc>
          <w:tcPr>
            <w:tcW w:w="3780" w:type="dxa"/>
            <w:shd w:val="clear" w:color="auto" w:fill="auto"/>
            <w:vAlign w:val="center"/>
          </w:tcPr>
          <w:p w14:paraId="5C7A5518" w14:textId="2A87E6B6"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year, quarter, strat</w:t>
            </w:r>
            <w:r w:rsidR="00E57C2C" w:rsidRPr="00F621E5">
              <w:rPr>
                <w:rFonts w:ascii="Cambria" w:eastAsia="MS Mincho" w:hAnsi="Cambria"/>
                <w:sz w:val="20"/>
                <w:szCs w:val="20"/>
                <w:lang w:val="en-CA"/>
              </w:rPr>
              <w:t>um</w:t>
            </w:r>
            <w:r w:rsidRPr="00F621E5">
              <w:rPr>
                <w:rFonts w:ascii="Cambria" w:eastAsia="MS Mincho" w:hAnsi="Cambria"/>
                <w:sz w:val="20"/>
                <w:szCs w:val="20"/>
                <w:lang w:val="en-CA"/>
              </w:rPr>
              <w:t>, movement age class</w:t>
            </w:r>
          </w:p>
        </w:tc>
        <w:tc>
          <w:tcPr>
            <w:tcW w:w="1260" w:type="dxa"/>
            <w:shd w:val="clear" w:color="auto" w:fill="auto"/>
            <w:vAlign w:val="center"/>
          </w:tcPr>
          <w:p w14:paraId="5C1F54AE" w14:textId="77777777" w:rsidR="000C2DB3" w:rsidRPr="00F621E5" w:rsidRDefault="000C2DB3" w:rsidP="00636EAD">
            <w:pPr>
              <w:keepNext/>
              <w:keepLines/>
              <w:spacing w:after="0" w:line="240" w:lineRule="auto"/>
              <w:rPr>
                <w:rFonts w:ascii="Cambria" w:eastAsia="MS Mincho" w:hAnsi="Cambria"/>
                <w:sz w:val="20"/>
                <w:szCs w:val="20"/>
                <w:lang w:val="en-CA"/>
              </w:rPr>
            </w:pPr>
            <w:r w:rsidRPr="00F621E5">
              <w:rPr>
                <w:rFonts w:ascii="Cambria" w:eastAsia="MS Mincho" w:hAnsi="Cambria"/>
                <w:sz w:val="20"/>
                <w:szCs w:val="20"/>
                <w:lang w:val="en-CA"/>
              </w:rPr>
              <w:t>Normal</w:t>
            </w:r>
          </w:p>
        </w:tc>
        <w:tc>
          <w:tcPr>
            <w:tcW w:w="1294" w:type="dxa"/>
            <w:shd w:val="clear" w:color="auto" w:fill="auto"/>
            <w:vAlign w:val="center"/>
          </w:tcPr>
          <w:p w14:paraId="390084AF"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lnL</w:t>
            </w:r>
            <w:r w:rsidRPr="00F621E5">
              <w:rPr>
                <w:rFonts w:ascii="Cambria" w:eastAsia="MS Mincho" w:hAnsi="Cambria"/>
                <w:i/>
                <w:sz w:val="20"/>
                <w:szCs w:val="20"/>
                <w:vertAlign w:val="subscript"/>
                <w:lang w:val="en-CA"/>
              </w:rPr>
              <w:t>SOO</w:t>
            </w:r>
          </w:p>
        </w:tc>
      </w:tr>
      <w:tr w:rsidR="000C2DB3" w:rsidRPr="00F621E5" w14:paraId="27B92AEE" w14:textId="77777777" w:rsidTr="00682BE7">
        <w:trPr>
          <w:cantSplit/>
          <w:trHeight w:hRule="exact" w:val="113"/>
        </w:trPr>
        <w:tc>
          <w:tcPr>
            <w:tcW w:w="2772" w:type="dxa"/>
            <w:tcBorders>
              <w:bottom w:val="single" w:sz="8" w:space="0" w:color="auto"/>
            </w:tcBorders>
            <w:shd w:val="clear" w:color="auto" w:fill="auto"/>
          </w:tcPr>
          <w:p w14:paraId="6067486F" w14:textId="77777777" w:rsidR="000C2DB3" w:rsidRPr="00F621E5" w:rsidRDefault="000C2DB3" w:rsidP="00636EAD">
            <w:pPr>
              <w:keepNext/>
              <w:keepLines/>
              <w:spacing w:after="0" w:line="240" w:lineRule="auto"/>
              <w:rPr>
                <w:rFonts w:ascii="Cambria" w:eastAsia="MS Mincho" w:hAnsi="Cambria"/>
                <w:sz w:val="20"/>
                <w:szCs w:val="20"/>
                <w:lang w:val="en-CA"/>
              </w:rPr>
            </w:pPr>
          </w:p>
        </w:tc>
        <w:tc>
          <w:tcPr>
            <w:tcW w:w="3780" w:type="dxa"/>
            <w:tcBorders>
              <w:bottom w:val="single" w:sz="8" w:space="0" w:color="auto"/>
            </w:tcBorders>
            <w:shd w:val="clear" w:color="auto" w:fill="auto"/>
          </w:tcPr>
          <w:p w14:paraId="7552ADFA" w14:textId="77777777" w:rsidR="000C2DB3" w:rsidRPr="00F621E5" w:rsidRDefault="000C2DB3" w:rsidP="00636EAD">
            <w:pPr>
              <w:keepNext/>
              <w:keepLines/>
              <w:spacing w:after="0" w:line="240" w:lineRule="auto"/>
              <w:rPr>
                <w:rFonts w:ascii="Cambria" w:eastAsia="MS Mincho" w:hAnsi="Cambria"/>
                <w:sz w:val="20"/>
                <w:szCs w:val="20"/>
                <w:lang w:val="en-CA"/>
              </w:rPr>
            </w:pPr>
          </w:p>
        </w:tc>
        <w:tc>
          <w:tcPr>
            <w:tcW w:w="1260" w:type="dxa"/>
            <w:tcBorders>
              <w:bottom w:val="single" w:sz="8" w:space="0" w:color="auto"/>
            </w:tcBorders>
            <w:shd w:val="clear" w:color="auto" w:fill="auto"/>
          </w:tcPr>
          <w:p w14:paraId="7FE93FFC" w14:textId="77777777" w:rsidR="000C2DB3" w:rsidRPr="00F621E5" w:rsidRDefault="000C2DB3" w:rsidP="00636EAD">
            <w:pPr>
              <w:keepNext/>
              <w:keepLines/>
              <w:spacing w:after="0" w:line="240" w:lineRule="auto"/>
              <w:rPr>
                <w:rFonts w:ascii="Cambria" w:eastAsia="MS Mincho" w:hAnsi="Cambria"/>
                <w:sz w:val="20"/>
                <w:szCs w:val="20"/>
                <w:lang w:val="en-CA"/>
              </w:rPr>
            </w:pPr>
          </w:p>
        </w:tc>
        <w:tc>
          <w:tcPr>
            <w:tcW w:w="1294" w:type="dxa"/>
            <w:tcBorders>
              <w:bottom w:val="single" w:sz="8" w:space="0" w:color="auto"/>
            </w:tcBorders>
            <w:shd w:val="clear" w:color="auto" w:fill="auto"/>
          </w:tcPr>
          <w:p w14:paraId="3248A39A"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p>
        </w:tc>
      </w:tr>
    </w:tbl>
    <w:p w14:paraId="05B0BA17"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67DFBEB9" w14:textId="77777777" w:rsidR="000C2DB3" w:rsidRPr="00F621E5" w:rsidRDefault="000C2DB3"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sz w:val="20"/>
          <w:szCs w:val="20"/>
          <w:lang w:val="en-ZA"/>
        </w:rPr>
        <w:t xml:space="preserve">A likelihood weighting scheme (the ω values of equation 8.18, </w:t>
      </w:r>
      <w:r w:rsidRPr="00F621E5">
        <w:rPr>
          <w:rFonts w:ascii="Cambria" w:eastAsia="MS Mincho" w:hAnsi="Cambria"/>
          <w:b/>
          <w:bCs/>
          <w:sz w:val="20"/>
          <w:szCs w:val="20"/>
          <w:lang w:val="en-ZA"/>
        </w:rPr>
        <w:t>Table 8.6</w:t>
      </w:r>
      <w:r w:rsidRPr="00F621E5">
        <w:rPr>
          <w:rFonts w:ascii="Cambria" w:eastAsia="MS Mincho" w:hAnsi="Cambria"/>
          <w:sz w:val="20"/>
          <w:szCs w:val="20"/>
          <w:lang w:val="en-ZA"/>
        </w:rPr>
        <w:t xml:space="preserve">) was selected that balanced the contribution of the various data sources, could pass established ‘red face tests’. </w:t>
      </w:r>
    </w:p>
    <w:p w14:paraId="0DA4AC28" w14:textId="048D7F5A" w:rsidR="000C2DB3" w:rsidRPr="00F621E5" w:rsidRDefault="000C2DB3" w:rsidP="00636EAD">
      <w:pPr>
        <w:spacing w:after="0" w:line="240" w:lineRule="auto"/>
        <w:contextualSpacing/>
        <w:jc w:val="both"/>
        <w:rPr>
          <w:rFonts w:ascii="Cambria" w:eastAsia="MS Mincho" w:hAnsi="Cambria"/>
          <w:sz w:val="20"/>
          <w:szCs w:val="20"/>
          <w:lang w:val="en-ZA"/>
        </w:rPr>
      </w:pPr>
    </w:p>
    <w:p w14:paraId="435B4649" w14:textId="4561BA37" w:rsidR="00664F7A" w:rsidRPr="00F621E5" w:rsidRDefault="00664F7A" w:rsidP="00636EAD">
      <w:pPr>
        <w:spacing w:after="0" w:line="240" w:lineRule="auto"/>
        <w:contextualSpacing/>
        <w:jc w:val="both"/>
        <w:rPr>
          <w:rFonts w:ascii="Cambria" w:eastAsia="MS Mincho" w:hAnsi="Cambria"/>
          <w:sz w:val="20"/>
          <w:szCs w:val="20"/>
          <w:lang w:val="en-ZA"/>
        </w:rPr>
      </w:pPr>
      <w:r w:rsidRPr="00F621E5">
        <w:rPr>
          <w:rFonts w:ascii="Cambria" w:eastAsia="MS Mincho" w:hAnsi="Cambria"/>
          <w:b/>
          <w:bCs/>
          <w:sz w:val="20"/>
          <w:szCs w:val="20"/>
          <w:lang w:val="en-ZA"/>
        </w:rPr>
        <w:t xml:space="preserve">Table. 8.6. </w:t>
      </w:r>
      <w:r w:rsidRPr="00F621E5">
        <w:rPr>
          <w:rFonts w:ascii="Cambria" w:eastAsia="MS Mincho" w:hAnsi="Cambria"/>
          <w:sz w:val="20"/>
          <w:szCs w:val="20"/>
          <w:lang w:val="en-ZA"/>
        </w:rPr>
        <w:t>Likelihood weightings for various components of equation 8.18.</w:t>
      </w:r>
    </w:p>
    <w:tbl>
      <w:tblPr>
        <w:tblW w:w="9702" w:type="dxa"/>
        <w:tblInd w:w="108" w:type="dxa"/>
        <w:tblLook w:val="04A0" w:firstRow="1" w:lastRow="0" w:firstColumn="1" w:lastColumn="0" w:noHBand="0" w:noVBand="1"/>
      </w:tblPr>
      <w:tblGrid>
        <w:gridCol w:w="5112"/>
        <w:gridCol w:w="1138"/>
        <w:gridCol w:w="3452"/>
      </w:tblGrid>
      <w:tr w:rsidR="000C2DB3" w:rsidRPr="00F621E5" w14:paraId="10DEE679" w14:textId="77777777" w:rsidTr="00682BE7">
        <w:tc>
          <w:tcPr>
            <w:tcW w:w="5112" w:type="dxa"/>
            <w:tcBorders>
              <w:top w:val="single" w:sz="8" w:space="0" w:color="auto"/>
              <w:bottom w:val="single" w:sz="8" w:space="0" w:color="auto"/>
            </w:tcBorders>
            <w:shd w:val="clear" w:color="auto" w:fill="auto"/>
          </w:tcPr>
          <w:p w14:paraId="55260D6A" w14:textId="77777777" w:rsidR="000C2DB3" w:rsidRPr="00F621E5" w:rsidRDefault="000C2DB3" w:rsidP="00636EAD">
            <w:pPr>
              <w:keepNext/>
              <w:keepLines/>
              <w:spacing w:after="0" w:line="240" w:lineRule="auto"/>
              <w:rPr>
                <w:rFonts w:ascii="Cambria" w:eastAsia="MS Mincho" w:hAnsi="Cambria"/>
                <w:b/>
                <w:sz w:val="20"/>
                <w:szCs w:val="20"/>
                <w:lang w:val="en-CA"/>
              </w:rPr>
            </w:pPr>
            <w:r w:rsidRPr="00F621E5">
              <w:rPr>
                <w:rFonts w:ascii="Cambria" w:eastAsia="MS Mincho" w:hAnsi="Cambria"/>
                <w:b/>
                <w:sz w:val="20"/>
                <w:szCs w:val="20"/>
                <w:lang w:val="en-CA"/>
              </w:rPr>
              <w:t>Likelihood component</w:t>
            </w:r>
          </w:p>
        </w:tc>
        <w:tc>
          <w:tcPr>
            <w:tcW w:w="1138" w:type="dxa"/>
            <w:tcBorders>
              <w:top w:val="single" w:sz="8" w:space="0" w:color="auto"/>
              <w:bottom w:val="single" w:sz="8" w:space="0" w:color="auto"/>
            </w:tcBorders>
            <w:shd w:val="clear" w:color="auto" w:fill="auto"/>
          </w:tcPr>
          <w:p w14:paraId="2FDD7C8B" w14:textId="77777777" w:rsidR="000C2DB3" w:rsidRPr="00F621E5" w:rsidRDefault="000C2DB3" w:rsidP="00636EAD">
            <w:pPr>
              <w:keepNext/>
              <w:keepLines/>
              <w:spacing w:after="0" w:line="240" w:lineRule="auto"/>
              <w:jc w:val="center"/>
              <w:rPr>
                <w:rFonts w:ascii="Cambria" w:eastAsia="MS Mincho" w:hAnsi="Cambria"/>
                <w:b/>
                <w:sz w:val="20"/>
                <w:szCs w:val="20"/>
                <w:lang w:val="en-CA"/>
              </w:rPr>
            </w:pPr>
            <w:r w:rsidRPr="00F621E5">
              <w:rPr>
                <w:rFonts w:ascii="Cambria" w:eastAsia="MS Mincho" w:hAnsi="Cambria"/>
                <w:b/>
                <w:sz w:val="20"/>
                <w:szCs w:val="20"/>
                <w:lang w:val="en-CA"/>
              </w:rPr>
              <w:t>Symbol</w:t>
            </w:r>
          </w:p>
        </w:tc>
        <w:tc>
          <w:tcPr>
            <w:tcW w:w="3452" w:type="dxa"/>
            <w:tcBorders>
              <w:top w:val="single" w:sz="8" w:space="0" w:color="auto"/>
              <w:bottom w:val="single" w:sz="8" w:space="0" w:color="auto"/>
            </w:tcBorders>
            <w:shd w:val="clear" w:color="auto" w:fill="auto"/>
          </w:tcPr>
          <w:p w14:paraId="5EFFA80D" w14:textId="77777777" w:rsidR="000C2DB3" w:rsidRPr="00F621E5" w:rsidRDefault="000C2DB3" w:rsidP="00636EAD">
            <w:pPr>
              <w:keepNext/>
              <w:keepLines/>
              <w:spacing w:after="0" w:line="240" w:lineRule="auto"/>
              <w:jc w:val="center"/>
              <w:rPr>
                <w:rFonts w:ascii="Cambria" w:eastAsia="MS Mincho" w:hAnsi="Cambria"/>
                <w:b/>
                <w:sz w:val="20"/>
                <w:szCs w:val="20"/>
                <w:lang w:val="en-CA"/>
              </w:rPr>
            </w:pPr>
            <w:r w:rsidRPr="00F621E5">
              <w:rPr>
                <w:rFonts w:ascii="Cambria" w:eastAsia="MS Mincho" w:hAnsi="Cambria"/>
                <w:b/>
                <w:sz w:val="20"/>
                <w:szCs w:val="20"/>
                <w:lang w:val="en-CA"/>
              </w:rPr>
              <w:t>Weighting (</w:t>
            </w:r>
            <w:r w:rsidRPr="00F621E5">
              <w:rPr>
                <w:rFonts w:ascii="Cambria" w:eastAsia="MS Mincho" w:hAnsi="Cambria"/>
                <w:i/>
                <w:sz w:val="20"/>
                <w:szCs w:val="20"/>
                <w:lang w:val="en-CA"/>
              </w:rPr>
              <w:t>ω</w:t>
            </w:r>
            <w:r w:rsidRPr="00F621E5">
              <w:rPr>
                <w:rFonts w:ascii="Cambria" w:eastAsia="MS Mincho" w:hAnsi="Cambria"/>
                <w:b/>
                <w:sz w:val="20"/>
                <w:szCs w:val="20"/>
                <w:lang w:val="en-CA"/>
              </w:rPr>
              <w:t>)</w:t>
            </w:r>
          </w:p>
        </w:tc>
      </w:tr>
      <w:tr w:rsidR="000C2DB3" w:rsidRPr="00F621E5" w14:paraId="17EED987" w14:textId="77777777" w:rsidTr="00682BE7">
        <w:tc>
          <w:tcPr>
            <w:tcW w:w="5112" w:type="dxa"/>
            <w:tcBorders>
              <w:top w:val="single" w:sz="8" w:space="0" w:color="auto"/>
              <w:bottom w:val="single" w:sz="4" w:space="0" w:color="auto"/>
            </w:tcBorders>
            <w:shd w:val="clear" w:color="auto" w:fill="auto"/>
            <w:vAlign w:val="center"/>
          </w:tcPr>
          <w:p w14:paraId="523C6B13" w14:textId="77777777" w:rsidR="000C2DB3" w:rsidRPr="00F621E5" w:rsidRDefault="000C2DB3" w:rsidP="00636EAD">
            <w:pPr>
              <w:keepNext/>
              <w:keepLines/>
              <w:spacing w:after="0" w:line="240" w:lineRule="auto"/>
              <w:ind w:left="210" w:hanging="210"/>
              <w:rPr>
                <w:rFonts w:ascii="Cambria" w:eastAsia="MS Mincho" w:hAnsi="Cambria"/>
                <w:sz w:val="20"/>
                <w:szCs w:val="20"/>
                <w:lang w:val="en-CA"/>
              </w:rPr>
            </w:pPr>
            <w:bookmarkStart w:id="99" w:name="_Hlk23927443"/>
            <w:r w:rsidRPr="00F621E5">
              <w:rPr>
                <w:rFonts w:ascii="Cambria" w:eastAsia="MS Mincho" w:hAnsi="Cambria"/>
                <w:sz w:val="20"/>
                <w:szCs w:val="20"/>
                <w:lang w:val="en-CA"/>
              </w:rPr>
              <w:t xml:space="preserve">Total catches (weight) </w:t>
            </w:r>
          </w:p>
        </w:tc>
        <w:tc>
          <w:tcPr>
            <w:tcW w:w="1138" w:type="dxa"/>
            <w:tcBorders>
              <w:top w:val="single" w:sz="8" w:space="0" w:color="auto"/>
              <w:bottom w:val="single" w:sz="4" w:space="0" w:color="auto"/>
            </w:tcBorders>
            <w:shd w:val="clear" w:color="auto" w:fill="auto"/>
            <w:vAlign w:val="center"/>
          </w:tcPr>
          <w:p w14:paraId="72E49DCD" w14:textId="77777777" w:rsidR="000C2DB3" w:rsidRPr="00F621E5" w:rsidRDefault="000C2DB3" w:rsidP="00636EAD">
            <w:pPr>
              <w:keepNext/>
              <w:keepLines/>
              <w:spacing w:after="0" w:line="240" w:lineRule="auto"/>
              <w:jc w:val="center"/>
              <w:rPr>
                <w:rFonts w:ascii="Cambria" w:eastAsia="MS Mincho" w:hAnsi="Cambria"/>
                <w:sz w:val="20"/>
                <w:szCs w:val="20"/>
                <w:lang w:val="en-CA"/>
              </w:rPr>
            </w:pPr>
            <w:r w:rsidRPr="00F621E5">
              <w:rPr>
                <w:rFonts w:ascii="Cambria" w:eastAsia="MS Mincho" w:hAnsi="Cambria"/>
                <w:i/>
                <w:sz w:val="20"/>
                <w:szCs w:val="20"/>
                <w:lang w:val="en-CA"/>
              </w:rPr>
              <w:t>ω</w:t>
            </w:r>
            <w:r w:rsidRPr="00F621E5">
              <w:rPr>
                <w:rFonts w:ascii="Cambria" w:eastAsia="MS Mincho" w:hAnsi="Cambria"/>
                <w:i/>
                <w:sz w:val="20"/>
                <w:szCs w:val="20"/>
                <w:vertAlign w:val="subscript"/>
                <w:lang w:val="en-CA"/>
              </w:rPr>
              <w:t>c</w:t>
            </w:r>
          </w:p>
        </w:tc>
        <w:tc>
          <w:tcPr>
            <w:tcW w:w="3452" w:type="dxa"/>
            <w:tcBorders>
              <w:top w:val="single" w:sz="8" w:space="0" w:color="auto"/>
              <w:bottom w:val="single" w:sz="4" w:space="0" w:color="auto"/>
            </w:tcBorders>
            <w:shd w:val="clear" w:color="auto" w:fill="auto"/>
            <w:vAlign w:val="center"/>
          </w:tcPr>
          <w:p w14:paraId="4786C2E0" w14:textId="3AAAAFE8"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0.</w:t>
            </w:r>
            <w:r w:rsidR="00034F2F" w:rsidRPr="00F621E5">
              <w:rPr>
                <w:rFonts w:ascii="Cambria" w:eastAsia="MS Mincho" w:hAnsi="Cambria"/>
                <w:i/>
                <w:sz w:val="20"/>
                <w:szCs w:val="20"/>
                <w:lang w:val="en-CA"/>
              </w:rPr>
              <w:t>02</w:t>
            </w:r>
          </w:p>
        </w:tc>
      </w:tr>
      <w:tr w:rsidR="000C2DB3" w:rsidRPr="00F621E5" w14:paraId="28F3540A" w14:textId="77777777" w:rsidTr="00682BE7">
        <w:tc>
          <w:tcPr>
            <w:tcW w:w="5112" w:type="dxa"/>
            <w:tcBorders>
              <w:top w:val="single" w:sz="4" w:space="0" w:color="auto"/>
              <w:bottom w:val="single" w:sz="4" w:space="0" w:color="auto"/>
            </w:tcBorders>
            <w:shd w:val="clear" w:color="auto" w:fill="auto"/>
            <w:vAlign w:val="center"/>
          </w:tcPr>
          <w:p w14:paraId="411BD4D4" w14:textId="77777777" w:rsidR="000C2DB3" w:rsidRPr="00F621E5" w:rsidRDefault="000C2DB3" w:rsidP="00636EAD">
            <w:pPr>
              <w:keepNext/>
              <w:keepLines/>
              <w:spacing w:after="0" w:line="240" w:lineRule="auto"/>
              <w:ind w:left="210" w:hanging="210"/>
              <w:rPr>
                <w:rFonts w:ascii="Cambria" w:eastAsia="MS Mincho" w:hAnsi="Cambria"/>
                <w:sz w:val="20"/>
                <w:szCs w:val="20"/>
                <w:lang w:val="en-CA"/>
              </w:rPr>
            </w:pPr>
            <w:r w:rsidRPr="00F621E5">
              <w:rPr>
                <w:rFonts w:ascii="Cambria" w:eastAsia="MS Mincho" w:hAnsi="Cambria"/>
                <w:sz w:val="20"/>
                <w:szCs w:val="20"/>
                <w:lang w:val="en-CA"/>
              </w:rPr>
              <w:t>Index of exploitable biomass (assessment CPUE index)</w:t>
            </w:r>
          </w:p>
        </w:tc>
        <w:tc>
          <w:tcPr>
            <w:tcW w:w="1138" w:type="dxa"/>
            <w:tcBorders>
              <w:top w:val="single" w:sz="4" w:space="0" w:color="auto"/>
              <w:bottom w:val="single" w:sz="4" w:space="0" w:color="auto"/>
            </w:tcBorders>
            <w:shd w:val="clear" w:color="auto" w:fill="auto"/>
            <w:vAlign w:val="center"/>
          </w:tcPr>
          <w:p w14:paraId="63C0991D" w14:textId="77777777" w:rsidR="000C2DB3" w:rsidRPr="00F621E5" w:rsidRDefault="000C2DB3" w:rsidP="00636EAD">
            <w:pPr>
              <w:keepNext/>
              <w:keepLines/>
              <w:spacing w:after="0" w:line="240" w:lineRule="auto"/>
              <w:jc w:val="center"/>
              <w:rPr>
                <w:rFonts w:ascii="Cambria" w:eastAsia="MS Mincho" w:hAnsi="Cambria"/>
                <w:sz w:val="20"/>
                <w:szCs w:val="20"/>
                <w:lang w:val="en-CA"/>
              </w:rPr>
            </w:pPr>
            <w:r w:rsidRPr="00F621E5">
              <w:rPr>
                <w:rFonts w:ascii="Cambria" w:eastAsia="MS Mincho" w:hAnsi="Cambria"/>
                <w:i/>
                <w:sz w:val="20"/>
                <w:szCs w:val="20"/>
                <w:lang w:val="en-CA"/>
              </w:rPr>
              <w:t>ωi</w:t>
            </w:r>
          </w:p>
        </w:tc>
        <w:tc>
          <w:tcPr>
            <w:tcW w:w="3452" w:type="dxa"/>
            <w:tcBorders>
              <w:top w:val="single" w:sz="4" w:space="0" w:color="auto"/>
              <w:bottom w:val="single" w:sz="4" w:space="0" w:color="auto"/>
            </w:tcBorders>
            <w:shd w:val="clear" w:color="auto" w:fill="auto"/>
            <w:vAlign w:val="center"/>
          </w:tcPr>
          <w:p w14:paraId="6EBECE0A"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1</w:t>
            </w:r>
          </w:p>
        </w:tc>
      </w:tr>
      <w:tr w:rsidR="000C2DB3" w:rsidRPr="00F621E5" w14:paraId="107E9BC2" w14:textId="77777777" w:rsidTr="00682BE7">
        <w:tc>
          <w:tcPr>
            <w:tcW w:w="5112" w:type="dxa"/>
            <w:tcBorders>
              <w:top w:val="single" w:sz="4" w:space="0" w:color="auto"/>
              <w:bottom w:val="single" w:sz="4" w:space="0" w:color="auto"/>
            </w:tcBorders>
            <w:shd w:val="clear" w:color="auto" w:fill="auto"/>
            <w:vAlign w:val="center"/>
          </w:tcPr>
          <w:p w14:paraId="19EBC798" w14:textId="09AD098D" w:rsidR="000C2DB3" w:rsidRPr="00F621E5" w:rsidRDefault="000C2DB3" w:rsidP="00636EAD">
            <w:pPr>
              <w:keepNext/>
              <w:keepLines/>
              <w:spacing w:after="0" w:line="240" w:lineRule="auto"/>
              <w:ind w:left="210" w:hanging="210"/>
              <w:rPr>
                <w:rFonts w:ascii="Cambria" w:eastAsia="MS Mincho" w:hAnsi="Cambria"/>
                <w:sz w:val="20"/>
                <w:szCs w:val="20"/>
                <w:lang w:val="en-CA"/>
              </w:rPr>
            </w:pPr>
            <w:r w:rsidRPr="00F621E5">
              <w:rPr>
                <w:rFonts w:ascii="Cambria" w:eastAsia="MS Mincho" w:hAnsi="Cambria"/>
                <w:sz w:val="20"/>
                <w:szCs w:val="20"/>
                <w:lang w:val="en-CA"/>
              </w:rPr>
              <w:t>Index of spawning stock biomass (</w:t>
            </w:r>
            <w:r w:rsidR="00E43F1A" w:rsidRPr="00F621E5">
              <w:rPr>
                <w:rFonts w:ascii="Cambria" w:eastAsia="MS Mincho" w:hAnsi="Cambria"/>
                <w:sz w:val="20"/>
                <w:szCs w:val="20"/>
                <w:lang w:val="en-CA"/>
              </w:rPr>
              <w:t>e.g.,</w:t>
            </w:r>
            <w:r w:rsidRPr="00F621E5">
              <w:rPr>
                <w:rFonts w:ascii="Cambria" w:eastAsia="MS Mincho" w:hAnsi="Cambria"/>
                <w:sz w:val="20"/>
                <w:szCs w:val="20"/>
                <w:lang w:val="en-CA"/>
              </w:rPr>
              <w:t xml:space="preserve"> a larval survey)</w:t>
            </w:r>
          </w:p>
        </w:tc>
        <w:tc>
          <w:tcPr>
            <w:tcW w:w="1138" w:type="dxa"/>
            <w:tcBorders>
              <w:top w:val="single" w:sz="4" w:space="0" w:color="auto"/>
              <w:bottom w:val="single" w:sz="4" w:space="0" w:color="auto"/>
            </w:tcBorders>
            <w:shd w:val="clear" w:color="auto" w:fill="auto"/>
            <w:vAlign w:val="center"/>
          </w:tcPr>
          <w:p w14:paraId="0554E265" w14:textId="77777777" w:rsidR="000C2DB3" w:rsidRPr="00F621E5" w:rsidRDefault="000C2DB3" w:rsidP="00636EAD">
            <w:pPr>
              <w:keepNext/>
              <w:keepLines/>
              <w:spacing w:after="0" w:line="240" w:lineRule="auto"/>
              <w:jc w:val="center"/>
              <w:rPr>
                <w:rFonts w:ascii="Cambria" w:eastAsia="MS Mincho" w:hAnsi="Cambria"/>
                <w:sz w:val="20"/>
                <w:szCs w:val="20"/>
                <w:lang w:val="en-CA"/>
              </w:rPr>
            </w:pPr>
            <w:r w:rsidRPr="00F621E5">
              <w:rPr>
                <w:rFonts w:ascii="Cambria" w:eastAsia="MS Mincho" w:hAnsi="Cambria"/>
                <w:i/>
                <w:sz w:val="20"/>
                <w:szCs w:val="20"/>
                <w:lang w:val="en-CA"/>
              </w:rPr>
              <w:t>ω</w:t>
            </w:r>
            <w:r w:rsidRPr="00F621E5">
              <w:rPr>
                <w:rFonts w:ascii="Cambria" w:eastAsia="MS Mincho" w:hAnsi="Cambria"/>
                <w:i/>
                <w:sz w:val="20"/>
                <w:szCs w:val="20"/>
                <w:vertAlign w:val="subscript"/>
                <w:lang w:val="en-CA"/>
              </w:rPr>
              <w:t>SSB</w:t>
            </w:r>
          </w:p>
        </w:tc>
        <w:tc>
          <w:tcPr>
            <w:tcW w:w="3452" w:type="dxa"/>
            <w:tcBorders>
              <w:top w:val="single" w:sz="4" w:space="0" w:color="auto"/>
              <w:bottom w:val="single" w:sz="4" w:space="0" w:color="auto"/>
            </w:tcBorders>
            <w:shd w:val="clear" w:color="auto" w:fill="auto"/>
            <w:vAlign w:val="center"/>
          </w:tcPr>
          <w:p w14:paraId="247DFDCE"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2 (GOM_LAR_SUV &amp; MED_LAR_SUV = 20)</w:t>
            </w:r>
          </w:p>
        </w:tc>
      </w:tr>
      <w:tr w:rsidR="000C2DB3" w:rsidRPr="00F621E5" w14:paraId="434071C9" w14:textId="77777777" w:rsidTr="00682BE7">
        <w:tc>
          <w:tcPr>
            <w:tcW w:w="5112" w:type="dxa"/>
            <w:tcBorders>
              <w:top w:val="single" w:sz="4" w:space="0" w:color="auto"/>
              <w:bottom w:val="single" w:sz="4" w:space="0" w:color="auto"/>
            </w:tcBorders>
            <w:shd w:val="clear" w:color="auto" w:fill="auto"/>
            <w:vAlign w:val="center"/>
          </w:tcPr>
          <w:p w14:paraId="642A25BC" w14:textId="77777777" w:rsidR="000C2DB3" w:rsidRPr="00F621E5" w:rsidRDefault="000C2DB3" w:rsidP="00636EAD">
            <w:pPr>
              <w:keepNext/>
              <w:keepLines/>
              <w:spacing w:after="0" w:line="240" w:lineRule="auto"/>
              <w:ind w:left="210" w:hanging="210"/>
              <w:rPr>
                <w:rFonts w:ascii="Cambria" w:eastAsia="MS Mincho" w:hAnsi="Cambria"/>
                <w:sz w:val="20"/>
                <w:szCs w:val="20"/>
                <w:lang w:val="en-CA"/>
              </w:rPr>
            </w:pPr>
            <w:r w:rsidRPr="00F621E5">
              <w:rPr>
                <w:rFonts w:ascii="Cambria" w:eastAsia="MS Mincho" w:hAnsi="Cambria"/>
                <w:sz w:val="20"/>
                <w:szCs w:val="20"/>
                <w:lang w:val="en-CA"/>
              </w:rPr>
              <w:t>Length composition</w:t>
            </w:r>
          </w:p>
        </w:tc>
        <w:tc>
          <w:tcPr>
            <w:tcW w:w="1138" w:type="dxa"/>
            <w:tcBorders>
              <w:top w:val="single" w:sz="4" w:space="0" w:color="auto"/>
              <w:bottom w:val="single" w:sz="4" w:space="0" w:color="auto"/>
            </w:tcBorders>
            <w:shd w:val="clear" w:color="auto" w:fill="auto"/>
            <w:vAlign w:val="center"/>
          </w:tcPr>
          <w:p w14:paraId="3FF68958" w14:textId="77777777" w:rsidR="000C2DB3" w:rsidRPr="00F621E5" w:rsidRDefault="000C2DB3" w:rsidP="00636EAD">
            <w:pPr>
              <w:keepNext/>
              <w:keepLines/>
              <w:spacing w:after="0" w:line="240" w:lineRule="auto"/>
              <w:jc w:val="center"/>
              <w:rPr>
                <w:rFonts w:ascii="Cambria" w:eastAsia="MS Mincho" w:hAnsi="Cambria"/>
                <w:sz w:val="20"/>
                <w:szCs w:val="20"/>
                <w:lang w:val="en-CA"/>
              </w:rPr>
            </w:pPr>
            <w:r w:rsidRPr="00F621E5">
              <w:rPr>
                <w:rFonts w:ascii="Cambria" w:eastAsia="MS Mincho" w:hAnsi="Cambria"/>
                <w:i/>
                <w:sz w:val="20"/>
                <w:szCs w:val="20"/>
                <w:lang w:val="en-CA"/>
              </w:rPr>
              <w:t>ω</w:t>
            </w:r>
            <w:r w:rsidRPr="00F621E5">
              <w:rPr>
                <w:rFonts w:ascii="Cambria" w:eastAsia="MS Mincho" w:hAnsi="Cambria"/>
                <w:i/>
                <w:sz w:val="20"/>
                <w:szCs w:val="20"/>
                <w:vertAlign w:val="subscript"/>
                <w:lang w:val="en-CA"/>
              </w:rPr>
              <w:t>CAL</w:t>
            </w:r>
          </w:p>
        </w:tc>
        <w:tc>
          <w:tcPr>
            <w:tcW w:w="3452" w:type="dxa"/>
            <w:tcBorders>
              <w:top w:val="single" w:sz="4" w:space="0" w:color="auto"/>
              <w:bottom w:val="single" w:sz="4" w:space="0" w:color="auto"/>
            </w:tcBorders>
            <w:shd w:val="clear" w:color="auto" w:fill="auto"/>
            <w:vAlign w:val="center"/>
          </w:tcPr>
          <w:p w14:paraId="6FFFCBF5" w14:textId="06192EA9" w:rsidR="000C2DB3" w:rsidRPr="00F621E5" w:rsidRDefault="00034F2F"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 xml:space="preserve">0.05 or </w:t>
            </w:r>
            <w:r w:rsidR="00D42BAC" w:rsidRPr="00F621E5">
              <w:rPr>
                <w:rFonts w:ascii="Cambria" w:eastAsia="MS Mincho" w:hAnsi="Cambria"/>
                <w:i/>
                <w:sz w:val="20"/>
                <w:szCs w:val="20"/>
                <w:lang w:val="en-CA"/>
              </w:rPr>
              <w:t xml:space="preserve">1 </w:t>
            </w:r>
            <w:r w:rsidR="00D42BAC" w:rsidRPr="00F621E5">
              <w:rPr>
                <w:rFonts w:ascii="Cambria" w:eastAsia="MS Mincho" w:hAnsi="Cambria"/>
                <w:iCs/>
                <w:sz w:val="20"/>
                <w:szCs w:val="20"/>
                <w:lang w:val="en-CA"/>
              </w:rPr>
              <w:t>(Reference grid L and H)</w:t>
            </w:r>
            <w:r w:rsidR="00D42BAC" w:rsidRPr="00F621E5">
              <w:rPr>
                <w:rFonts w:ascii="Cambria" w:eastAsia="MS Mincho" w:hAnsi="Cambria"/>
                <w:i/>
                <w:sz w:val="20"/>
                <w:szCs w:val="20"/>
                <w:lang w:val="en-CA"/>
              </w:rPr>
              <w:t xml:space="preserve"> </w:t>
            </w:r>
          </w:p>
        </w:tc>
      </w:tr>
      <w:tr w:rsidR="000C2DB3" w:rsidRPr="00F621E5" w14:paraId="49928032" w14:textId="77777777" w:rsidTr="00682BE7">
        <w:tc>
          <w:tcPr>
            <w:tcW w:w="5112" w:type="dxa"/>
            <w:tcBorders>
              <w:top w:val="single" w:sz="4" w:space="0" w:color="auto"/>
              <w:bottom w:val="single" w:sz="4" w:space="0" w:color="auto"/>
            </w:tcBorders>
            <w:shd w:val="clear" w:color="auto" w:fill="auto"/>
            <w:vAlign w:val="center"/>
          </w:tcPr>
          <w:p w14:paraId="1A5A088F" w14:textId="77777777" w:rsidR="000C2DB3" w:rsidRPr="00F621E5" w:rsidRDefault="000C2DB3" w:rsidP="00636EAD">
            <w:pPr>
              <w:keepNext/>
              <w:keepLines/>
              <w:spacing w:after="0" w:line="240" w:lineRule="auto"/>
              <w:ind w:left="210" w:hanging="210"/>
              <w:rPr>
                <w:rFonts w:ascii="Cambria" w:eastAsia="MS Mincho" w:hAnsi="Cambria"/>
                <w:sz w:val="20"/>
                <w:szCs w:val="20"/>
                <w:lang w:val="en-CA"/>
              </w:rPr>
            </w:pPr>
            <w:r w:rsidRPr="00F621E5">
              <w:rPr>
                <w:rFonts w:ascii="Cambria" w:eastAsia="MS Mincho" w:hAnsi="Cambria"/>
                <w:sz w:val="20"/>
                <w:szCs w:val="20"/>
                <w:lang w:val="en-CA"/>
              </w:rPr>
              <w:t>Stock of origin</w:t>
            </w:r>
          </w:p>
        </w:tc>
        <w:tc>
          <w:tcPr>
            <w:tcW w:w="1138" w:type="dxa"/>
            <w:tcBorders>
              <w:top w:val="single" w:sz="4" w:space="0" w:color="auto"/>
              <w:bottom w:val="single" w:sz="4" w:space="0" w:color="auto"/>
            </w:tcBorders>
            <w:shd w:val="clear" w:color="auto" w:fill="auto"/>
            <w:vAlign w:val="center"/>
          </w:tcPr>
          <w:p w14:paraId="0B0715F1" w14:textId="77777777" w:rsidR="000C2DB3" w:rsidRPr="00F621E5" w:rsidRDefault="000C2DB3" w:rsidP="00636EAD">
            <w:pPr>
              <w:keepNext/>
              <w:keepLines/>
              <w:spacing w:after="0" w:line="240" w:lineRule="auto"/>
              <w:jc w:val="center"/>
              <w:rPr>
                <w:rFonts w:ascii="Cambria" w:eastAsia="MS Mincho" w:hAnsi="Cambria"/>
                <w:sz w:val="20"/>
                <w:szCs w:val="20"/>
                <w:lang w:val="en-CA"/>
              </w:rPr>
            </w:pPr>
            <w:r w:rsidRPr="00F621E5">
              <w:rPr>
                <w:rFonts w:ascii="Cambria" w:eastAsia="MS Mincho" w:hAnsi="Cambria"/>
                <w:i/>
                <w:sz w:val="20"/>
                <w:szCs w:val="20"/>
                <w:lang w:val="en-CA"/>
              </w:rPr>
              <w:t>ω</w:t>
            </w:r>
            <w:r w:rsidRPr="00F621E5">
              <w:rPr>
                <w:rFonts w:ascii="Cambria" w:eastAsia="MS Mincho" w:hAnsi="Cambria"/>
                <w:i/>
                <w:sz w:val="20"/>
                <w:szCs w:val="20"/>
                <w:vertAlign w:val="subscript"/>
                <w:lang w:val="en-CA"/>
              </w:rPr>
              <w:t>SOO</w:t>
            </w:r>
          </w:p>
        </w:tc>
        <w:tc>
          <w:tcPr>
            <w:tcW w:w="3452" w:type="dxa"/>
            <w:tcBorders>
              <w:top w:val="single" w:sz="4" w:space="0" w:color="auto"/>
              <w:bottom w:val="single" w:sz="4" w:space="0" w:color="auto"/>
            </w:tcBorders>
            <w:shd w:val="clear" w:color="auto" w:fill="auto"/>
            <w:vAlign w:val="center"/>
          </w:tcPr>
          <w:p w14:paraId="29E176AC"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1</w:t>
            </w:r>
          </w:p>
        </w:tc>
      </w:tr>
      <w:tr w:rsidR="000C2DB3" w:rsidRPr="00F621E5" w14:paraId="0355DDB0" w14:textId="77777777" w:rsidTr="00682BE7">
        <w:tc>
          <w:tcPr>
            <w:tcW w:w="5112" w:type="dxa"/>
            <w:tcBorders>
              <w:top w:val="single" w:sz="4" w:space="0" w:color="auto"/>
              <w:bottom w:val="single" w:sz="4" w:space="0" w:color="auto"/>
            </w:tcBorders>
            <w:shd w:val="clear" w:color="auto" w:fill="auto"/>
            <w:vAlign w:val="center"/>
          </w:tcPr>
          <w:p w14:paraId="144CE498" w14:textId="77777777" w:rsidR="000C2DB3" w:rsidRPr="00F621E5" w:rsidRDefault="000C2DB3" w:rsidP="00636EAD">
            <w:pPr>
              <w:keepNext/>
              <w:keepLines/>
              <w:spacing w:after="0" w:line="240" w:lineRule="auto"/>
              <w:ind w:left="210" w:hanging="210"/>
              <w:rPr>
                <w:rFonts w:ascii="Cambria" w:eastAsia="MS Mincho" w:hAnsi="Cambria"/>
                <w:sz w:val="20"/>
                <w:szCs w:val="20"/>
                <w:lang w:val="en-CA"/>
              </w:rPr>
            </w:pPr>
            <w:r w:rsidRPr="00F621E5">
              <w:rPr>
                <w:rFonts w:ascii="Cambria" w:eastAsia="MS Mincho" w:hAnsi="Cambria"/>
                <w:sz w:val="20"/>
                <w:szCs w:val="20"/>
                <w:lang w:val="en-CA"/>
              </w:rPr>
              <w:t>Electronic tag (known stock of origin)</w:t>
            </w:r>
          </w:p>
        </w:tc>
        <w:tc>
          <w:tcPr>
            <w:tcW w:w="1138" w:type="dxa"/>
            <w:tcBorders>
              <w:top w:val="single" w:sz="4" w:space="0" w:color="auto"/>
              <w:bottom w:val="single" w:sz="4" w:space="0" w:color="auto"/>
            </w:tcBorders>
            <w:shd w:val="clear" w:color="auto" w:fill="auto"/>
            <w:vAlign w:val="center"/>
          </w:tcPr>
          <w:p w14:paraId="64EA5A4E" w14:textId="77777777" w:rsidR="000C2DB3" w:rsidRPr="00F621E5" w:rsidRDefault="000C2DB3" w:rsidP="00636EAD">
            <w:pPr>
              <w:keepNext/>
              <w:keepLines/>
              <w:spacing w:after="0" w:line="240" w:lineRule="auto"/>
              <w:jc w:val="center"/>
              <w:rPr>
                <w:rFonts w:ascii="Cambria" w:eastAsia="MS Mincho" w:hAnsi="Cambria"/>
                <w:sz w:val="20"/>
                <w:szCs w:val="20"/>
                <w:lang w:val="en-CA"/>
              </w:rPr>
            </w:pPr>
            <w:r w:rsidRPr="00F621E5">
              <w:rPr>
                <w:rFonts w:ascii="Cambria" w:eastAsia="MS Mincho" w:hAnsi="Cambria"/>
                <w:i/>
                <w:sz w:val="20"/>
                <w:szCs w:val="20"/>
                <w:lang w:val="en-CA"/>
              </w:rPr>
              <w:t>ω</w:t>
            </w:r>
            <w:r w:rsidRPr="00F621E5">
              <w:rPr>
                <w:rFonts w:ascii="Cambria" w:eastAsia="MS Mincho" w:hAnsi="Cambria"/>
                <w:i/>
                <w:sz w:val="20"/>
                <w:szCs w:val="20"/>
                <w:vertAlign w:val="subscript"/>
                <w:lang w:val="en-CA"/>
              </w:rPr>
              <w:t>ET</w:t>
            </w:r>
          </w:p>
        </w:tc>
        <w:tc>
          <w:tcPr>
            <w:tcW w:w="3452" w:type="dxa"/>
            <w:tcBorders>
              <w:top w:val="single" w:sz="4" w:space="0" w:color="auto"/>
              <w:bottom w:val="single" w:sz="4" w:space="0" w:color="auto"/>
            </w:tcBorders>
            <w:shd w:val="clear" w:color="auto" w:fill="auto"/>
            <w:vAlign w:val="center"/>
          </w:tcPr>
          <w:p w14:paraId="0D97604B"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5</w:t>
            </w:r>
          </w:p>
        </w:tc>
      </w:tr>
      <w:tr w:rsidR="000C2DB3" w:rsidRPr="00F621E5" w14:paraId="26AFAF92" w14:textId="77777777" w:rsidTr="00682BE7">
        <w:tc>
          <w:tcPr>
            <w:tcW w:w="5112" w:type="dxa"/>
            <w:tcBorders>
              <w:top w:val="single" w:sz="4" w:space="0" w:color="auto"/>
              <w:bottom w:val="single" w:sz="4" w:space="0" w:color="auto"/>
            </w:tcBorders>
            <w:shd w:val="clear" w:color="auto" w:fill="auto"/>
            <w:vAlign w:val="center"/>
          </w:tcPr>
          <w:p w14:paraId="10266482" w14:textId="77777777" w:rsidR="000C2DB3" w:rsidRPr="00F621E5" w:rsidRDefault="000C2DB3" w:rsidP="00636EAD">
            <w:pPr>
              <w:keepNext/>
              <w:keepLines/>
              <w:spacing w:after="0" w:line="240" w:lineRule="auto"/>
              <w:ind w:left="210" w:hanging="210"/>
              <w:rPr>
                <w:rFonts w:ascii="Cambria" w:eastAsia="MS Mincho" w:hAnsi="Cambria"/>
                <w:sz w:val="20"/>
                <w:szCs w:val="20"/>
                <w:lang w:val="en-CA"/>
              </w:rPr>
            </w:pPr>
            <w:r w:rsidRPr="00F621E5">
              <w:rPr>
                <w:rFonts w:ascii="Cambria" w:eastAsia="MS Mincho" w:hAnsi="Cambria"/>
                <w:sz w:val="20"/>
                <w:szCs w:val="20"/>
                <w:lang w:val="en-CA"/>
              </w:rPr>
              <w:t>Recruitment deviations (prior)</w:t>
            </w:r>
          </w:p>
        </w:tc>
        <w:tc>
          <w:tcPr>
            <w:tcW w:w="1138" w:type="dxa"/>
            <w:tcBorders>
              <w:top w:val="single" w:sz="4" w:space="0" w:color="auto"/>
              <w:bottom w:val="single" w:sz="4" w:space="0" w:color="auto"/>
            </w:tcBorders>
            <w:shd w:val="clear" w:color="auto" w:fill="auto"/>
            <w:vAlign w:val="center"/>
          </w:tcPr>
          <w:p w14:paraId="2BEA9237"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ω</w:t>
            </w:r>
            <w:r w:rsidRPr="00F621E5">
              <w:rPr>
                <w:rFonts w:ascii="Cambria" w:eastAsia="MS Mincho" w:hAnsi="Cambria"/>
                <w:i/>
                <w:sz w:val="20"/>
                <w:szCs w:val="20"/>
                <w:vertAlign w:val="subscript"/>
                <w:lang w:val="en-CA"/>
              </w:rPr>
              <w:t>recdev</w:t>
            </w:r>
          </w:p>
        </w:tc>
        <w:tc>
          <w:tcPr>
            <w:tcW w:w="3452" w:type="dxa"/>
            <w:tcBorders>
              <w:top w:val="single" w:sz="4" w:space="0" w:color="auto"/>
              <w:bottom w:val="single" w:sz="4" w:space="0" w:color="auto"/>
            </w:tcBorders>
            <w:shd w:val="clear" w:color="auto" w:fill="auto"/>
            <w:vAlign w:val="center"/>
          </w:tcPr>
          <w:p w14:paraId="60F80A4A"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1</w:t>
            </w:r>
          </w:p>
        </w:tc>
      </w:tr>
      <w:tr w:rsidR="000C2DB3" w:rsidRPr="00F621E5" w14:paraId="5D376BCB" w14:textId="77777777" w:rsidTr="00682BE7">
        <w:tc>
          <w:tcPr>
            <w:tcW w:w="5112" w:type="dxa"/>
            <w:tcBorders>
              <w:top w:val="single" w:sz="4" w:space="0" w:color="auto"/>
              <w:bottom w:val="single" w:sz="4" w:space="0" w:color="auto"/>
            </w:tcBorders>
            <w:shd w:val="clear" w:color="auto" w:fill="auto"/>
            <w:vAlign w:val="center"/>
          </w:tcPr>
          <w:p w14:paraId="3CEF4317" w14:textId="77777777" w:rsidR="000C2DB3" w:rsidRPr="00F621E5" w:rsidRDefault="000C2DB3" w:rsidP="00636EAD">
            <w:pPr>
              <w:keepNext/>
              <w:keepLines/>
              <w:spacing w:after="0" w:line="240" w:lineRule="auto"/>
              <w:ind w:left="210" w:hanging="210"/>
              <w:rPr>
                <w:rFonts w:ascii="Cambria" w:eastAsia="MS Mincho" w:hAnsi="Cambria"/>
                <w:sz w:val="20"/>
                <w:szCs w:val="20"/>
                <w:lang w:val="en-CA"/>
              </w:rPr>
            </w:pPr>
            <w:r w:rsidRPr="00F621E5">
              <w:rPr>
                <w:rFonts w:ascii="Cambria" w:eastAsia="MS Mincho" w:hAnsi="Cambria"/>
                <w:sz w:val="20"/>
                <w:szCs w:val="20"/>
                <w:lang w:val="en-CA"/>
              </w:rPr>
              <w:t>Movement (prior)</w:t>
            </w:r>
          </w:p>
        </w:tc>
        <w:tc>
          <w:tcPr>
            <w:tcW w:w="1138" w:type="dxa"/>
            <w:tcBorders>
              <w:top w:val="single" w:sz="4" w:space="0" w:color="auto"/>
              <w:bottom w:val="single" w:sz="4" w:space="0" w:color="auto"/>
            </w:tcBorders>
            <w:shd w:val="clear" w:color="auto" w:fill="auto"/>
            <w:vAlign w:val="center"/>
          </w:tcPr>
          <w:p w14:paraId="41ED9509"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ω</w:t>
            </w:r>
            <w:r w:rsidRPr="00F621E5">
              <w:rPr>
                <w:rFonts w:ascii="Cambria" w:eastAsia="MS Mincho" w:hAnsi="Cambria"/>
                <w:i/>
                <w:sz w:val="20"/>
                <w:szCs w:val="20"/>
                <w:vertAlign w:val="subscript"/>
                <w:lang w:val="en-CA"/>
              </w:rPr>
              <w:t>mov</w:t>
            </w:r>
          </w:p>
        </w:tc>
        <w:tc>
          <w:tcPr>
            <w:tcW w:w="3452" w:type="dxa"/>
            <w:tcBorders>
              <w:top w:val="single" w:sz="4" w:space="0" w:color="auto"/>
              <w:bottom w:val="single" w:sz="4" w:space="0" w:color="auto"/>
            </w:tcBorders>
            <w:shd w:val="clear" w:color="auto" w:fill="auto"/>
            <w:vAlign w:val="center"/>
          </w:tcPr>
          <w:p w14:paraId="527B3F47"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1</w:t>
            </w:r>
          </w:p>
        </w:tc>
      </w:tr>
      <w:tr w:rsidR="000C2DB3" w:rsidRPr="00F621E5" w14:paraId="7348BAEF" w14:textId="77777777" w:rsidTr="00682BE7">
        <w:tc>
          <w:tcPr>
            <w:tcW w:w="5112" w:type="dxa"/>
            <w:tcBorders>
              <w:top w:val="single" w:sz="4" w:space="0" w:color="auto"/>
              <w:bottom w:val="single" w:sz="4" w:space="0" w:color="auto"/>
            </w:tcBorders>
            <w:shd w:val="clear" w:color="auto" w:fill="auto"/>
            <w:vAlign w:val="center"/>
          </w:tcPr>
          <w:p w14:paraId="322F4541" w14:textId="77777777" w:rsidR="000C2DB3" w:rsidRPr="00F621E5" w:rsidRDefault="000C2DB3" w:rsidP="00636EAD">
            <w:pPr>
              <w:keepNext/>
              <w:keepLines/>
              <w:spacing w:after="0" w:line="240" w:lineRule="auto"/>
              <w:ind w:left="210" w:hanging="210"/>
              <w:rPr>
                <w:rFonts w:ascii="Cambria" w:eastAsia="MS Mincho" w:hAnsi="Cambria"/>
                <w:sz w:val="20"/>
                <w:szCs w:val="20"/>
                <w:lang w:val="en-CA"/>
              </w:rPr>
            </w:pPr>
            <w:r w:rsidRPr="00F621E5">
              <w:rPr>
                <w:rFonts w:ascii="Cambria" w:eastAsia="MS Mincho" w:hAnsi="Cambria"/>
                <w:sz w:val="20"/>
                <w:szCs w:val="20"/>
                <w:lang w:val="en-CA"/>
              </w:rPr>
              <w:t>Selectivity (prior)</w:t>
            </w:r>
          </w:p>
        </w:tc>
        <w:tc>
          <w:tcPr>
            <w:tcW w:w="1138" w:type="dxa"/>
            <w:tcBorders>
              <w:top w:val="single" w:sz="4" w:space="0" w:color="auto"/>
              <w:bottom w:val="single" w:sz="4" w:space="0" w:color="auto"/>
            </w:tcBorders>
            <w:shd w:val="clear" w:color="auto" w:fill="auto"/>
            <w:vAlign w:val="center"/>
          </w:tcPr>
          <w:p w14:paraId="5A80A7C7"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ω</w:t>
            </w:r>
            <w:r w:rsidRPr="00F621E5">
              <w:rPr>
                <w:rFonts w:ascii="Cambria" w:eastAsia="MS Mincho" w:hAnsi="Cambria"/>
                <w:i/>
                <w:sz w:val="20"/>
                <w:szCs w:val="20"/>
                <w:vertAlign w:val="subscript"/>
                <w:lang w:val="en-CA"/>
              </w:rPr>
              <w:t>sel</w:t>
            </w:r>
          </w:p>
        </w:tc>
        <w:tc>
          <w:tcPr>
            <w:tcW w:w="3452" w:type="dxa"/>
            <w:tcBorders>
              <w:top w:val="single" w:sz="4" w:space="0" w:color="auto"/>
              <w:bottom w:val="single" w:sz="4" w:space="0" w:color="auto"/>
            </w:tcBorders>
            <w:shd w:val="clear" w:color="auto" w:fill="auto"/>
            <w:vAlign w:val="center"/>
          </w:tcPr>
          <w:p w14:paraId="14B15CFB"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1</w:t>
            </w:r>
          </w:p>
        </w:tc>
      </w:tr>
      <w:tr w:rsidR="000C2DB3" w:rsidRPr="00F621E5" w14:paraId="1A116414" w14:textId="77777777" w:rsidTr="00682BE7">
        <w:tc>
          <w:tcPr>
            <w:tcW w:w="5112" w:type="dxa"/>
            <w:tcBorders>
              <w:top w:val="single" w:sz="4" w:space="0" w:color="auto"/>
            </w:tcBorders>
            <w:shd w:val="clear" w:color="auto" w:fill="auto"/>
            <w:vAlign w:val="center"/>
          </w:tcPr>
          <w:p w14:paraId="4838540A" w14:textId="77777777" w:rsidR="000C2DB3" w:rsidRPr="00F621E5" w:rsidRDefault="000C2DB3" w:rsidP="00636EAD">
            <w:pPr>
              <w:keepNext/>
              <w:keepLines/>
              <w:spacing w:after="0" w:line="240" w:lineRule="auto"/>
              <w:ind w:left="210" w:hanging="210"/>
              <w:rPr>
                <w:rFonts w:ascii="Cambria" w:eastAsia="MS Mincho" w:hAnsi="Cambria"/>
                <w:sz w:val="20"/>
                <w:szCs w:val="20"/>
                <w:lang w:val="en-CA"/>
              </w:rPr>
            </w:pPr>
            <w:r w:rsidRPr="00F621E5">
              <w:rPr>
                <w:rFonts w:ascii="Cambria" w:eastAsia="MS Mincho" w:hAnsi="Cambria"/>
                <w:sz w:val="20"/>
                <w:szCs w:val="20"/>
                <w:lang w:val="en-CA"/>
              </w:rPr>
              <w:t>F deviation from master index (prior)</w:t>
            </w:r>
          </w:p>
        </w:tc>
        <w:tc>
          <w:tcPr>
            <w:tcW w:w="1138" w:type="dxa"/>
            <w:tcBorders>
              <w:top w:val="single" w:sz="4" w:space="0" w:color="auto"/>
            </w:tcBorders>
            <w:shd w:val="clear" w:color="auto" w:fill="auto"/>
            <w:vAlign w:val="center"/>
          </w:tcPr>
          <w:p w14:paraId="33FCEF28"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ω</w:t>
            </w:r>
            <w:r w:rsidRPr="00F621E5">
              <w:rPr>
                <w:rFonts w:ascii="Cambria" w:eastAsia="MS Mincho" w:hAnsi="Cambria"/>
                <w:i/>
                <w:sz w:val="20"/>
                <w:szCs w:val="20"/>
                <w:vertAlign w:val="subscript"/>
                <w:lang w:val="en-CA"/>
              </w:rPr>
              <w:t>FD</w:t>
            </w:r>
          </w:p>
        </w:tc>
        <w:tc>
          <w:tcPr>
            <w:tcW w:w="3452" w:type="dxa"/>
            <w:tcBorders>
              <w:top w:val="single" w:sz="4" w:space="0" w:color="auto"/>
            </w:tcBorders>
            <w:shd w:val="clear" w:color="auto" w:fill="auto"/>
            <w:vAlign w:val="center"/>
          </w:tcPr>
          <w:p w14:paraId="096F9E1D"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1</w:t>
            </w:r>
          </w:p>
        </w:tc>
      </w:tr>
      <w:tr w:rsidR="000C2DB3" w:rsidRPr="00F621E5" w14:paraId="26751D84" w14:textId="77777777" w:rsidTr="00682BE7">
        <w:tc>
          <w:tcPr>
            <w:tcW w:w="5112" w:type="dxa"/>
            <w:tcBorders>
              <w:top w:val="single" w:sz="4" w:space="0" w:color="auto"/>
            </w:tcBorders>
            <w:shd w:val="clear" w:color="auto" w:fill="auto"/>
            <w:vAlign w:val="center"/>
          </w:tcPr>
          <w:p w14:paraId="283906D1" w14:textId="357326D2" w:rsidR="000C2DB3" w:rsidRPr="00F621E5" w:rsidRDefault="000C2DB3" w:rsidP="00636EAD">
            <w:pPr>
              <w:keepNext/>
              <w:keepLines/>
              <w:spacing w:after="0" w:line="240" w:lineRule="auto"/>
              <w:ind w:left="210" w:hanging="210"/>
              <w:rPr>
                <w:rFonts w:ascii="Cambria" w:eastAsia="MS Mincho" w:hAnsi="Cambria"/>
                <w:sz w:val="20"/>
                <w:szCs w:val="20"/>
                <w:lang w:val="en-CA"/>
              </w:rPr>
            </w:pPr>
            <w:r w:rsidRPr="00F621E5">
              <w:rPr>
                <w:rFonts w:ascii="Cambria" w:eastAsia="MS Mincho" w:hAnsi="Cambria"/>
                <w:sz w:val="20"/>
                <w:szCs w:val="20"/>
                <w:lang w:val="en-CA"/>
              </w:rPr>
              <w:t>F deviation from master index</w:t>
            </w:r>
            <w:r w:rsidR="006F5FAA" w:rsidRPr="00F621E5">
              <w:rPr>
                <w:rFonts w:ascii="Cambria" w:eastAsia="MS Mincho" w:hAnsi="Cambria"/>
                <w:sz w:val="20"/>
                <w:szCs w:val="20"/>
                <w:lang w:val="en-CA"/>
              </w:rPr>
              <w:t>, annual</w:t>
            </w:r>
            <w:r w:rsidRPr="00F621E5">
              <w:rPr>
                <w:rFonts w:ascii="Cambria" w:eastAsia="MS Mincho" w:hAnsi="Cambria"/>
                <w:sz w:val="20"/>
                <w:szCs w:val="20"/>
                <w:lang w:val="en-CA"/>
              </w:rPr>
              <w:t xml:space="preserve"> (prior)</w:t>
            </w:r>
          </w:p>
        </w:tc>
        <w:tc>
          <w:tcPr>
            <w:tcW w:w="1138" w:type="dxa"/>
            <w:tcBorders>
              <w:top w:val="single" w:sz="4" w:space="0" w:color="auto"/>
            </w:tcBorders>
            <w:shd w:val="clear" w:color="auto" w:fill="auto"/>
            <w:vAlign w:val="center"/>
          </w:tcPr>
          <w:p w14:paraId="2EC75891"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ω</w:t>
            </w:r>
            <w:r w:rsidRPr="00F621E5">
              <w:rPr>
                <w:rFonts w:ascii="Cambria" w:eastAsia="MS Mincho" w:hAnsi="Cambria"/>
                <w:i/>
                <w:sz w:val="20"/>
                <w:szCs w:val="20"/>
                <w:vertAlign w:val="subscript"/>
                <w:lang w:val="en-CA"/>
              </w:rPr>
              <w:t>FA</w:t>
            </w:r>
          </w:p>
        </w:tc>
        <w:tc>
          <w:tcPr>
            <w:tcW w:w="3452" w:type="dxa"/>
            <w:tcBorders>
              <w:top w:val="single" w:sz="4" w:space="0" w:color="auto"/>
            </w:tcBorders>
            <w:shd w:val="clear" w:color="auto" w:fill="auto"/>
            <w:vAlign w:val="center"/>
          </w:tcPr>
          <w:p w14:paraId="309D87F2" w14:textId="77777777" w:rsidR="000C2DB3" w:rsidRPr="00F621E5" w:rsidDel="005904A2"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1</w:t>
            </w:r>
          </w:p>
        </w:tc>
      </w:tr>
      <w:tr w:rsidR="000C2DB3" w:rsidRPr="00F621E5" w14:paraId="57C4E9C9" w14:textId="77777777" w:rsidTr="00682BE7">
        <w:tc>
          <w:tcPr>
            <w:tcW w:w="5112" w:type="dxa"/>
            <w:tcBorders>
              <w:top w:val="single" w:sz="4" w:space="0" w:color="auto"/>
            </w:tcBorders>
            <w:shd w:val="clear" w:color="auto" w:fill="auto"/>
            <w:vAlign w:val="center"/>
          </w:tcPr>
          <w:p w14:paraId="75FA192E" w14:textId="77777777" w:rsidR="000C2DB3" w:rsidRPr="00F621E5" w:rsidRDefault="000C2DB3" w:rsidP="00636EAD">
            <w:pPr>
              <w:keepNext/>
              <w:keepLines/>
              <w:spacing w:after="0" w:line="240" w:lineRule="auto"/>
              <w:ind w:left="210" w:hanging="210"/>
              <w:rPr>
                <w:rFonts w:ascii="Cambria" w:eastAsia="MS Mincho" w:hAnsi="Cambria"/>
                <w:sz w:val="20"/>
                <w:szCs w:val="20"/>
                <w:lang w:val="en-CA"/>
              </w:rPr>
            </w:pPr>
            <w:r w:rsidRPr="00F621E5">
              <w:rPr>
                <w:rFonts w:ascii="Cambria" w:eastAsia="MS Mincho" w:hAnsi="Cambria"/>
                <w:sz w:val="20"/>
                <w:szCs w:val="20"/>
                <w:lang w:val="en-CA"/>
              </w:rPr>
              <w:t xml:space="preserve">Difference in early/late R0 estimates for recruitment levels 1 and 3. </w:t>
            </w:r>
          </w:p>
        </w:tc>
        <w:tc>
          <w:tcPr>
            <w:tcW w:w="1138" w:type="dxa"/>
            <w:tcBorders>
              <w:top w:val="single" w:sz="4" w:space="0" w:color="auto"/>
            </w:tcBorders>
            <w:shd w:val="clear" w:color="auto" w:fill="auto"/>
            <w:vAlign w:val="center"/>
          </w:tcPr>
          <w:p w14:paraId="16A4FDD0"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ω</w:t>
            </w:r>
            <w:r w:rsidRPr="00F621E5">
              <w:rPr>
                <w:rFonts w:ascii="Cambria" w:eastAsia="MS Mincho" w:hAnsi="Cambria"/>
                <w:i/>
                <w:sz w:val="20"/>
                <w:szCs w:val="20"/>
                <w:vertAlign w:val="subscript"/>
                <w:lang w:val="en-CA"/>
              </w:rPr>
              <w:t>Rodiff</w:t>
            </w:r>
          </w:p>
        </w:tc>
        <w:tc>
          <w:tcPr>
            <w:tcW w:w="3452" w:type="dxa"/>
            <w:tcBorders>
              <w:top w:val="single" w:sz="4" w:space="0" w:color="auto"/>
            </w:tcBorders>
            <w:shd w:val="clear" w:color="auto" w:fill="auto"/>
            <w:vAlign w:val="center"/>
          </w:tcPr>
          <w:p w14:paraId="52A9D107"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1</w:t>
            </w:r>
          </w:p>
        </w:tc>
      </w:tr>
      <w:tr w:rsidR="00FF6F15" w:rsidRPr="00F621E5" w14:paraId="6C13B869" w14:textId="77777777" w:rsidTr="00682BE7">
        <w:tc>
          <w:tcPr>
            <w:tcW w:w="5112" w:type="dxa"/>
            <w:tcBorders>
              <w:top w:val="single" w:sz="4" w:space="0" w:color="auto"/>
            </w:tcBorders>
            <w:shd w:val="clear" w:color="auto" w:fill="auto"/>
            <w:vAlign w:val="center"/>
          </w:tcPr>
          <w:p w14:paraId="6E2D3D90" w14:textId="0E8FEA31" w:rsidR="00FF6F15" w:rsidRPr="00F621E5" w:rsidRDefault="00FF6F15" w:rsidP="00636EAD">
            <w:pPr>
              <w:keepNext/>
              <w:keepLines/>
              <w:spacing w:after="0" w:line="240" w:lineRule="auto"/>
              <w:ind w:left="210" w:hanging="210"/>
              <w:rPr>
                <w:rFonts w:ascii="Cambria" w:eastAsia="MS Mincho" w:hAnsi="Cambria"/>
                <w:sz w:val="20"/>
                <w:szCs w:val="20"/>
                <w:lang w:val="en-CA"/>
              </w:rPr>
            </w:pPr>
            <w:r w:rsidRPr="00F621E5">
              <w:rPr>
                <w:rFonts w:ascii="Cambria" w:eastAsia="MS Mincho" w:hAnsi="Cambria"/>
                <w:sz w:val="20"/>
                <w:szCs w:val="20"/>
                <w:lang w:val="en-CA"/>
              </w:rPr>
              <w:t>“Prior” for season trend of biomass in natal area</w:t>
            </w:r>
          </w:p>
        </w:tc>
        <w:tc>
          <w:tcPr>
            <w:tcW w:w="1138" w:type="dxa"/>
            <w:tcBorders>
              <w:top w:val="single" w:sz="4" w:space="0" w:color="auto"/>
            </w:tcBorders>
            <w:shd w:val="clear" w:color="auto" w:fill="auto"/>
            <w:vAlign w:val="center"/>
          </w:tcPr>
          <w:p w14:paraId="589F9E91" w14:textId="5D49AF58" w:rsidR="00FF6F15" w:rsidRPr="00F621E5" w:rsidRDefault="00FF6F15"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ω</w:t>
            </w:r>
            <w:r w:rsidRPr="00F621E5">
              <w:rPr>
                <w:rFonts w:ascii="Cambria" w:eastAsia="MS Mincho" w:hAnsi="Cambria"/>
                <w:i/>
                <w:sz w:val="20"/>
                <w:szCs w:val="20"/>
                <w:vertAlign w:val="subscript"/>
                <w:lang w:val="en-CA"/>
              </w:rPr>
              <w:t>natal</w:t>
            </w:r>
          </w:p>
        </w:tc>
        <w:tc>
          <w:tcPr>
            <w:tcW w:w="3452" w:type="dxa"/>
            <w:tcBorders>
              <w:top w:val="single" w:sz="4" w:space="0" w:color="auto"/>
            </w:tcBorders>
            <w:shd w:val="clear" w:color="auto" w:fill="auto"/>
            <w:vAlign w:val="center"/>
          </w:tcPr>
          <w:p w14:paraId="7E93182F" w14:textId="6ED8B010" w:rsidR="00FF6F15" w:rsidRPr="00F621E5" w:rsidRDefault="00FF6F15"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1</w:t>
            </w:r>
          </w:p>
        </w:tc>
      </w:tr>
      <w:tr w:rsidR="000C2DB3" w:rsidRPr="00F621E5" w14:paraId="042CDB1D" w14:textId="77777777" w:rsidTr="00682BE7">
        <w:tc>
          <w:tcPr>
            <w:tcW w:w="5112" w:type="dxa"/>
            <w:tcBorders>
              <w:top w:val="single" w:sz="4" w:space="0" w:color="auto"/>
            </w:tcBorders>
            <w:shd w:val="clear" w:color="auto" w:fill="auto"/>
            <w:vAlign w:val="center"/>
          </w:tcPr>
          <w:p w14:paraId="3849A19B" w14:textId="77777777" w:rsidR="000C2DB3" w:rsidRPr="00F621E5" w:rsidRDefault="000C2DB3" w:rsidP="00636EAD">
            <w:pPr>
              <w:keepNext/>
              <w:keepLines/>
              <w:spacing w:after="0" w:line="240" w:lineRule="auto"/>
              <w:ind w:left="210" w:hanging="210"/>
              <w:rPr>
                <w:rFonts w:ascii="Cambria" w:eastAsia="MS Mincho" w:hAnsi="Cambria"/>
                <w:sz w:val="20"/>
                <w:szCs w:val="20"/>
                <w:lang w:val="en-CA"/>
              </w:rPr>
            </w:pPr>
            <w:r w:rsidRPr="00F621E5">
              <w:rPr>
                <w:rFonts w:ascii="Cambria" w:eastAsia="MS Mincho" w:hAnsi="Cambria"/>
                <w:sz w:val="20"/>
                <w:szCs w:val="20"/>
                <w:lang w:val="en-CA"/>
              </w:rPr>
              <w:t>“Prior” for western stock mixing</w:t>
            </w:r>
          </w:p>
        </w:tc>
        <w:tc>
          <w:tcPr>
            <w:tcW w:w="1138" w:type="dxa"/>
            <w:tcBorders>
              <w:top w:val="single" w:sz="4" w:space="0" w:color="auto"/>
            </w:tcBorders>
            <w:shd w:val="clear" w:color="auto" w:fill="auto"/>
            <w:vAlign w:val="center"/>
          </w:tcPr>
          <w:p w14:paraId="7BC98C20"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ω</w:t>
            </w:r>
            <w:r w:rsidRPr="00F621E5">
              <w:rPr>
                <w:rFonts w:ascii="Cambria" w:eastAsia="MS Mincho" w:hAnsi="Cambria"/>
                <w:i/>
                <w:sz w:val="20"/>
                <w:szCs w:val="20"/>
                <w:vertAlign w:val="subscript"/>
                <w:lang w:val="en-CA"/>
              </w:rPr>
              <w:t>mix</w:t>
            </w:r>
          </w:p>
        </w:tc>
        <w:tc>
          <w:tcPr>
            <w:tcW w:w="3452" w:type="dxa"/>
            <w:tcBorders>
              <w:top w:val="single" w:sz="4" w:space="0" w:color="auto"/>
            </w:tcBorders>
            <w:shd w:val="clear" w:color="auto" w:fill="auto"/>
            <w:vAlign w:val="center"/>
          </w:tcPr>
          <w:p w14:paraId="7E119923"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1</w:t>
            </w:r>
          </w:p>
        </w:tc>
      </w:tr>
      <w:tr w:rsidR="000C2DB3" w:rsidRPr="00F621E5" w14:paraId="0CADF22F" w14:textId="77777777" w:rsidTr="00682BE7">
        <w:tc>
          <w:tcPr>
            <w:tcW w:w="5112" w:type="dxa"/>
            <w:tcBorders>
              <w:top w:val="single" w:sz="4" w:space="0" w:color="auto"/>
            </w:tcBorders>
            <w:shd w:val="clear" w:color="auto" w:fill="auto"/>
            <w:vAlign w:val="center"/>
          </w:tcPr>
          <w:p w14:paraId="47DEA3B4" w14:textId="77777777" w:rsidR="000C2DB3" w:rsidRPr="00F621E5" w:rsidRDefault="000C2DB3" w:rsidP="00636EAD">
            <w:pPr>
              <w:keepNext/>
              <w:keepLines/>
              <w:spacing w:after="0" w:line="240" w:lineRule="auto"/>
              <w:ind w:left="210" w:hanging="210"/>
              <w:rPr>
                <w:rFonts w:ascii="Cambria" w:eastAsia="MS Mincho" w:hAnsi="Cambria"/>
                <w:sz w:val="20"/>
                <w:szCs w:val="20"/>
                <w:lang w:val="en-CA"/>
              </w:rPr>
            </w:pPr>
            <w:r w:rsidRPr="00F621E5">
              <w:rPr>
                <w:rFonts w:ascii="Cambria" w:eastAsia="MS Mincho" w:hAnsi="Cambria"/>
                <w:sz w:val="20"/>
                <w:szCs w:val="20"/>
                <w:lang w:val="en-CA"/>
              </w:rPr>
              <w:t>“Prior” for scale of mean SSB by area</w:t>
            </w:r>
          </w:p>
        </w:tc>
        <w:tc>
          <w:tcPr>
            <w:tcW w:w="1138" w:type="dxa"/>
            <w:tcBorders>
              <w:top w:val="single" w:sz="4" w:space="0" w:color="auto"/>
            </w:tcBorders>
            <w:shd w:val="clear" w:color="auto" w:fill="auto"/>
            <w:vAlign w:val="center"/>
          </w:tcPr>
          <w:p w14:paraId="433B04C3"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ω</w:t>
            </w:r>
            <w:r w:rsidRPr="00F621E5">
              <w:rPr>
                <w:rFonts w:ascii="Cambria" w:eastAsia="MS Mincho" w:hAnsi="Cambria"/>
                <w:i/>
                <w:sz w:val="20"/>
                <w:szCs w:val="20"/>
                <w:vertAlign w:val="subscript"/>
                <w:lang w:val="en-CA"/>
              </w:rPr>
              <w:t>SSBmu</w:t>
            </w:r>
          </w:p>
        </w:tc>
        <w:tc>
          <w:tcPr>
            <w:tcW w:w="3452" w:type="dxa"/>
            <w:tcBorders>
              <w:top w:val="single" w:sz="4" w:space="0" w:color="auto"/>
            </w:tcBorders>
            <w:shd w:val="clear" w:color="auto" w:fill="auto"/>
            <w:vAlign w:val="center"/>
          </w:tcPr>
          <w:p w14:paraId="4A32748C" w14:textId="77777777" w:rsidR="000C2DB3" w:rsidRPr="00F621E5" w:rsidRDefault="000C2DB3" w:rsidP="00636EAD">
            <w:pPr>
              <w:keepNext/>
              <w:keepLines/>
              <w:spacing w:after="0" w:line="240" w:lineRule="auto"/>
              <w:jc w:val="center"/>
              <w:rPr>
                <w:rFonts w:ascii="Cambria" w:eastAsia="MS Mincho" w:hAnsi="Cambria"/>
                <w:i/>
                <w:sz w:val="20"/>
                <w:szCs w:val="20"/>
                <w:lang w:val="en-CA"/>
              </w:rPr>
            </w:pPr>
            <w:r w:rsidRPr="00F621E5">
              <w:rPr>
                <w:rFonts w:ascii="Cambria" w:eastAsia="MS Mincho" w:hAnsi="Cambria"/>
                <w:i/>
                <w:sz w:val="20"/>
                <w:szCs w:val="20"/>
                <w:lang w:val="en-CA"/>
              </w:rPr>
              <w:t>1</w:t>
            </w:r>
          </w:p>
        </w:tc>
      </w:tr>
      <w:bookmarkEnd w:id="99"/>
      <w:tr w:rsidR="000C2DB3" w:rsidRPr="00F621E5" w14:paraId="70A32CBB" w14:textId="77777777" w:rsidTr="00682BE7">
        <w:trPr>
          <w:cantSplit/>
          <w:trHeight w:hRule="exact" w:val="49"/>
        </w:trPr>
        <w:tc>
          <w:tcPr>
            <w:tcW w:w="5112" w:type="dxa"/>
            <w:tcBorders>
              <w:bottom w:val="single" w:sz="8" w:space="0" w:color="auto"/>
            </w:tcBorders>
            <w:shd w:val="clear" w:color="auto" w:fill="auto"/>
          </w:tcPr>
          <w:p w14:paraId="0830A7F4" w14:textId="77777777" w:rsidR="000C2DB3" w:rsidRPr="00F621E5" w:rsidRDefault="000C2DB3" w:rsidP="00636EAD">
            <w:pPr>
              <w:keepNext/>
              <w:keepLines/>
              <w:spacing w:after="0" w:line="240" w:lineRule="auto"/>
              <w:rPr>
                <w:rFonts w:ascii="Cambria" w:eastAsia="MS Mincho" w:hAnsi="Cambria"/>
                <w:sz w:val="20"/>
                <w:szCs w:val="20"/>
                <w:lang w:val="en-CA"/>
              </w:rPr>
            </w:pPr>
          </w:p>
        </w:tc>
        <w:tc>
          <w:tcPr>
            <w:tcW w:w="1138" w:type="dxa"/>
            <w:tcBorders>
              <w:bottom w:val="single" w:sz="8" w:space="0" w:color="auto"/>
            </w:tcBorders>
            <w:shd w:val="clear" w:color="auto" w:fill="auto"/>
          </w:tcPr>
          <w:p w14:paraId="4DA7FBEE" w14:textId="77777777" w:rsidR="000C2DB3" w:rsidRPr="00F621E5" w:rsidRDefault="000C2DB3" w:rsidP="00636EAD">
            <w:pPr>
              <w:keepNext/>
              <w:keepLines/>
              <w:spacing w:after="0" w:line="240" w:lineRule="auto"/>
              <w:rPr>
                <w:rFonts w:ascii="Cambria" w:eastAsia="MS Mincho" w:hAnsi="Cambria"/>
                <w:sz w:val="20"/>
                <w:szCs w:val="20"/>
                <w:lang w:val="en-CA"/>
              </w:rPr>
            </w:pPr>
          </w:p>
        </w:tc>
        <w:tc>
          <w:tcPr>
            <w:tcW w:w="3452" w:type="dxa"/>
            <w:tcBorders>
              <w:bottom w:val="single" w:sz="8" w:space="0" w:color="auto"/>
            </w:tcBorders>
            <w:shd w:val="clear" w:color="auto" w:fill="auto"/>
          </w:tcPr>
          <w:p w14:paraId="4078AD75" w14:textId="77777777" w:rsidR="000C2DB3" w:rsidRPr="00F621E5" w:rsidRDefault="000C2DB3" w:rsidP="00636EAD">
            <w:pPr>
              <w:keepNext/>
              <w:keepLines/>
              <w:spacing w:after="0" w:line="240" w:lineRule="auto"/>
              <w:rPr>
                <w:rFonts w:ascii="Cambria" w:eastAsia="MS Mincho" w:hAnsi="Cambria"/>
                <w:i/>
                <w:sz w:val="20"/>
                <w:szCs w:val="20"/>
                <w:lang w:val="en-CA"/>
              </w:rPr>
            </w:pPr>
          </w:p>
        </w:tc>
      </w:tr>
    </w:tbl>
    <w:p w14:paraId="1623ECA7" w14:textId="4EB69BBD" w:rsidR="000C2DB3" w:rsidRPr="00F621E5" w:rsidRDefault="000C2DB3" w:rsidP="00636EAD">
      <w:pPr>
        <w:spacing w:after="0" w:line="240" w:lineRule="auto"/>
        <w:jc w:val="both"/>
        <w:rPr>
          <w:rFonts w:ascii="Cambria" w:eastAsia="MS Mincho" w:hAnsi="Cambria"/>
          <w:sz w:val="20"/>
          <w:szCs w:val="20"/>
          <w:lang w:val="en-ZA"/>
        </w:rPr>
      </w:pPr>
    </w:p>
    <w:p w14:paraId="61FF7E3C" w14:textId="0F074B59" w:rsidR="00664F7A" w:rsidRPr="00F621E5" w:rsidRDefault="00664F7A" w:rsidP="00664F7A">
      <w:pPr>
        <w:keepNext/>
        <w:keepLines/>
        <w:numPr>
          <w:ilvl w:val="2"/>
          <w:numId w:val="0"/>
        </w:numPr>
        <w:spacing w:after="0" w:line="240" w:lineRule="auto"/>
        <w:outlineLvl w:val="2"/>
        <w:rPr>
          <w:rFonts w:ascii="Cambria" w:eastAsia="MS Gothic" w:hAnsi="Cambria"/>
          <w:i/>
          <w:color w:val="000000"/>
          <w:sz w:val="20"/>
          <w:szCs w:val="20"/>
          <w:lang w:val="en-CA"/>
        </w:rPr>
      </w:pPr>
      <w:bookmarkStart w:id="100" w:name="_Toc119573653"/>
      <w:r w:rsidRPr="00F621E5">
        <w:rPr>
          <w:rFonts w:ascii="Cambria" w:eastAsia="MS Gothic" w:hAnsi="Cambria"/>
          <w:bCs/>
          <w:iCs/>
          <w:color w:val="000000"/>
          <w:sz w:val="20"/>
          <w:szCs w:val="20"/>
          <w:lang w:val="en-CA"/>
        </w:rPr>
        <w:t>8.</w:t>
      </w:r>
      <w:r w:rsidRPr="00F621E5">
        <w:rPr>
          <w:rFonts w:ascii="Cambria" w:eastAsia="MS Gothic" w:hAnsi="Cambria"/>
          <w:bCs/>
          <w:iCs/>
          <w:color w:val="000000"/>
          <w:sz w:val="20"/>
          <w:szCs w:val="20"/>
          <w:lang w:val="en-ZA" w:eastAsia="en-ZA"/>
        </w:rPr>
        <w:t>3 Characterising uncertainty</w:t>
      </w:r>
      <w:bookmarkEnd w:id="100"/>
      <w:r w:rsidRPr="00F621E5">
        <w:rPr>
          <w:rFonts w:ascii="Cambria" w:eastAsia="MS Gothic" w:hAnsi="Cambria"/>
          <w:bCs/>
          <w:iCs/>
          <w:color w:val="000000"/>
          <w:sz w:val="20"/>
          <w:szCs w:val="20"/>
          <w:lang w:val="en-ZA" w:eastAsia="en-ZA"/>
        </w:rPr>
        <w:t xml:space="preserve"> </w:t>
      </w:r>
    </w:p>
    <w:p w14:paraId="4E818D55" w14:textId="05BAE63F" w:rsidR="00664F7A" w:rsidRPr="00F621E5" w:rsidRDefault="00664F7A" w:rsidP="00636EAD">
      <w:pPr>
        <w:spacing w:after="0" w:line="240" w:lineRule="auto"/>
        <w:jc w:val="both"/>
        <w:rPr>
          <w:rFonts w:ascii="Cambria" w:eastAsia="MS Mincho" w:hAnsi="Cambria"/>
          <w:sz w:val="20"/>
          <w:szCs w:val="20"/>
          <w:lang w:val="en-ZA"/>
        </w:rPr>
      </w:pPr>
    </w:p>
    <w:p w14:paraId="6E1FC0AC" w14:textId="5C347C52" w:rsidR="00664F7A" w:rsidRPr="00F621E5" w:rsidRDefault="00664F7A" w:rsidP="00636EAD">
      <w:pPr>
        <w:spacing w:after="0" w:line="240" w:lineRule="auto"/>
        <w:jc w:val="both"/>
        <w:rPr>
          <w:rFonts w:ascii="Cambria" w:eastAsia="MS Mincho" w:hAnsi="Cambria"/>
          <w:sz w:val="20"/>
          <w:szCs w:val="20"/>
          <w:u w:val="single"/>
          <w:lang w:val="en-ZA"/>
        </w:rPr>
      </w:pPr>
      <w:r w:rsidRPr="00F621E5">
        <w:rPr>
          <w:rFonts w:ascii="Cambria" w:eastAsia="MS Mincho" w:hAnsi="Cambria"/>
          <w:sz w:val="20"/>
          <w:szCs w:val="20"/>
          <w:u w:val="single"/>
          <w:lang w:val="en-ZA"/>
        </w:rPr>
        <w:t>Baseline</w:t>
      </w:r>
    </w:p>
    <w:p w14:paraId="3BA2765A" w14:textId="649249B4" w:rsidR="00664F7A" w:rsidRPr="00F621E5" w:rsidRDefault="00664F7A" w:rsidP="00636EAD">
      <w:pPr>
        <w:spacing w:after="0" w:line="240" w:lineRule="auto"/>
        <w:jc w:val="both"/>
        <w:rPr>
          <w:rFonts w:ascii="Cambria" w:eastAsia="MS Mincho" w:hAnsi="Cambria"/>
          <w:sz w:val="20"/>
          <w:szCs w:val="20"/>
          <w:lang w:val="en-ZA"/>
        </w:rPr>
      </w:pPr>
    </w:p>
    <w:p w14:paraId="0685CD18" w14:textId="4E5417AD" w:rsidR="000C2DB3" w:rsidRPr="00F621E5" w:rsidRDefault="008E2800"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Operating models are derived from MLE parameter estimates. Within operating</w:t>
      </w:r>
      <w:r w:rsidR="00E43F1A" w:rsidRPr="00F621E5">
        <w:rPr>
          <w:rFonts w:ascii="Cambria" w:eastAsia="MS Mincho" w:hAnsi="Cambria"/>
          <w:sz w:val="20"/>
          <w:szCs w:val="20"/>
          <w:lang w:val="en-ZA"/>
        </w:rPr>
        <w:t xml:space="preserve"> </w:t>
      </w:r>
      <w:r w:rsidR="000C2DB3" w:rsidRPr="00F621E5">
        <w:rPr>
          <w:rFonts w:ascii="Cambria" w:eastAsia="MS Mincho" w:hAnsi="Cambria"/>
          <w:sz w:val="20"/>
          <w:szCs w:val="20"/>
          <w:lang w:val="en-ZA"/>
        </w:rPr>
        <w:t xml:space="preserve">model </w:t>
      </w:r>
      <w:r w:rsidRPr="00F621E5">
        <w:rPr>
          <w:rFonts w:ascii="Cambria" w:eastAsia="MS Mincho" w:hAnsi="Cambria"/>
          <w:sz w:val="20"/>
          <w:szCs w:val="20"/>
          <w:lang w:val="en-ZA"/>
        </w:rPr>
        <w:t>uncertainty (variability among simulations of the same operating model) occurs only in MSE projections and is based on stochasticity in projected annual recruitment deviations and observation errors</w:t>
      </w:r>
      <w:r w:rsidR="000C2DB3" w:rsidRPr="00F621E5">
        <w:rPr>
          <w:rFonts w:ascii="Cambria" w:eastAsia="MS Mincho" w:hAnsi="Cambria"/>
          <w:sz w:val="20"/>
          <w:szCs w:val="20"/>
          <w:lang w:val="en-ZA"/>
        </w:rPr>
        <w:t xml:space="preserve"> </w:t>
      </w:r>
    </w:p>
    <w:p w14:paraId="5619BE86" w14:textId="7F1D3C7E" w:rsidR="000C2DB3" w:rsidRPr="00F621E5" w:rsidRDefault="000C2DB3" w:rsidP="00636EAD">
      <w:pPr>
        <w:spacing w:after="0" w:line="240" w:lineRule="auto"/>
        <w:jc w:val="both"/>
        <w:rPr>
          <w:rFonts w:ascii="Cambria" w:eastAsia="MS Mincho" w:hAnsi="Cambria"/>
          <w:sz w:val="20"/>
          <w:szCs w:val="20"/>
          <w:lang w:val="en-ZA"/>
        </w:rPr>
      </w:pPr>
    </w:p>
    <w:p w14:paraId="1FA6B4DF" w14:textId="4781313D" w:rsidR="00664F7A" w:rsidRPr="00F621E5" w:rsidRDefault="00664F7A" w:rsidP="00636EAD">
      <w:pPr>
        <w:spacing w:after="0" w:line="240" w:lineRule="auto"/>
        <w:jc w:val="both"/>
        <w:rPr>
          <w:rFonts w:ascii="Cambria" w:eastAsia="MS Mincho" w:hAnsi="Cambria"/>
          <w:sz w:val="20"/>
          <w:szCs w:val="20"/>
          <w:u w:val="single"/>
          <w:lang w:val="en-ZA"/>
        </w:rPr>
      </w:pPr>
      <w:r w:rsidRPr="00F621E5">
        <w:rPr>
          <w:rFonts w:ascii="Cambria" w:eastAsia="MS Mincho" w:hAnsi="Cambria"/>
          <w:sz w:val="20"/>
          <w:szCs w:val="20"/>
          <w:u w:val="single"/>
          <w:lang w:val="en-ZA"/>
        </w:rPr>
        <w:t>Alternative options</w:t>
      </w:r>
    </w:p>
    <w:p w14:paraId="3A797ADD" w14:textId="77777777" w:rsidR="000C2DB3" w:rsidRPr="00F621E5" w:rsidRDefault="000C2DB3" w:rsidP="00636EAD">
      <w:pPr>
        <w:spacing w:after="0" w:line="240" w:lineRule="auto"/>
        <w:jc w:val="both"/>
        <w:rPr>
          <w:rFonts w:ascii="Cambria" w:eastAsia="MS Mincho" w:hAnsi="Cambria"/>
          <w:sz w:val="20"/>
          <w:szCs w:val="20"/>
          <w:lang w:val="en-ZA"/>
        </w:rPr>
      </w:pPr>
    </w:p>
    <w:p w14:paraId="616B4387" w14:textId="671FF249"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Include within-model uncertainty (parameter uncertainty) via Monte Carlo sampling from the inverse Hessian matrix of model parameters.</w:t>
      </w:r>
    </w:p>
    <w:p w14:paraId="4F9ECEBC" w14:textId="77777777" w:rsidR="008E2800" w:rsidRPr="00F621E5" w:rsidRDefault="008E2800" w:rsidP="00636EAD">
      <w:pPr>
        <w:spacing w:after="0" w:line="240" w:lineRule="auto"/>
        <w:jc w:val="both"/>
        <w:rPr>
          <w:rFonts w:ascii="Cambria" w:eastAsia="MS Mincho" w:hAnsi="Cambria"/>
          <w:sz w:val="20"/>
          <w:szCs w:val="20"/>
          <w:lang w:val="en-ZA"/>
        </w:rPr>
      </w:pPr>
    </w:p>
    <w:p w14:paraId="4E8F5654" w14:textId="77777777" w:rsidR="008E2800" w:rsidRPr="00F621E5" w:rsidRDefault="008E2800"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 xml:space="preserve">Within-model uncertainty via MCMC sampling of posteriors for model parameters. </w:t>
      </w:r>
    </w:p>
    <w:p w14:paraId="510882D0" w14:textId="77777777" w:rsidR="008E2800" w:rsidRPr="00F621E5" w:rsidRDefault="008E2800" w:rsidP="00636EAD">
      <w:pPr>
        <w:spacing w:after="0" w:line="240" w:lineRule="auto"/>
        <w:jc w:val="both"/>
        <w:rPr>
          <w:rFonts w:ascii="Cambria" w:eastAsia="MS Mincho" w:hAnsi="Cambria"/>
          <w:sz w:val="20"/>
          <w:szCs w:val="20"/>
          <w:lang w:val="en-ZA"/>
        </w:rPr>
      </w:pPr>
    </w:p>
    <w:p w14:paraId="0E76F9A0" w14:textId="77777777"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 xml:space="preserve">Concentrate on among-model uncertainty using the maximum posterior density estimates of model parameters and a prior model weight based on expert judgement. Uniform weights will be used to start, possibly updated later using a Delphi-type approach. </w:t>
      </w:r>
    </w:p>
    <w:p w14:paraId="05531C76" w14:textId="4815EACC" w:rsidR="000C2DB3" w:rsidRPr="00F621E5" w:rsidRDefault="000C2DB3" w:rsidP="00636EAD">
      <w:pPr>
        <w:spacing w:after="0" w:line="240" w:lineRule="auto"/>
        <w:jc w:val="both"/>
        <w:rPr>
          <w:rFonts w:ascii="Cambria" w:eastAsia="MS Mincho" w:hAnsi="Cambria"/>
          <w:sz w:val="20"/>
          <w:szCs w:val="20"/>
          <w:lang w:val="en-ZA"/>
        </w:rPr>
      </w:pPr>
    </w:p>
    <w:p w14:paraId="125187FC" w14:textId="05EC2FA2" w:rsidR="000C2DB3" w:rsidRPr="00F621E5" w:rsidRDefault="000C2DB3" w:rsidP="00636EAD">
      <w:pPr>
        <w:pStyle w:val="Heading1"/>
        <w:spacing w:before="0" w:line="240" w:lineRule="auto"/>
        <w:rPr>
          <w:rFonts w:ascii="Cambria" w:hAnsi="Cambria"/>
          <w:sz w:val="20"/>
          <w:szCs w:val="20"/>
        </w:rPr>
      </w:pPr>
      <w:bookmarkStart w:id="101" w:name="_Toc119573654"/>
      <w:r w:rsidRPr="00F621E5">
        <w:rPr>
          <w:rFonts w:ascii="Cambria" w:hAnsi="Cambria"/>
          <w:sz w:val="20"/>
          <w:szCs w:val="20"/>
        </w:rPr>
        <w:lastRenderedPageBreak/>
        <w:t>TRIAL SPECIFICATIONS</w:t>
      </w:r>
      <w:bookmarkEnd w:id="101"/>
    </w:p>
    <w:p w14:paraId="50EBFFEA" w14:textId="77777777" w:rsidR="00636EAD" w:rsidRPr="00F621E5" w:rsidRDefault="00636EAD" w:rsidP="00636EAD">
      <w:pPr>
        <w:spacing w:after="0" w:line="240" w:lineRule="auto"/>
        <w:rPr>
          <w:rFonts w:ascii="Cambria" w:hAnsi="Cambria"/>
          <w:lang w:val="en-CA"/>
        </w:rPr>
      </w:pPr>
    </w:p>
    <w:p w14:paraId="5CDA882A" w14:textId="4B3B2453" w:rsidR="000C2DB3" w:rsidRPr="00F621E5" w:rsidRDefault="00EE2B9C" w:rsidP="00636EAD">
      <w:pPr>
        <w:keepNext/>
        <w:keepLines/>
        <w:numPr>
          <w:ilvl w:val="1"/>
          <w:numId w:val="0"/>
        </w:numPr>
        <w:spacing w:after="0" w:line="240" w:lineRule="auto"/>
        <w:outlineLvl w:val="1"/>
        <w:rPr>
          <w:rFonts w:ascii="Cambria" w:eastAsia="Times New Roman" w:hAnsi="Cambria"/>
          <w:sz w:val="20"/>
          <w:szCs w:val="20"/>
          <w:lang w:val="en-CA"/>
        </w:rPr>
      </w:pPr>
      <w:bookmarkStart w:id="102" w:name="_Toc119573655"/>
      <w:r w:rsidRPr="00F621E5">
        <w:rPr>
          <w:rFonts w:ascii="Cambria" w:eastAsia="Times New Roman" w:hAnsi="Cambria"/>
          <w:sz w:val="20"/>
          <w:szCs w:val="20"/>
          <w:lang w:val="en-CA"/>
        </w:rPr>
        <w:t xml:space="preserve">9.1 </w:t>
      </w:r>
      <w:r w:rsidR="000C2DB3" w:rsidRPr="00F621E5">
        <w:rPr>
          <w:rFonts w:ascii="Cambria" w:eastAsia="Times New Roman" w:hAnsi="Cambria"/>
          <w:sz w:val="20"/>
          <w:szCs w:val="20"/>
          <w:lang w:val="en-CA"/>
        </w:rPr>
        <w:t xml:space="preserve">Reference </w:t>
      </w:r>
      <w:r w:rsidR="00885F09" w:rsidRPr="00F621E5">
        <w:rPr>
          <w:rFonts w:ascii="Cambria" w:eastAsia="Times New Roman" w:hAnsi="Cambria"/>
          <w:sz w:val="20"/>
          <w:szCs w:val="20"/>
          <w:lang w:val="en-CA"/>
        </w:rPr>
        <w:t>Grid</w:t>
      </w:r>
      <w:bookmarkEnd w:id="102"/>
    </w:p>
    <w:p w14:paraId="46A6A73F" w14:textId="04BD8298" w:rsidR="000C2DB3" w:rsidRPr="00F621E5" w:rsidRDefault="000C2DB3" w:rsidP="00636EAD">
      <w:pPr>
        <w:shd w:val="clear" w:color="auto" w:fill="FFFFFF"/>
        <w:spacing w:after="0" w:line="240" w:lineRule="auto"/>
        <w:rPr>
          <w:rFonts w:ascii="Cambria" w:eastAsia="Times New Roman" w:hAnsi="Cambria"/>
          <w:sz w:val="20"/>
          <w:szCs w:val="20"/>
        </w:rPr>
      </w:pPr>
    </w:p>
    <w:p w14:paraId="026AFCA0" w14:textId="61AA7D69" w:rsidR="008543B1" w:rsidRPr="00F621E5" w:rsidRDefault="00DC42E1" w:rsidP="00636EAD">
      <w:pPr>
        <w:shd w:val="clear" w:color="auto" w:fill="FFFFFF"/>
        <w:spacing w:after="0" w:line="240" w:lineRule="auto"/>
        <w:jc w:val="both"/>
        <w:rPr>
          <w:rFonts w:ascii="Cambria" w:eastAsia="Times New Roman" w:hAnsi="Cambria"/>
          <w:color w:val="222222"/>
          <w:sz w:val="20"/>
          <w:szCs w:val="20"/>
        </w:rPr>
      </w:pPr>
      <w:r w:rsidRPr="00F621E5">
        <w:rPr>
          <w:rFonts w:ascii="Cambria" w:eastAsia="Times New Roman" w:hAnsi="Cambria"/>
          <w:sz w:val="20"/>
          <w:szCs w:val="20"/>
        </w:rPr>
        <w:t xml:space="preserve">There are </w:t>
      </w:r>
      <w:r w:rsidR="006F5234" w:rsidRPr="00F621E5">
        <w:rPr>
          <w:rFonts w:ascii="Cambria" w:eastAsia="Times New Roman" w:hAnsi="Cambria"/>
          <w:sz w:val="20"/>
          <w:szCs w:val="20"/>
        </w:rPr>
        <w:t xml:space="preserve">four </w:t>
      </w:r>
      <w:r w:rsidR="008543B1" w:rsidRPr="00F621E5">
        <w:rPr>
          <w:rFonts w:ascii="Cambria" w:eastAsia="Times New Roman" w:hAnsi="Cambria"/>
          <w:sz w:val="20"/>
          <w:szCs w:val="20"/>
        </w:rPr>
        <w:t>major uncertainty axes in conditioning and projections</w:t>
      </w:r>
      <w:r w:rsidRPr="00F621E5">
        <w:rPr>
          <w:rFonts w:ascii="Cambria" w:eastAsia="Times New Roman" w:hAnsi="Cambria"/>
          <w:sz w:val="20"/>
          <w:szCs w:val="20"/>
        </w:rPr>
        <w:t xml:space="preserve"> in the interim grid</w:t>
      </w:r>
      <w:r w:rsidR="008543B1" w:rsidRPr="00F621E5">
        <w:rPr>
          <w:rFonts w:ascii="Cambria" w:eastAsia="Times New Roman" w:hAnsi="Cambria"/>
          <w:sz w:val="20"/>
          <w:szCs w:val="20"/>
        </w:rPr>
        <w:t>: recruitment; natural mortality/maturity</w:t>
      </w:r>
      <w:r w:rsidR="008543B1" w:rsidRPr="00F621E5">
        <w:rPr>
          <w:rFonts w:ascii="Cambria" w:eastAsia="Times New Roman" w:hAnsi="Cambria"/>
          <w:color w:val="222222"/>
          <w:sz w:val="20"/>
          <w:szCs w:val="20"/>
        </w:rPr>
        <w:t xml:space="preserve"> (in combination); </w:t>
      </w:r>
      <w:r w:rsidR="0053457A" w:rsidRPr="00F621E5">
        <w:rPr>
          <w:rFonts w:ascii="Cambria" w:eastAsia="Times New Roman" w:hAnsi="Cambria"/>
          <w:color w:val="222222"/>
          <w:sz w:val="20"/>
          <w:szCs w:val="20"/>
        </w:rPr>
        <w:t xml:space="preserve">western </w:t>
      </w:r>
      <w:r w:rsidR="008543B1" w:rsidRPr="00F621E5">
        <w:rPr>
          <w:rFonts w:ascii="Cambria" w:eastAsia="Times New Roman" w:hAnsi="Cambria"/>
          <w:color w:val="222222"/>
          <w:sz w:val="20"/>
          <w:szCs w:val="20"/>
        </w:rPr>
        <w:t>stock mixing</w:t>
      </w:r>
      <w:r w:rsidR="00551D6C" w:rsidRPr="00F621E5">
        <w:rPr>
          <w:rFonts w:ascii="Cambria" w:eastAsia="Times New Roman" w:hAnsi="Cambria"/>
          <w:color w:val="222222"/>
          <w:sz w:val="20"/>
          <w:szCs w:val="20"/>
        </w:rPr>
        <w:t xml:space="preserve">; </w:t>
      </w:r>
      <w:r w:rsidR="0053457A" w:rsidRPr="00F621E5">
        <w:rPr>
          <w:rFonts w:ascii="Cambria" w:eastAsia="Times New Roman" w:hAnsi="Cambria"/>
          <w:color w:val="222222"/>
          <w:sz w:val="20"/>
          <w:szCs w:val="20"/>
        </w:rPr>
        <w:t xml:space="preserve">scale of the biomass in the </w:t>
      </w:r>
      <w:r w:rsidRPr="00F621E5">
        <w:rPr>
          <w:rFonts w:ascii="Cambria" w:eastAsia="Times New Roman" w:hAnsi="Cambria"/>
          <w:color w:val="222222"/>
          <w:sz w:val="20"/>
          <w:szCs w:val="20"/>
        </w:rPr>
        <w:t>E</w:t>
      </w:r>
      <w:r w:rsidR="0053457A" w:rsidRPr="00F621E5">
        <w:rPr>
          <w:rFonts w:ascii="Cambria" w:eastAsia="Times New Roman" w:hAnsi="Cambria"/>
          <w:color w:val="222222"/>
          <w:sz w:val="20"/>
          <w:szCs w:val="20"/>
        </w:rPr>
        <w:t xml:space="preserve">ast and </w:t>
      </w:r>
      <w:r w:rsidRPr="00F621E5">
        <w:rPr>
          <w:rFonts w:ascii="Cambria" w:eastAsia="Times New Roman" w:hAnsi="Cambria"/>
          <w:color w:val="222222"/>
          <w:sz w:val="20"/>
          <w:szCs w:val="20"/>
        </w:rPr>
        <w:t>W</w:t>
      </w:r>
      <w:r w:rsidR="0053457A" w:rsidRPr="00F621E5">
        <w:rPr>
          <w:rFonts w:ascii="Cambria" w:eastAsia="Times New Roman" w:hAnsi="Cambria"/>
          <w:color w:val="222222"/>
          <w:sz w:val="20"/>
          <w:szCs w:val="20"/>
        </w:rPr>
        <w:t>est areas; weight</w:t>
      </w:r>
      <w:r w:rsidRPr="00F621E5">
        <w:rPr>
          <w:rFonts w:ascii="Cambria" w:eastAsia="Times New Roman" w:hAnsi="Cambria"/>
          <w:color w:val="222222"/>
          <w:sz w:val="20"/>
          <w:szCs w:val="20"/>
        </w:rPr>
        <w:t>ing</w:t>
      </w:r>
      <w:r w:rsidR="0053457A" w:rsidRPr="00F621E5">
        <w:rPr>
          <w:rFonts w:ascii="Cambria" w:eastAsia="Times New Roman" w:hAnsi="Cambria"/>
          <w:color w:val="222222"/>
          <w:sz w:val="20"/>
          <w:szCs w:val="20"/>
        </w:rPr>
        <w:t xml:space="preserve"> of length composition data in </w:t>
      </w:r>
      <w:r w:rsidRPr="00F621E5">
        <w:rPr>
          <w:rFonts w:ascii="Cambria" w:eastAsia="Times New Roman" w:hAnsi="Cambria"/>
          <w:color w:val="222222"/>
          <w:sz w:val="20"/>
          <w:szCs w:val="20"/>
        </w:rPr>
        <w:t xml:space="preserve">the likelihood for </w:t>
      </w:r>
      <w:r w:rsidR="0053457A" w:rsidRPr="00F621E5">
        <w:rPr>
          <w:rFonts w:ascii="Cambria" w:eastAsia="Times New Roman" w:hAnsi="Cambria"/>
          <w:color w:val="222222"/>
          <w:sz w:val="20"/>
          <w:szCs w:val="20"/>
        </w:rPr>
        <w:t>operating model conditioning</w:t>
      </w:r>
      <w:r w:rsidR="008543B1" w:rsidRPr="00F621E5">
        <w:rPr>
          <w:rFonts w:ascii="Cambria" w:eastAsia="Times New Roman" w:hAnsi="Cambria"/>
          <w:color w:val="222222"/>
          <w:sz w:val="20"/>
          <w:szCs w:val="20"/>
        </w:rPr>
        <w:t>. These axes assume that the options of East and West</w:t>
      </w:r>
      <w:r w:rsidRPr="00F621E5">
        <w:rPr>
          <w:rFonts w:ascii="Cambria" w:eastAsia="Times New Roman" w:hAnsi="Cambria"/>
          <w:color w:val="222222"/>
          <w:sz w:val="20"/>
          <w:szCs w:val="20"/>
        </w:rPr>
        <w:t xml:space="preserve"> </w:t>
      </w:r>
      <w:r w:rsidR="006B78D3" w:rsidRPr="00F621E5">
        <w:rPr>
          <w:rFonts w:ascii="Cambria" w:eastAsia="Times New Roman" w:hAnsi="Cambria"/>
          <w:color w:val="222222"/>
          <w:sz w:val="20"/>
          <w:szCs w:val="20"/>
        </w:rPr>
        <w:t>a</w:t>
      </w:r>
      <w:r w:rsidRPr="00F621E5">
        <w:rPr>
          <w:rFonts w:ascii="Cambria" w:eastAsia="Times New Roman" w:hAnsi="Cambria"/>
          <w:color w:val="222222"/>
          <w:sz w:val="20"/>
          <w:szCs w:val="20"/>
        </w:rPr>
        <w:t>rea (or western and eastern stock)</w:t>
      </w:r>
      <w:r w:rsidR="008543B1" w:rsidRPr="00F621E5">
        <w:rPr>
          <w:rFonts w:ascii="Cambria" w:eastAsia="Times New Roman" w:hAnsi="Cambria"/>
          <w:color w:val="222222"/>
          <w:sz w:val="20"/>
          <w:szCs w:val="20"/>
        </w:rPr>
        <w:t xml:space="preserve"> are linked across rows of the table below. This </w:t>
      </w:r>
      <w:r w:rsidRPr="00F621E5">
        <w:rPr>
          <w:rFonts w:ascii="Cambria" w:eastAsia="Times New Roman" w:hAnsi="Cambria"/>
          <w:color w:val="222222"/>
          <w:sz w:val="20"/>
          <w:szCs w:val="20"/>
        </w:rPr>
        <w:t>design has</w:t>
      </w:r>
      <w:r w:rsidR="008543B1" w:rsidRPr="00F621E5">
        <w:rPr>
          <w:rFonts w:ascii="Cambria" w:eastAsia="Times New Roman" w:hAnsi="Cambria"/>
          <w:color w:val="222222"/>
          <w:sz w:val="20"/>
          <w:szCs w:val="20"/>
        </w:rPr>
        <w:t xml:space="preserve"> the intention of capturing extremes. </w:t>
      </w:r>
    </w:p>
    <w:p w14:paraId="4BABC5E7" w14:textId="0E384F7E" w:rsidR="00EE2B9C" w:rsidRPr="00F621E5" w:rsidRDefault="00EE2B9C">
      <w:pPr>
        <w:spacing w:after="0" w:line="240" w:lineRule="auto"/>
        <w:rPr>
          <w:rFonts w:ascii="Cambria" w:eastAsia="Times New Roman" w:hAnsi="Cambria"/>
          <w:b/>
          <w:bCs/>
          <w:color w:val="222222"/>
          <w:sz w:val="20"/>
          <w:szCs w:val="20"/>
          <w:lang w:val="en-ZA"/>
        </w:rPr>
      </w:pPr>
    </w:p>
    <w:p w14:paraId="4C4DDBDB" w14:textId="3A62FCC0" w:rsidR="008543B1" w:rsidRPr="00F621E5" w:rsidRDefault="008543B1" w:rsidP="00636EAD">
      <w:pPr>
        <w:shd w:val="clear" w:color="auto" w:fill="FFFFFF"/>
        <w:spacing w:after="0" w:line="240" w:lineRule="auto"/>
        <w:jc w:val="both"/>
        <w:rPr>
          <w:rFonts w:ascii="Cambria" w:hAnsi="Cambria"/>
        </w:rPr>
      </w:pPr>
      <w:r w:rsidRPr="00F621E5">
        <w:rPr>
          <w:rFonts w:ascii="Cambria" w:eastAsia="Times New Roman" w:hAnsi="Cambria"/>
          <w:b/>
          <w:bCs/>
          <w:color w:val="222222"/>
          <w:sz w:val="20"/>
          <w:szCs w:val="20"/>
          <w:lang w:val="en-ZA"/>
        </w:rPr>
        <w:t>Table 9.1.</w:t>
      </w:r>
      <w:r w:rsidRPr="00F621E5">
        <w:rPr>
          <w:rFonts w:ascii="Cambria" w:eastAsia="Times New Roman" w:hAnsi="Cambria"/>
          <w:color w:val="222222"/>
          <w:sz w:val="20"/>
          <w:szCs w:val="20"/>
          <w:lang w:val="en-ZA"/>
        </w:rPr>
        <w:t xml:space="preserve"> Factors and levels of key uncertainty factors the </w:t>
      </w:r>
      <w:r w:rsidR="00885F09" w:rsidRPr="00F621E5">
        <w:rPr>
          <w:rFonts w:ascii="Cambria" w:eastAsia="Times New Roman" w:hAnsi="Cambria"/>
          <w:color w:val="222222"/>
          <w:sz w:val="20"/>
          <w:szCs w:val="20"/>
          <w:lang w:val="en-ZA"/>
        </w:rPr>
        <w:t>R</w:t>
      </w:r>
      <w:r w:rsidRPr="00F621E5">
        <w:rPr>
          <w:rFonts w:ascii="Cambria" w:eastAsia="Times New Roman" w:hAnsi="Cambria"/>
          <w:color w:val="222222"/>
          <w:sz w:val="20"/>
          <w:szCs w:val="20"/>
          <w:lang w:val="en-ZA"/>
        </w:rPr>
        <w:t xml:space="preserve">eference </w:t>
      </w:r>
      <w:r w:rsidR="00885F09" w:rsidRPr="00F621E5">
        <w:rPr>
          <w:rFonts w:ascii="Cambria" w:eastAsia="Times New Roman" w:hAnsi="Cambria"/>
          <w:color w:val="222222"/>
          <w:sz w:val="20"/>
          <w:szCs w:val="20"/>
          <w:lang w:val="en-ZA"/>
        </w:rPr>
        <w:t xml:space="preserve">Grid </w:t>
      </w:r>
      <w:r w:rsidRPr="00F621E5">
        <w:rPr>
          <w:rFonts w:ascii="Cambria" w:eastAsia="Times New Roman" w:hAnsi="Cambria"/>
          <w:color w:val="222222"/>
          <w:sz w:val="20"/>
          <w:szCs w:val="20"/>
          <w:lang w:val="en-ZA"/>
        </w:rPr>
        <w:t>operating models</w:t>
      </w:r>
      <w:r w:rsidR="00876AB1" w:rsidRPr="00F621E5">
        <w:rPr>
          <w:rFonts w:ascii="Cambria" w:hAnsi="Cambria"/>
        </w:rPr>
        <w:t xml:space="preserve"> </w:t>
      </w:r>
    </w:p>
    <w:p w14:paraId="5EB99B0B" w14:textId="77777777" w:rsidR="006F5FAA" w:rsidRPr="00F621E5" w:rsidRDefault="006F5FAA" w:rsidP="00636EAD">
      <w:pPr>
        <w:shd w:val="clear" w:color="auto" w:fill="FFFFFF"/>
        <w:spacing w:after="0" w:line="240" w:lineRule="auto"/>
        <w:jc w:val="both"/>
        <w:rPr>
          <w:rFonts w:ascii="Cambria" w:eastAsia="Times New Roman" w:hAnsi="Cambria"/>
          <w:color w:val="222222"/>
          <w:sz w:val="20"/>
          <w:szCs w:val="20"/>
          <w:lang w:val="en-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3684"/>
        <w:gridCol w:w="3684"/>
      </w:tblGrid>
      <w:tr w:rsidR="004603A9" w:rsidRPr="00F621E5" w14:paraId="6BE5CFEA" w14:textId="77777777" w:rsidTr="00876AB1">
        <w:trPr>
          <w:trHeight w:val="319"/>
        </w:trPr>
        <w:tc>
          <w:tcPr>
            <w:tcW w:w="9064" w:type="dxa"/>
            <w:gridSpan w:val="3"/>
            <w:tcBorders>
              <w:top w:val="single" w:sz="4" w:space="0" w:color="auto"/>
              <w:bottom w:val="single" w:sz="4" w:space="0" w:color="auto"/>
            </w:tcBorders>
          </w:tcPr>
          <w:p w14:paraId="65FB11C6" w14:textId="59669051" w:rsidR="00876AB1" w:rsidRPr="00F621E5" w:rsidRDefault="00876AB1" w:rsidP="00876AB1">
            <w:pPr>
              <w:spacing w:beforeLines="10" w:before="24" w:after="0" w:line="240" w:lineRule="auto"/>
              <w:rPr>
                <w:rFonts w:ascii="Cambria" w:hAnsi="Cambria"/>
                <w:sz w:val="20"/>
                <w:szCs w:val="20"/>
              </w:rPr>
            </w:pPr>
            <w:r w:rsidRPr="00F621E5">
              <w:rPr>
                <w:rFonts w:ascii="Cambria" w:hAnsi="Cambria"/>
                <w:sz w:val="20"/>
                <w:szCs w:val="20"/>
              </w:rPr>
              <w:t xml:space="preserve">Factor: </w:t>
            </w:r>
            <w:r w:rsidRPr="00F621E5">
              <w:rPr>
                <w:rFonts w:ascii="Cambria" w:hAnsi="Cambria"/>
                <w:b/>
                <w:bCs/>
                <w:sz w:val="20"/>
                <w:szCs w:val="20"/>
              </w:rPr>
              <w:t>Recruitment</w:t>
            </w:r>
            <w:r w:rsidR="006F5FAA" w:rsidRPr="00F621E5">
              <w:rPr>
                <w:rFonts w:ascii="Cambria" w:hAnsi="Cambria"/>
                <w:b/>
                <w:bCs/>
                <w:sz w:val="20"/>
                <w:szCs w:val="20"/>
              </w:rPr>
              <w:t>*</w:t>
            </w:r>
          </w:p>
        </w:tc>
      </w:tr>
      <w:tr w:rsidR="004603A9" w:rsidRPr="00F621E5" w14:paraId="5596311C" w14:textId="77777777" w:rsidTr="004603A9">
        <w:tc>
          <w:tcPr>
            <w:tcW w:w="1696" w:type="dxa"/>
            <w:tcBorders>
              <w:top w:val="single" w:sz="4" w:space="0" w:color="auto"/>
            </w:tcBorders>
          </w:tcPr>
          <w:p w14:paraId="6A662EEE" w14:textId="77777777" w:rsidR="004603A9" w:rsidRPr="00F621E5" w:rsidRDefault="004603A9" w:rsidP="00636EAD">
            <w:pPr>
              <w:pStyle w:val="NoSpacing"/>
              <w:jc w:val="both"/>
              <w:rPr>
                <w:rFonts w:ascii="Cambria" w:hAnsi="Cambria"/>
                <w:szCs w:val="20"/>
                <w:lang w:val="en-US"/>
              </w:rPr>
            </w:pPr>
          </w:p>
        </w:tc>
        <w:tc>
          <w:tcPr>
            <w:tcW w:w="3684" w:type="dxa"/>
            <w:tcBorders>
              <w:top w:val="single" w:sz="4" w:space="0" w:color="auto"/>
            </w:tcBorders>
          </w:tcPr>
          <w:p w14:paraId="6D234217"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lang w:val="en-US"/>
              </w:rPr>
              <w:t>Western stock</w:t>
            </w:r>
          </w:p>
        </w:tc>
        <w:tc>
          <w:tcPr>
            <w:tcW w:w="3684" w:type="dxa"/>
            <w:tcBorders>
              <w:top w:val="single" w:sz="4" w:space="0" w:color="auto"/>
            </w:tcBorders>
          </w:tcPr>
          <w:p w14:paraId="7CAB6031"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lang w:val="en-US"/>
              </w:rPr>
              <w:t>Eastern stock</w:t>
            </w:r>
          </w:p>
        </w:tc>
      </w:tr>
      <w:tr w:rsidR="004603A9" w:rsidRPr="00F621E5" w14:paraId="2AA51883" w14:textId="77777777" w:rsidTr="004603A9">
        <w:tc>
          <w:tcPr>
            <w:tcW w:w="1696" w:type="dxa"/>
          </w:tcPr>
          <w:p w14:paraId="7DE6DC01"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lang w:val="en-US"/>
              </w:rPr>
              <w:t xml:space="preserve">level </w:t>
            </w:r>
            <w:r w:rsidRPr="00F621E5">
              <w:rPr>
                <w:rFonts w:ascii="Cambria" w:hAnsi="Cambria"/>
                <w:b/>
                <w:bCs/>
                <w:szCs w:val="20"/>
                <w:lang w:val="en-US"/>
              </w:rPr>
              <w:t>1</w:t>
            </w:r>
          </w:p>
        </w:tc>
        <w:tc>
          <w:tcPr>
            <w:tcW w:w="3684" w:type="dxa"/>
          </w:tcPr>
          <w:p w14:paraId="1C931497"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rPr>
              <w:t>B-H with h=0.6 (“high R0”) switches to h = 0.9 (“low R0”) starting from 1975</w:t>
            </w:r>
          </w:p>
        </w:tc>
        <w:tc>
          <w:tcPr>
            <w:tcW w:w="3684" w:type="dxa"/>
          </w:tcPr>
          <w:p w14:paraId="5189B301" w14:textId="376A2233" w:rsidR="004603A9" w:rsidRPr="00F621E5" w:rsidRDefault="004603A9" w:rsidP="00636EAD">
            <w:pPr>
              <w:pStyle w:val="NoSpacing"/>
              <w:jc w:val="both"/>
              <w:rPr>
                <w:rFonts w:ascii="Cambria" w:hAnsi="Cambria"/>
                <w:szCs w:val="20"/>
                <w:lang w:val="pt-PT"/>
              </w:rPr>
            </w:pPr>
            <w:r w:rsidRPr="00F621E5">
              <w:rPr>
                <w:rFonts w:ascii="Cambria" w:hAnsi="Cambria"/>
                <w:szCs w:val="20"/>
                <w:lang w:val="pt-PT"/>
              </w:rPr>
              <w:t xml:space="preserve">50-87 B-H h=0.98 </w:t>
            </w:r>
            <w:r w:rsidR="006F5FAA" w:rsidRPr="00F621E5">
              <w:rPr>
                <w:rFonts w:ascii="Cambria" w:hAnsi="Cambria"/>
                <w:szCs w:val="20"/>
                <w:lang w:val="pt-PT"/>
              </w:rPr>
              <w:t xml:space="preserve">(“low R0”) </w:t>
            </w:r>
            <w:r w:rsidRPr="00F621E5">
              <w:rPr>
                <w:rFonts w:ascii="Cambria" w:hAnsi="Cambria"/>
                <w:szCs w:val="20"/>
                <w:lang w:val="pt-PT"/>
              </w:rPr>
              <w:t xml:space="preserve">switches to 88+ B-H </w:t>
            </w:r>
            <w:r w:rsidRPr="00F621E5">
              <w:rPr>
                <w:rFonts w:ascii="Cambria" w:hAnsi="Cambria"/>
                <w:i/>
                <w:szCs w:val="20"/>
                <w:lang w:val="pt-PT"/>
              </w:rPr>
              <w:t>h</w:t>
            </w:r>
            <w:r w:rsidRPr="00F621E5">
              <w:rPr>
                <w:rFonts w:ascii="Cambria" w:hAnsi="Cambria"/>
                <w:szCs w:val="20"/>
                <w:lang w:val="pt-PT"/>
              </w:rPr>
              <w:t>=0.98</w:t>
            </w:r>
            <w:r w:rsidR="006F5FAA" w:rsidRPr="00F621E5">
              <w:rPr>
                <w:rFonts w:ascii="Cambria" w:hAnsi="Cambria"/>
                <w:szCs w:val="20"/>
                <w:lang w:val="pt-PT"/>
              </w:rPr>
              <w:t xml:space="preserve"> (“high R0”)</w:t>
            </w:r>
          </w:p>
        </w:tc>
      </w:tr>
      <w:tr w:rsidR="004603A9" w:rsidRPr="00F621E5" w14:paraId="32977264" w14:textId="77777777" w:rsidTr="004603A9">
        <w:tc>
          <w:tcPr>
            <w:tcW w:w="1696" w:type="dxa"/>
          </w:tcPr>
          <w:p w14:paraId="1AAA29B1"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lang w:val="en-US"/>
              </w:rPr>
              <w:t xml:space="preserve">level </w:t>
            </w:r>
            <w:r w:rsidRPr="00F621E5">
              <w:rPr>
                <w:rFonts w:ascii="Cambria" w:hAnsi="Cambria"/>
                <w:b/>
                <w:bCs/>
                <w:szCs w:val="20"/>
                <w:lang w:val="en-US"/>
              </w:rPr>
              <w:t>2</w:t>
            </w:r>
          </w:p>
        </w:tc>
        <w:tc>
          <w:tcPr>
            <w:tcW w:w="3684" w:type="dxa"/>
            <w:vAlign w:val="center"/>
          </w:tcPr>
          <w:p w14:paraId="0D0E2573"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rPr>
              <w:t>B-H with h=0.6 fixed, high R0</w:t>
            </w:r>
          </w:p>
        </w:tc>
        <w:tc>
          <w:tcPr>
            <w:tcW w:w="3684" w:type="dxa"/>
            <w:vAlign w:val="center"/>
          </w:tcPr>
          <w:p w14:paraId="72BF5E74" w14:textId="77777777" w:rsidR="004603A9" w:rsidRPr="00F621E5" w:rsidRDefault="004603A9" w:rsidP="00636EAD">
            <w:pPr>
              <w:keepNext/>
              <w:keepLines/>
              <w:spacing w:after="0" w:line="240" w:lineRule="auto"/>
              <w:jc w:val="both"/>
              <w:rPr>
                <w:rFonts w:ascii="Cambria" w:hAnsi="Cambria"/>
                <w:sz w:val="20"/>
                <w:szCs w:val="20"/>
                <w:lang w:val="en-US"/>
              </w:rPr>
            </w:pPr>
            <w:r w:rsidRPr="00F621E5">
              <w:rPr>
                <w:rFonts w:ascii="Cambria" w:hAnsi="Cambria"/>
                <w:sz w:val="20"/>
                <w:szCs w:val="20"/>
              </w:rPr>
              <w:t>B-H with h=0.7 fixed, high R0</w:t>
            </w:r>
          </w:p>
        </w:tc>
      </w:tr>
      <w:tr w:rsidR="004603A9" w:rsidRPr="00F621E5" w14:paraId="4D6DE792" w14:textId="77777777" w:rsidTr="004603A9">
        <w:tc>
          <w:tcPr>
            <w:tcW w:w="1696" w:type="dxa"/>
          </w:tcPr>
          <w:p w14:paraId="770C2FAE"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lang w:val="en-US"/>
              </w:rPr>
              <w:t xml:space="preserve">level </w:t>
            </w:r>
            <w:r w:rsidRPr="00F621E5">
              <w:rPr>
                <w:rFonts w:ascii="Cambria" w:hAnsi="Cambria"/>
                <w:b/>
                <w:bCs/>
                <w:szCs w:val="20"/>
                <w:lang w:val="en-US"/>
              </w:rPr>
              <w:t>3</w:t>
            </w:r>
          </w:p>
        </w:tc>
        <w:tc>
          <w:tcPr>
            <w:tcW w:w="3684" w:type="dxa"/>
            <w:vAlign w:val="center"/>
          </w:tcPr>
          <w:p w14:paraId="298E1FBF"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rPr>
              <w:t>Historically as in level 1. In projections, “low R0” switches back to “high R0” after 10 years</w:t>
            </w:r>
          </w:p>
        </w:tc>
        <w:tc>
          <w:tcPr>
            <w:tcW w:w="3684" w:type="dxa"/>
            <w:vAlign w:val="center"/>
          </w:tcPr>
          <w:p w14:paraId="4C64ADD7" w14:textId="688DFF0C" w:rsidR="004603A9" w:rsidRPr="00F621E5" w:rsidRDefault="004603A9" w:rsidP="00636EAD">
            <w:pPr>
              <w:pStyle w:val="NoSpacing"/>
              <w:jc w:val="both"/>
              <w:rPr>
                <w:rFonts w:ascii="Cambria" w:hAnsi="Cambria"/>
                <w:szCs w:val="20"/>
                <w:lang w:val="en-US"/>
              </w:rPr>
            </w:pPr>
            <w:r w:rsidRPr="00F621E5">
              <w:rPr>
                <w:rFonts w:ascii="Cambria" w:hAnsi="Cambria"/>
                <w:szCs w:val="20"/>
              </w:rPr>
              <w:t xml:space="preserve">Historically as in level 1. In projections, 88+ B-H with </w:t>
            </w:r>
            <w:r w:rsidRPr="00F621E5">
              <w:rPr>
                <w:rFonts w:ascii="Cambria" w:hAnsi="Cambria"/>
                <w:i/>
                <w:szCs w:val="20"/>
              </w:rPr>
              <w:t>h</w:t>
            </w:r>
            <w:r w:rsidRPr="00F621E5">
              <w:rPr>
                <w:rFonts w:ascii="Cambria" w:hAnsi="Cambria"/>
                <w:szCs w:val="20"/>
              </w:rPr>
              <w:t>=0.98</w:t>
            </w:r>
            <w:r w:rsidR="006F5FAA" w:rsidRPr="00F621E5">
              <w:rPr>
                <w:rFonts w:ascii="Cambria" w:hAnsi="Cambria"/>
                <w:szCs w:val="20"/>
              </w:rPr>
              <w:t xml:space="preserve"> (“high R0”)</w:t>
            </w:r>
            <w:r w:rsidRPr="00F621E5">
              <w:rPr>
                <w:rFonts w:ascii="Cambria" w:hAnsi="Cambria"/>
                <w:szCs w:val="20"/>
              </w:rPr>
              <w:t xml:space="preserve"> switches back to 50-87 B-H with </w:t>
            </w:r>
            <w:r w:rsidRPr="00F621E5">
              <w:rPr>
                <w:rFonts w:ascii="Cambria" w:hAnsi="Cambria"/>
                <w:i/>
                <w:szCs w:val="20"/>
              </w:rPr>
              <w:t>h</w:t>
            </w:r>
            <w:r w:rsidRPr="00F621E5">
              <w:rPr>
                <w:rFonts w:ascii="Cambria" w:hAnsi="Cambria"/>
                <w:szCs w:val="20"/>
              </w:rPr>
              <w:t>=0.98</w:t>
            </w:r>
            <w:r w:rsidR="006F5FAA" w:rsidRPr="00F621E5">
              <w:rPr>
                <w:rFonts w:ascii="Cambria" w:hAnsi="Cambria"/>
                <w:szCs w:val="20"/>
              </w:rPr>
              <w:t xml:space="preserve"> (“low R0”)</w:t>
            </w:r>
            <w:r w:rsidRPr="00F621E5">
              <w:rPr>
                <w:rFonts w:ascii="Cambria" w:hAnsi="Cambria"/>
                <w:szCs w:val="20"/>
              </w:rPr>
              <w:t xml:space="preserve"> after 10 years</w:t>
            </w:r>
          </w:p>
        </w:tc>
      </w:tr>
      <w:tr w:rsidR="004603A9" w:rsidRPr="00F621E5" w14:paraId="69C411CD" w14:textId="77777777" w:rsidTr="004603A9">
        <w:tc>
          <w:tcPr>
            <w:tcW w:w="9064" w:type="dxa"/>
            <w:gridSpan w:val="3"/>
            <w:tcBorders>
              <w:bottom w:val="single" w:sz="4" w:space="0" w:color="auto"/>
            </w:tcBorders>
          </w:tcPr>
          <w:p w14:paraId="0C59BD69" w14:textId="77777777" w:rsidR="004603A9" w:rsidRPr="00F621E5" w:rsidRDefault="004603A9" w:rsidP="00636EAD">
            <w:pPr>
              <w:pStyle w:val="NoSpacing"/>
              <w:jc w:val="both"/>
              <w:rPr>
                <w:rFonts w:ascii="Cambria" w:hAnsi="Cambria"/>
                <w:szCs w:val="20"/>
                <w:lang w:val="en-US"/>
              </w:rPr>
            </w:pPr>
          </w:p>
        </w:tc>
      </w:tr>
      <w:tr w:rsidR="004603A9" w:rsidRPr="00F621E5" w14:paraId="6D92A0A9" w14:textId="77777777" w:rsidTr="00876AB1">
        <w:trPr>
          <w:trHeight w:val="365"/>
        </w:trPr>
        <w:tc>
          <w:tcPr>
            <w:tcW w:w="9064" w:type="dxa"/>
            <w:gridSpan w:val="3"/>
            <w:tcBorders>
              <w:top w:val="single" w:sz="4" w:space="0" w:color="auto"/>
              <w:bottom w:val="single" w:sz="4" w:space="0" w:color="auto"/>
            </w:tcBorders>
          </w:tcPr>
          <w:p w14:paraId="21EBC934" w14:textId="77777777" w:rsidR="004603A9" w:rsidRPr="00F621E5" w:rsidRDefault="004603A9" w:rsidP="00876AB1">
            <w:pPr>
              <w:pStyle w:val="NoSpacing"/>
              <w:spacing w:beforeLines="10" w:before="24"/>
              <w:rPr>
                <w:rFonts w:ascii="Cambria" w:hAnsi="Cambria"/>
                <w:szCs w:val="20"/>
                <w:lang w:val="en-US"/>
              </w:rPr>
            </w:pPr>
            <w:r w:rsidRPr="00F621E5">
              <w:rPr>
                <w:rFonts w:ascii="Cambria" w:hAnsi="Cambria"/>
                <w:szCs w:val="20"/>
                <w:lang w:val="en-US"/>
              </w:rPr>
              <w:t xml:space="preserve">Factor: </w:t>
            </w:r>
            <w:r w:rsidRPr="00F621E5">
              <w:rPr>
                <w:rFonts w:ascii="Cambria" w:hAnsi="Cambria"/>
                <w:b/>
                <w:bCs/>
                <w:szCs w:val="20"/>
                <w:lang w:val="en-US"/>
              </w:rPr>
              <w:t>Spawning fraction/Natural mortality rate for both stocks</w:t>
            </w:r>
          </w:p>
        </w:tc>
      </w:tr>
      <w:tr w:rsidR="004603A9" w:rsidRPr="00F621E5" w14:paraId="28B69B97" w14:textId="77777777" w:rsidTr="004603A9">
        <w:tc>
          <w:tcPr>
            <w:tcW w:w="1696" w:type="dxa"/>
            <w:tcBorders>
              <w:top w:val="single" w:sz="4" w:space="0" w:color="auto"/>
            </w:tcBorders>
          </w:tcPr>
          <w:p w14:paraId="2D2A6C41"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lang w:val="en-US"/>
              </w:rPr>
              <w:t xml:space="preserve">level </w:t>
            </w:r>
            <w:r w:rsidRPr="00F621E5">
              <w:rPr>
                <w:rFonts w:ascii="Cambria" w:hAnsi="Cambria"/>
                <w:b/>
                <w:bCs/>
                <w:szCs w:val="20"/>
                <w:lang w:val="en-US"/>
              </w:rPr>
              <w:t>A</w:t>
            </w:r>
          </w:p>
        </w:tc>
        <w:tc>
          <w:tcPr>
            <w:tcW w:w="7368" w:type="dxa"/>
            <w:gridSpan w:val="2"/>
            <w:tcBorders>
              <w:top w:val="single" w:sz="4" w:space="0" w:color="auto"/>
            </w:tcBorders>
          </w:tcPr>
          <w:p w14:paraId="4F87D301"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lang w:val="en-US"/>
              </w:rPr>
              <w:t>Younger spawning (E+W same)/High natural mortality</w:t>
            </w:r>
          </w:p>
        </w:tc>
      </w:tr>
      <w:tr w:rsidR="004603A9" w:rsidRPr="00F621E5" w14:paraId="15069031" w14:textId="77777777" w:rsidTr="004603A9">
        <w:tc>
          <w:tcPr>
            <w:tcW w:w="1696" w:type="dxa"/>
          </w:tcPr>
          <w:p w14:paraId="007BBB9D"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lang w:val="en-US"/>
              </w:rPr>
              <w:t xml:space="preserve">level </w:t>
            </w:r>
            <w:r w:rsidRPr="00F621E5">
              <w:rPr>
                <w:rFonts w:ascii="Cambria" w:hAnsi="Cambria"/>
                <w:b/>
                <w:bCs/>
                <w:szCs w:val="20"/>
                <w:lang w:val="en-US"/>
              </w:rPr>
              <w:t>B</w:t>
            </w:r>
          </w:p>
        </w:tc>
        <w:tc>
          <w:tcPr>
            <w:tcW w:w="7368" w:type="dxa"/>
            <w:gridSpan w:val="2"/>
          </w:tcPr>
          <w:p w14:paraId="25D91BA7"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lang w:val="en-US"/>
              </w:rPr>
              <w:t>Older spawning (different for the 2 stocks)/Low natural mortality (with senescence)</w:t>
            </w:r>
          </w:p>
        </w:tc>
      </w:tr>
      <w:tr w:rsidR="004603A9" w:rsidRPr="00F621E5" w14:paraId="3665A9CC" w14:textId="77777777" w:rsidTr="004603A9">
        <w:tc>
          <w:tcPr>
            <w:tcW w:w="9064" w:type="dxa"/>
            <w:gridSpan w:val="3"/>
            <w:tcBorders>
              <w:bottom w:val="single" w:sz="4" w:space="0" w:color="auto"/>
            </w:tcBorders>
          </w:tcPr>
          <w:p w14:paraId="37D66175" w14:textId="77777777" w:rsidR="004603A9" w:rsidRPr="00F621E5" w:rsidRDefault="004603A9" w:rsidP="00636EAD">
            <w:pPr>
              <w:pStyle w:val="NoSpacing"/>
              <w:jc w:val="both"/>
              <w:rPr>
                <w:rFonts w:ascii="Cambria" w:hAnsi="Cambria"/>
                <w:szCs w:val="20"/>
                <w:lang w:val="en-US"/>
              </w:rPr>
            </w:pPr>
          </w:p>
        </w:tc>
      </w:tr>
      <w:tr w:rsidR="004603A9" w:rsidRPr="00F621E5" w14:paraId="444AC4A7" w14:textId="77777777" w:rsidTr="00876AB1">
        <w:trPr>
          <w:trHeight w:val="410"/>
        </w:trPr>
        <w:tc>
          <w:tcPr>
            <w:tcW w:w="9064" w:type="dxa"/>
            <w:gridSpan w:val="3"/>
            <w:tcBorders>
              <w:top w:val="single" w:sz="4" w:space="0" w:color="auto"/>
              <w:bottom w:val="single" w:sz="4" w:space="0" w:color="auto"/>
            </w:tcBorders>
          </w:tcPr>
          <w:p w14:paraId="752FC2A2" w14:textId="4EBB6325" w:rsidR="004603A9" w:rsidRPr="00F621E5" w:rsidRDefault="004603A9" w:rsidP="00636EAD">
            <w:pPr>
              <w:pStyle w:val="NoSpacing"/>
              <w:jc w:val="both"/>
              <w:rPr>
                <w:rFonts w:ascii="Cambria" w:hAnsi="Cambria"/>
                <w:szCs w:val="20"/>
                <w:lang w:val="en-US"/>
              </w:rPr>
            </w:pPr>
            <w:r w:rsidRPr="00F621E5">
              <w:rPr>
                <w:rFonts w:ascii="Cambria" w:hAnsi="Cambria"/>
                <w:szCs w:val="20"/>
                <w:lang w:val="en-US"/>
              </w:rPr>
              <w:t xml:space="preserve">Factor: </w:t>
            </w:r>
            <w:r w:rsidRPr="00F621E5">
              <w:rPr>
                <w:rFonts w:ascii="Cambria" w:hAnsi="Cambria"/>
                <w:b/>
                <w:bCs/>
                <w:szCs w:val="20"/>
                <w:lang w:val="en-US"/>
              </w:rPr>
              <w:t>Scale</w:t>
            </w:r>
            <w:r w:rsidRPr="00F621E5">
              <w:rPr>
                <w:rFonts w:ascii="Cambria" w:hAnsi="Cambria"/>
                <w:szCs w:val="20"/>
                <w:lang w:val="en-US"/>
              </w:rPr>
              <w:t>*</w:t>
            </w:r>
            <w:r w:rsidR="006F5FAA" w:rsidRPr="00F621E5">
              <w:rPr>
                <w:rFonts w:ascii="Cambria" w:hAnsi="Cambria"/>
                <w:szCs w:val="20"/>
                <w:lang w:val="en-US"/>
              </w:rPr>
              <w:t>*</w:t>
            </w:r>
          </w:p>
        </w:tc>
      </w:tr>
      <w:tr w:rsidR="004603A9" w:rsidRPr="00F621E5" w14:paraId="2F3D3F0B" w14:textId="77777777" w:rsidTr="004603A9">
        <w:tc>
          <w:tcPr>
            <w:tcW w:w="1696" w:type="dxa"/>
            <w:tcBorders>
              <w:top w:val="single" w:sz="4" w:space="0" w:color="auto"/>
            </w:tcBorders>
          </w:tcPr>
          <w:p w14:paraId="036701A1" w14:textId="77777777" w:rsidR="004603A9" w:rsidRPr="00F621E5" w:rsidRDefault="004603A9" w:rsidP="00636EAD">
            <w:pPr>
              <w:pStyle w:val="NoSpacing"/>
              <w:jc w:val="both"/>
              <w:rPr>
                <w:rFonts w:ascii="Cambria" w:hAnsi="Cambria"/>
                <w:szCs w:val="20"/>
                <w:lang w:val="en-US"/>
              </w:rPr>
            </w:pPr>
          </w:p>
        </w:tc>
        <w:tc>
          <w:tcPr>
            <w:tcW w:w="3684" w:type="dxa"/>
            <w:tcBorders>
              <w:top w:val="single" w:sz="4" w:space="0" w:color="auto"/>
            </w:tcBorders>
          </w:tcPr>
          <w:p w14:paraId="21B6317E"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lang w:val="en-US"/>
              </w:rPr>
              <w:t>West area</w:t>
            </w:r>
          </w:p>
        </w:tc>
        <w:tc>
          <w:tcPr>
            <w:tcW w:w="3684" w:type="dxa"/>
            <w:tcBorders>
              <w:top w:val="single" w:sz="4" w:space="0" w:color="auto"/>
            </w:tcBorders>
          </w:tcPr>
          <w:p w14:paraId="6595647F"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lang w:val="en-US"/>
              </w:rPr>
              <w:t>East area</w:t>
            </w:r>
          </w:p>
        </w:tc>
      </w:tr>
      <w:tr w:rsidR="004603A9" w:rsidRPr="00F621E5" w14:paraId="204AC173" w14:textId="77777777" w:rsidTr="004603A9">
        <w:tc>
          <w:tcPr>
            <w:tcW w:w="1696" w:type="dxa"/>
          </w:tcPr>
          <w:p w14:paraId="5BA859D8"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lang w:val="en-US"/>
              </w:rPr>
              <w:t xml:space="preserve">level </w:t>
            </w:r>
            <w:r w:rsidRPr="00F621E5">
              <w:rPr>
                <w:rFonts w:ascii="Cambria" w:hAnsi="Cambria"/>
                <w:b/>
                <w:bCs/>
                <w:szCs w:val="20"/>
                <w:lang w:val="en-US"/>
              </w:rPr>
              <w:t>--</w:t>
            </w:r>
          </w:p>
        </w:tc>
        <w:tc>
          <w:tcPr>
            <w:tcW w:w="3684" w:type="dxa"/>
          </w:tcPr>
          <w:p w14:paraId="648B8CEE"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rPr>
              <w:t>15kt</w:t>
            </w:r>
          </w:p>
        </w:tc>
        <w:tc>
          <w:tcPr>
            <w:tcW w:w="3684" w:type="dxa"/>
          </w:tcPr>
          <w:p w14:paraId="58AA8204"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rPr>
              <w:t>200kt</w:t>
            </w:r>
          </w:p>
        </w:tc>
      </w:tr>
      <w:tr w:rsidR="004603A9" w:rsidRPr="00F621E5" w14:paraId="56ED0401" w14:textId="77777777" w:rsidTr="004603A9">
        <w:tc>
          <w:tcPr>
            <w:tcW w:w="1696" w:type="dxa"/>
          </w:tcPr>
          <w:p w14:paraId="6EEC2520"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lang w:val="en-US"/>
              </w:rPr>
              <w:t xml:space="preserve">level </w:t>
            </w:r>
            <w:r w:rsidRPr="00F621E5">
              <w:rPr>
                <w:rFonts w:ascii="Cambria" w:hAnsi="Cambria"/>
                <w:b/>
                <w:bCs/>
                <w:szCs w:val="20"/>
                <w:lang w:val="en-US"/>
              </w:rPr>
              <w:t>-+</w:t>
            </w:r>
          </w:p>
        </w:tc>
        <w:tc>
          <w:tcPr>
            <w:tcW w:w="3684" w:type="dxa"/>
          </w:tcPr>
          <w:p w14:paraId="74594059"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rPr>
              <w:t>15kt</w:t>
            </w:r>
          </w:p>
        </w:tc>
        <w:tc>
          <w:tcPr>
            <w:tcW w:w="3684" w:type="dxa"/>
          </w:tcPr>
          <w:p w14:paraId="1F067CC3"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rPr>
              <w:t>400kt</w:t>
            </w:r>
          </w:p>
        </w:tc>
      </w:tr>
      <w:tr w:rsidR="004603A9" w:rsidRPr="00F621E5" w14:paraId="4456DD64" w14:textId="77777777" w:rsidTr="004603A9">
        <w:tc>
          <w:tcPr>
            <w:tcW w:w="1696" w:type="dxa"/>
          </w:tcPr>
          <w:p w14:paraId="5DBF78EC"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lang w:val="en-US"/>
              </w:rPr>
              <w:t xml:space="preserve">level </w:t>
            </w:r>
            <w:r w:rsidRPr="00F621E5">
              <w:rPr>
                <w:rFonts w:ascii="Cambria" w:hAnsi="Cambria"/>
                <w:b/>
                <w:bCs/>
                <w:szCs w:val="20"/>
                <w:lang w:val="en-US"/>
              </w:rPr>
              <w:t>+-</w:t>
            </w:r>
          </w:p>
        </w:tc>
        <w:tc>
          <w:tcPr>
            <w:tcW w:w="3684" w:type="dxa"/>
          </w:tcPr>
          <w:p w14:paraId="158ED86B"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rPr>
              <w:t>50kt</w:t>
            </w:r>
          </w:p>
        </w:tc>
        <w:tc>
          <w:tcPr>
            <w:tcW w:w="3684" w:type="dxa"/>
          </w:tcPr>
          <w:p w14:paraId="24113CD1"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rPr>
              <w:t>200kt</w:t>
            </w:r>
          </w:p>
        </w:tc>
      </w:tr>
      <w:tr w:rsidR="004603A9" w:rsidRPr="00F621E5" w14:paraId="065C4FD5" w14:textId="77777777" w:rsidTr="004603A9">
        <w:tc>
          <w:tcPr>
            <w:tcW w:w="1696" w:type="dxa"/>
          </w:tcPr>
          <w:p w14:paraId="53781966"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lang w:val="en-US"/>
              </w:rPr>
              <w:t xml:space="preserve">level </w:t>
            </w:r>
            <w:r w:rsidRPr="00F621E5">
              <w:rPr>
                <w:rFonts w:ascii="Cambria" w:hAnsi="Cambria"/>
                <w:b/>
                <w:bCs/>
                <w:szCs w:val="20"/>
                <w:lang w:val="en-US"/>
              </w:rPr>
              <w:t>++</w:t>
            </w:r>
          </w:p>
        </w:tc>
        <w:tc>
          <w:tcPr>
            <w:tcW w:w="3684" w:type="dxa"/>
          </w:tcPr>
          <w:p w14:paraId="41733040"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rPr>
              <w:t>50kt</w:t>
            </w:r>
          </w:p>
        </w:tc>
        <w:tc>
          <w:tcPr>
            <w:tcW w:w="3684" w:type="dxa"/>
          </w:tcPr>
          <w:p w14:paraId="7B0EEB0D"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rPr>
              <w:t>400kt</w:t>
            </w:r>
          </w:p>
        </w:tc>
      </w:tr>
      <w:tr w:rsidR="004603A9" w:rsidRPr="00F621E5" w14:paraId="2C7E4E0F" w14:textId="77777777" w:rsidTr="004603A9">
        <w:tc>
          <w:tcPr>
            <w:tcW w:w="1696" w:type="dxa"/>
            <w:tcBorders>
              <w:bottom w:val="single" w:sz="4" w:space="0" w:color="auto"/>
            </w:tcBorders>
          </w:tcPr>
          <w:p w14:paraId="1E6F4678" w14:textId="77777777" w:rsidR="004603A9" w:rsidRPr="00F621E5" w:rsidRDefault="004603A9" w:rsidP="00636EAD">
            <w:pPr>
              <w:pStyle w:val="NoSpacing"/>
              <w:jc w:val="both"/>
              <w:rPr>
                <w:rFonts w:ascii="Cambria" w:hAnsi="Cambria"/>
                <w:szCs w:val="20"/>
                <w:lang w:val="en-US"/>
              </w:rPr>
            </w:pPr>
          </w:p>
        </w:tc>
        <w:tc>
          <w:tcPr>
            <w:tcW w:w="3684" w:type="dxa"/>
            <w:tcBorders>
              <w:bottom w:val="single" w:sz="4" w:space="0" w:color="auto"/>
            </w:tcBorders>
          </w:tcPr>
          <w:p w14:paraId="2DEF23E4" w14:textId="77777777" w:rsidR="004603A9" w:rsidRPr="00F621E5" w:rsidRDefault="004603A9" w:rsidP="00636EAD">
            <w:pPr>
              <w:pStyle w:val="NoSpacing"/>
              <w:jc w:val="both"/>
              <w:rPr>
                <w:rFonts w:ascii="Cambria" w:hAnsi="Cambria"/>
                <w:szCs w:val="20"/>
                <w:lang w:val="en-US"/>
              </w:rPr>
            </w:pPr>
          </w:p>
        </w:tc>
        <w:tc>
          <w:tcPr>
            <w:tcW w:w="3684" w:type="dxa"/>
            <w:tcBorders>
              <w:bottom w:val="single" w:sz="4" w:space="0" w:color="auto"/>
            </w:tcBorders>
          </w:tcPr>
          <w:p w14:paraId="4A40A171" w14:textId="77777777" w:rsidR="004603A9" w:rsidRPr="00F621E5" w:rsidRDefault="004603A9" w:rsidP="00636EAD">
            <w:pPr>
              <w:pStyle w:val="NoSpacing"/>
              <w:jc w:val="both"/>
              <w:rPr>
                <w:rFonts w:ascii="Cambria" w:hAnsi="Cambria"/>
                <w:szCs w:val="20"/>
                <w:lang w:val="en-US"/>
              </w:rPr>
            </w:pPr>
          </w:p>
        </w:tc>
      </w:tr>
      <w:tr w:rsidR="004603A9" w:rsidRPr="00F621E5" w14:paraId="0BA9D6FA" w14:textId="77777777" w:rsidTr="00876AB1">
        <w:trPr>
          <w:trHeight w:val="310"/>
        </w:trPr>
        <w:tc>
          <w:tcPr>
            <w:tcW w:w="9064" w:type="dxa"/>
            <w:gridSpan w:val="3"/>
            <w:tcBorders>
              <w:top w:val="single" w:sz="4" w:space="0" w:color="auto"/>
              <w:bottom w:val="single" w:sz="4" w:space="0" w:color="auto"/>
            </w:tcBorders>
          </w:tcPr>
          <w:p w14:paraId="04855F68" w14:textId="77777777" w:rsidR="004603A9" w:rsidRPr="00F621E5" w:rsidRDefault="004603A9" w:rsidP="00876AB1">
            <w:pPr>
              <w:pStyle w:val="NoSpacing"/>
              <w:spacing w:beforeLines="10" w:before="24"/>
              <w:rPr>
                <w:rFonts w:ascii="Cambria" w:hAnsi="Cambria"/>
                <w:szCs w:val="20"/>
                <w:lang w:val="en-US"/>
              </w:rPr>
            </w:pPr>
            <w:r w:rsidRPr="00F621E5">
              <w:rPr>
                <w:rFonts w:ascii="Cambria" w:hAnsi="Cambria"/>
                <w:szCs w:val="20"/>
                <w:lang w:val="en-US"/>
              </w:rPr>
              <w:t xml:space="preserve">Factor: </w:t>
            </w:r>
            <w:r w:rsidRPr="00F621E5">
              <w:rPr>
                <w:rFonts w:ascii="Cambria" w:hAnsi="Cambria"/>
                <w:b/>
                <w:bCs/>
                <w:szCs w:val="20"/>
                <w:lang w:val="en-US"/>
              </w:rPr>
              <w:t>Length composition weighting in likelihood</w:t>
            </w:r>
          </w:p>
        </w:tc>
      </w:tr>
      <w:tr w:rsidR="004603A9" w:rsidRPr="00F621E5" w14:paraId="043AEC5A" w14:textId="77777777" w:rsidTr="004603A9">
        <w:tc>
          <w:tcPr>
            <w:tcW w:w="1696" w:type="dxa"/>
            <w:tcBorders>
              <w:top w:val="single" w:sz="4" w:space="0" w:color="auto"/>
            </w:tcBorders>
          </w:tcPr>
          <w:p w14:paraId="0DA8DF28"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lang w:val="en-US"/>
              </w:rPr>
              <w:t xml:space="preserve">level </w:t>
            </w:r>
            <w:r w:rsidRPr="00F621E5">
              <w:rPr>
                <w:rFonts w:ascii="Cambria" w:hAnsi="Cambria"/>
                <w:b/>
                <w:bCs/>
                <w:szCs w:val="20"/>
                <w:lang w:val="en-US"/>
              </w:rPr>
              <w:t>L</w:t>
            </w:r>
          </w:p>
        </w:tc>
        <w:tc>
          <w:tcPr>
            <w:tcW w:w="3684" w:type="dxa"/>
            <w:tcBorders>
              <w:top w:val="single" w:sz="4" w:space="0" w:color="auto"/>
            </w:tcBorders>
          </w:tcPr>
          <w:p w14:paraId="2285CD10"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rPr>
              <w:t>0.05</w:t>
            </w:r>
          </w:p>
        </w:tc>
        <w:tc>
          <w:tcPr>
            <w:tcW w:w="3684" w:type="dxa"/>
            <w:tcBorders>
              <w:top w:val="single" w:sz="4" w:space="0" w:color="auto"/>
            </w:tcBorders>
          </w:tcPr>
          <w:p w14:paraId="021895E4" w14:textId="77777777" w:rsidR="004603A9" w:rsidRPr="00F621E5" w:rsidRDefault="004603A9" w:rsidP="00636EAD">
            <w:pPr>
              <w:pStyle w:val="NoSpacing"/>
              <w:jc w:val="both"/>
              <w:rPr>
                <w:rFonts w:ascii="Cambria" w:hAnsi="Cambria"/>
                <w:szCs w:val="20"/>
                <w:lang w:val="en-US"/>
              </w:rPr>
            </w:pPr>
          </w:p>
        </w:tc>
      </w:tr>
      <w:tr w:rsidR="004603A9" w:rsidRPr="00F621E5" w14:paraId="55A96244" w14:textId="77777777" w:rsidTr="004603A9">
        <w:tc>
          <w:tcPr>
            <w:tcW w:w="1696" w:type="dxa"/>
            <w:tcBorders>
              <w:bottom w:val="single" w:sz="4" w:space="0" w:color="auto"/>
            </w:tcBorders>
          </w:tcPr>
          <w:p w14:paraId="6389E5BA"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lang w:val="en-US"/>
              </w:rPr>
              <w:t xml:space="preserve">level </w:t>
            </w:r>
            <w:r w:rsidRPr="00F621E5">
              <w:rPr>
                <w:rFonts w:ascii="Cambria" w:hAnsi="Cambria"/>
                <w:b/>
                <w:bCs/>
                <w:szCs w:val="20"/>
                <w:lang w:val="en-US"/>
              </w:rPr>
              <w:t>H</w:t>
            </w:r>
          </w:p>
        </w:tc>
        <w:tc>
          <w:tcPr>
            <w:tcW w:w="3684" w:type="dxa"/>
            <w:tcBorders>
              <w:bottom w:val="single" w:sz="4" w:space="0" w:color="auto"/>
            </w:tcBorders>
          </w:tcPr>
          <w:p w14:paraId="3C3F07C6" w14:textId="77777777" w:rsidR="004603A9" w:rsidRPr="00F621E5" w:rsidRDefault="004603A9" w:rsidP="00636EAD">
            <w:pPr>
              <w:pStyle w:val="NoSpacing"/>
              <w:jc w:val="both"/>
              <w:rPr>
                <w:rFonts w:ascii="Cambria" w:hAnsi="Cambria"/>
                <w:szCs w:val="20"/>
                <w:lang w:val="en-US"/>
              </w:rPr>
            </w:pPr>
            <w:r w:rsidRPr="00F621E5">
              <w:rPr>
                <w:rFonts w:ascii="Cambria" w:hAnsi="Cambria"/>
                <w:szCs w:val="20"/>
                <w:lang w:val="en-US"/>
              </w:rPr>
              <w:t>1</w:t>
            </w:r>
          </w:p>
        </w:tc>
        <w:tc>
          <w:tcPr>
            <w:tcW w:w="3684" w:type="dxa"/>
            <w:tcBorders>
              <w:bottom w:val="single" w:sz="4" w:space="0" w:color="auto"/>
            </w:tcBorders>
          </w:tcPr>
          <w:p w14:paraId="591A011C" w14:textId="77777777" w:rsidR="004603A9" w:rsidRPr="00F621E5" w:rsidRDefault="004603A9" w:rsidP="00636EAD">
            <w:pPr>
              <w:pStyle w:val="NoSpacing"/>
              <w:jc w:val="both"/>
              <w:rPr>
                <w:rFonts w:ascii="Cambria" w:hAnsi="Cambria"/>
                <w:szCs w:val="20"/>
                <w:lang w:val="en-US"/>
              </w:rPr>
            </w:pPr>
          </w:p>
        </w:tc>
      </w:tr>
    </w:tbl>
    <w:p w14:paraId="71FC8CCC" w14:textId="0A6370AC" w:rsidR="006F5FAA" w:rsidRPr="00F621E5" w:rsidRDefault="004603A9" w:rsidP="006F5FAA">
      <w:pPr>
        <w:spacing w:before="40" w:after="0" w:line="240" w:lineRule="auto"/>
        <w:jc w:val="both"/>
        <w:rPr>
          <w:rFonts w:ascii="Cambria" w:eastAsia="Times New Roman" w:hAnsi="Cambria"/>
          <w:i/>
          <w:iCs/>
          <w:sz w:val="18"/>
          <w:szCs w:val="18"/>
          <w:lang w:val="en-ZA"/>
        </w:rPr>
      </w:pPr>
      <w:r w:rsidRPr="00F621E5">
        <w:rPr>
          <w:rFonts w:ascii="Cambria" w:eastAsia="Times New Roman" w:hAnsi="Cambria"/>
          <w:i/>
          <w:iCs/>
          <w:sz w:val="18"/>
          <w:szCs w:val="18"/>
          <w:lang w:val="en-ZA"/>
        </w:rPr>
        <w:t xml:space="preserve">* </w:t>
      </w:r>
      <w:r w:rsidR="006F5FAA" w:rsidRPr="00F621E5">
        <w:rPr>
          <w:rFonts w:ascii="Cambria" w:eastAsia="Times New Roman" w:hAnsi="Cambria"/>
          <w:i/>
          <w:iCs/>
          <w:sz w:val="18"/>
          <w:szCs w:val="18"/>
          <w:lang w:val="en-ZA"/>
        </w:rPr>
        <w:t xml:space="preserve">For recruitment factor level 1 two stock-recruitment relationships are estimated each corresponding to an historical time period. In both the western stock and the eastern stock the steepness of the stock-recruitment curves are specified for these two time periods but unfished recruitment (R0) is re-estimated to capture a regime shift in stock productivity. Recruitment factor level 3 only differs from level 1 in projections, where the estimated regime shift switches back to earlier productivity. Hence, recruitment factor level 3 does not require fitting, historical fit is the same as factor level 1. </w:t>
      </w:r>
    </w:p>
    <w:p w14:paraId="6ED10AB1" w14:textId="6CC30294" w:rsidR="008543B1" w:rsidRPr="00F621E5" w:rsidRDefault="006F5FAA" w:rsidP="006F5FAA">
      <w:pPr>
        <w:spacing w:before="40" w:after="0" w:line="240" w:lineRule="auto"/>
        <w:jc w:val="both"/>
        <w:rPr>
          <w:rFonts w:ascii="Cambria" w:eastAsia="Times New Roman" w:hAnsi="Cambria"/>
          <w:i/>
          <w:iCs/>
          <w:sz w:val="18"/>
          <w:szCs w:val="18"/>
          <w:lang w:val="en-ZA"/>
        </w:rPr>
      </w:pPr>
      <w:r w:rsidRPr="00F621E5">
        <w:rPr>
          <w:rFonts w:ascii="Cambria" w:eastAsia="Times New Roman" w:hAnsi="Cambria"/>
          <w:i/>
          <w:iCs/>
          <w:sz w:val="18"/>
          <w:szCs w:val="18"/>
          <w:lang w:val="en-ZA"/>
        </w:rPr>
        <w:t>**</w:t>
      </w:r>
      <w:r w:rsidR="004603A9" w:rsidRPr="00F621E5">
        <w:rPr>
          <w:rFonts w:ascii="Cambria" w:eastAsia="Times New Roman" w:hAnsi="Cambria"/>
          <w:i/>
          <w:iCs/>
          <w:sz w:val="18"/>
          <w:szCs w:val="18"/>
          <w:lang w:val="en-ZA"/>
        </w:rPr>
        <w:t>The scale factor is intended to reflect extremes of area-specific spawning stock biomass based very approximately on the 2017 stock assessment values. The numbers correspond with mean SSB values over the years 1968-2015 in the West area and 1974-2015 in the East areas. The fitting criterion in the conditioning of any OM includes penalty terms to ensure that the output SSB trajectories for the East and West areas for that OM have means over the periods indicated that match the two values applying to that OM as given in the table.</w:t>
      </w:r>
    </w:p>
    <w:p w14:paraId="64941B8A" w14:textId="77777777" w:rsidR="008543B1" w:rsidRPr="00F621E5" w:rsidRDefault="008543B1" w:rsidP="00636EAD">
      <w:pPr>
        <w:spacing w:after="0" w:line="240" w:lineRule="auto"/>
        <w:jc w:val="both"/>
        <w:rPr>
          <w:rFonts w:ascii="Cambria" w:eastAsia="Times New Roman" w:hAnsi="Cambria"/>
          <w:color w:val="222222"/>
          <w:sz w:val="20"/>
          <w:szCs w:val="20"/>
        </w:rPr>
      </w:pPr>
    </w:p>
    <w:p w14:paraId="20F16510" w14:textId="035C114B" w:rsidR="008543B1" w:rsidRPr="00F621E5" w:rsidRDefault="008543B1" w:rsidP="00636EAD">
      <w:pPr>
        <w:spacing w:after="0" w:line="240" w:lineRule="auto"/>
        <w:jc w:val="both"/>
        <w:rPr>
          <w:rFonts w:ascii="Cambria" w:eastAsia="Times New Roman" w:hAnsi="Cambria"/>
          <w:color w:val="222222"/>
          <w:sz w:val="20"/>
          <w:szCs w:val="20"/>
        </w:rPr>
      </w:pPr>
      <w:r w:rsidRPr="00F621E5">
        <w:rPr>
          <w:rFonts w:ascii="Cambria" w:eastAsia="Times New Roman" w:hAnsi="Cambria"/>
          <w:color w:val="222222"/>
          <w:sz w:val="20"/>
          <w:szCs w:val="20"/>
        </w:rPr>
        <w:t xml:space="preserve">The </w:t>
      </w:r>
      <w:r w:rsidR="008F3268" w:rsidRPr="00F621E5">
        <w:rPr>
          <w:rFonts w:ascii="Cambria" w:eastAsia="Times New Roman" w:hAnsi="Cambria"/>
          <w:color w:val="222222"/>
          <w:sz w:val="20"/>
          <w:szCs w:val="20"/>
        </w:rPr>
        <w:t>w</w:t>
      </w:r>
      <w:r w:rsidRPr="00F621E5">
        <w:rPr>
          <w:rFonts w:ascii="Cambria" w:eastAsia="Times New Roman" w:hAnsi="Cambria"/>
          <w:color w:val="222222"/>
          <w:sz w:val="20"/>
          <w:szCs w:val="20"/>
        </w:rPr>
        <w:t xml:space="preserve">estern </w:t>
      </w:r>
      <w:r w:rsidR="008F3268" w:rsidRPr="00F621E5">
        <w:rPr>
          <w:rFonts w:ascii="Cambria" w:eastAsia="Times New Roman" w:hAnsi="Cambria"/>
          <w:color w:val="222222"/>
          <w:sz w:val="20"/>
          <w:szCs w:val="20"/>
        </w:rPr>
        <w:t>s</w:t>
      </w:r>
      <w:r w:rsidRPr="00F621E5">
        <w:rPr>
          <w:rFonts w:ascii="Cambria" w:eastAsia="Times New Roman" w:hAnsi="Cambria"/>
          <w:color w:val="222222"/>
          <w:sz w:val="20"/>
          <w:szCs w:val="20"/>
        </w:rPr>
        <w:t xml:space="preserve">tock recruitment scenarios are intended to capture two alternative hypotheses for historical recruitment. The ‘high then low recruitment’ hypothesis is captured by level 1, in which a Beverton-Holt stock recruitment relationship with fixed moderate steepness (R0 estimated) shifts to a higher steepness </w:t>
      </w:r>
      <w:r w:rsidR="008F3268" w:rsidRPr="00F621E5">
        <w:rPr>
          <w:rFonts w:ascii="Cambria" w:eastAsia="Times New Roman" w:hAnsi="Cambria"/>
          <w:color w:val="222222"/>
          <w:sz w:val="20"/>
          <w:szCs w:val="20"/>
        </w:rPr>
        <w:t xml:space="preserve">(mimicking the hockey-stick relationship assumed in assessments) </w:t>
      </w:r>
      <w:r w:rsidRPr="00F621E5">
        <w:rPr>
          <w:rFonts w:ascii="Cambria" w:eastAsia="Times New Roman" w:hAnsi="Cambria"/>
          <w:color w:val="222222"/>
          <w:sz w:val="20"/>
          <w:szCs w:val="20"/>
        </w:rPr>
        <w:t>after 1975 (second R0 estimated</w:t>
      </w:r>
      <w:r w:rsidR="008F3268" w:rsidRPr="00F621E5">
        <w:rPr>
          <w:rFonts w:ascii="Cambria" w:eastAsia="Times New Roman" w:hAnsi="Cambria"/>
          <w:color w:val="222222"/>
          <w:sz w:val="20"/>
          <w:szCs w:val="20"/>
        </w:rPr>
        <w:t>, but lower than for the pre-1975 period</w:t>
      </w:r>
      <w:r w:rsidRPr="00F621E5">
        <w:rPr>
          <w:rFonts w:ascii="Cambria" w:eastAsia="Times New Roman" w:hAnsi="Cambria"/>
          <w:color w:val="222222"/>
          <w:sz w:val="20"/>
          <w:szCs w:val="20"/>
        </w:rPr>
        <w:t xml:space="preserve">). The ‘high recruitment’ hypothesis is captured by level 2, a Beverton-Holt recruitment relationship with fixed moderate steepness throughout the time series. The third level for </w:t>
      </w:r>
      <w:r w:rsidR="008F3268" w:rsidRPr="00F621E5">
        <w:rPr>
          <w:rFonts w:ascii="Cambria" w:eastAsia="Times New Roman" w:hAnsi="Cambria"/>
          <w:color w:val="222222"/>
          <w:sz w:val="20"/>
          <w:szCs w:val="20"/>
        </w:rPr>
        <w:t>w</w:t>
      </w:r>
      <w:r w:rsidRPr="00F621E5">
        <w:rPr>
          <w:rFonts w:ascii="Cambria" w:eastAsia="Times New Roman" w:hAnsi="Cambria"/>
          <w:color w:val="222222"/>
          <w:sz w:val="20"/>
          <w:szCs w:val="20"/>
        </w:rPr>
        <w:t xml:space="preserve">estern </w:t>
      </w:r>
      <w:r w:rsidR="008F3268" w:rsidRPr="00F621E5">
        <w:rPr>
          <w:rFonts w:ascii="Cambria" w:eastAsia="Times New Roman" w:hAnsi="Cambria"/>
          <w:color w:val="222222"/>
          <w:sz w:val="20"/>
          <w:szCs w:val="20"/>
        </w:rPr>
        <w:t>s</w:t>
      </w:r>
      <w:r w:rsidRPr="00F621E5">
        <w:rPr>
          <w:rFonts w:ascii="Cambria" w:eastAsia="Times New Roman" w:hAnsi="Cambria"/>
          <w:color w:val="222222"/>
          <w:sz w:val="20"/>
          <w:szCs w:val="20"/>
        </w:rPr>
        <w:t>tock recruitment evaluates the robustness of CMPs to a future shift between these alternative recruitment scenarios. In this third scenario recruitment mimics level 1, but 10-years into the projections the higher steepness</w:t>
      </w:r>
      <w:r w:rsidR="008F3268" w:rsidRPr="00F621E5">
        <w:rPr>
          <w:rFonts w:ascii="Cambria" w:eastAsia="Times New Roman" w:hAnsi="Cambria"/>
          <w:color w:val="222222"/>
          <w:sz w:val="20"/>
          <w:szCs w:val="20"/>
        </w:rPr>
        <w:t xml:space="preserve"> and lower R0</w:t>
      </w:r>
      <w:r w:rsidRPr="00F621E5">
        <w:rPr>
          <w:rFonts w:ascii="Cambria" w:eastAsia="Times New Roman" w:hAnsi="Cambria"/>
          <w:color w:val="222222"/>
          <w:sz w:val="20"/>
          <w:szCs w:val="20"/>
        </w:rPr>
        <w:t xml:space="preserve"> switches back to moderate steepness</w:t>
      </w:r>
      <w:r w:rsidR="008F3268" w:rsidRPr="00F621E5">
        <w:rPr>
          <w:rFonts w:ascii="Cambria" w:eastAsia="Times New Roman" w:hAnsi="Cambria"/>
          <w:color w:val="222222"/>
          <w:sz w:val="20"/>
          <w:szCs w:val="20"/>
        </w:rPr>
        <w:t xml:space="preserve"> and higher R0</w:t>
      </w:r>
      <w:r w:rsidRPr="00F621E5">
        <w:rPr>
          <w:rFonts w:ascii="Cambria" w:eastAsia="Times New Roman" w:hAnsi="Cambria"/>
          <w:color w:val="222222"/>
          <w:sz w:val="20"/>
          <w:szCs w:val="20"/>
        </w:rPr>
        <w:t xml:space="preserve">. </w:t>
      </w:r>
    </w:p>
    <w:p w14:paraId="67BEC7D0" w14:textId="77777777" w:rsidR="008543B1" w:rsidRPr="00F621E5" w:rsidRDefault="008543B1" w:rsidP="00636EAD">
      <w:pPr>
        <w:spacing w:after="0" w:line="240" w:lineRule="auto"/>
        <w:jc w:val="both"/>
        <w:rPr>
          <w:rFonts w:ascii="Cambria" w:eastAsia="Times New Roman" w:hAnsi="Cambria"/>
          <w:color w:val="222222"/>
          <w:sz w:val="20"/>
          <w:szCs w:val="20"/>
        </w:rPr>
      </w:pPr>
    </w:p>
    <w:p w14:paraId="1D046ED3" w14:textId="0E2E6D4E" w:rsidR="008543B1" w:rsidRPr="00F621E5" w:rsidRDefault="008543B1" w:rsidP="00636EAD">
      <w:pPr>
        <w:spacing w:after="0" w:line="240" w:lineRule="auto"/>
        <w:jc w:val="both"/>
        <w:rPr>
          <w:rFonts w:ascii="Cambria" w:eastAsia="Times New Roman" w:hAnsi="Cambria"/>
          <w:color w:val="222222"/>
          <w:sz w:val="20"/>
          <w:szCs w:val="20"/>
        </w:rPr>
      </w:pPr>
      <w:r w:rsidRPr="00F621E5">
        <w:rPr>
          <w:rFonts w:ascii="Cambria" w:eastAsia="Times New Roman" w:hAnsi="Cambria"/>
          <w:color w:val="222222"/>
          <w:sz w:val="20"/>
          <w:szCs w:val="20"/>
        </w:rPr>
        <w:lastRenderedPageBreak/>
        <w:t xml:space="preserve">Similarly, the </w:t>
      </w:r>
      <w:r w:rsidR="008F3268" w:rsidRPr="00F621E5">
        <w:rPr>
          <w:rFonts w:ascii="Cambria" w:eastAsia="Times New Roman" w:hAnsi="Cambria"/>
          <w:color w:val="222222"/>
          <w:sz w:val="20"/>
          <w:szCs w:val="20"/>
        </w:rPr>
        <w:t>e</w:t>
      </w:r>
      <w:r w:rsidRPr="00F621E5">
        <w:rPr>
          <w:rFonts w:ascii="Cambria" w:eastAsia="Times New Roman" w:hAnsi="Cambria"/>
          <w:color w:val="222222"/>
          <w:sz w:val="20"/>
          <w:szCs w:val="20"/>
        </w:rPr>
        <w:t>ast</w:t>
      </w:r>
      <w:r w:rsidR="008F3268" w:rsidRPr="00F621E5">
        <w:rPr>
          <w:rFonts w:ascii="Cambria" w:eastAsia="Times New Roman" w:hAnsi="Cambria"/>
          <w:color w:val="222222"/>
          <w:sz w:val="20"/>
          <w:szCs w:val="20"/>
        </w:rPr>
        <w:t>ern</w:t>
      </w:r>
      <w:r w:rsidRPr="00F621E5">
        <w:rPr>
          <w:rFonts w:ascii="Cambria" w:eastAsia="Times New Roman" w:hAnsi="Cambria"/>
          <w:color w:val="222222"/>
          <w:sz w:val="20"/>
          <w:szCs w:val="20"/>
        </w:rPr>
        <w:t xml:space="preserve"> stock recruitment level 1 has two periods of differing unfished recruitment, level 2 assumes a single unfished recruitment value throughout and the third level, as for the </w:t>
      </w:r>
      <w:r w:rsidR="00E57C2C" w:rsidRPr="00F621E5">
        <w:rPr>
          <w:rFonts w:ascii="Cambria" w:eastAsia="Times New Roman" w:hAnsi="Cambria"/>
          <w:color w:val="222222"/>
          <w:sz w:val="20"/>
          <w:szCs w:val="20"/>
        </w:rPr>
        <w:t>w</w:t>
      </w:r>
      <w:r w:rsidRPr="00F621E5">
        <w:rPr>
          <w:rFonts w:ascii="Cambria" w:eastAsia="Times New Roman" w:hAnsi="Cambria"/>
          <w:color w:val="222222"/>
          <w:sz w:val="20"/>
          <w:szCs w:val="20"/>
        </w:rPr>
        <w:t>est</w:t>
      </w:r>
      <w:r w:rsidR="00E57C2C" w:rsidRPr="00F621E5">
        <w:rPr>
          <w:rFonts w:ascii="Cambria" w:eastAsia="Times New Roman" w:hAnsi="Cambria"/>
          <w:color w:val="222222"/>
          <w:sz w:val="20"/>
          <w:szCs w:val="20"/>
        </w:rPr>
        <w:t>ern stock</w:t>
      </w:r>
      <w:r w:rsidRPr="00F621E5">
        <w:rPr>
          <w:rFonts w:ascii="Cambria" w:eastAsia="Times New Roman" w:hAnsi="Cambria"/>
          <w:color w:val="222222"/>
          <w:sz w:val="20"/>
          <w:szCs w:val="20"/>
        </w:rPr>
        <w:t xml:space="preserve">, considers a shift between recruitment scenarios after 10 years. Until very recently level 1 (low then high recruitment) was the prevailing hypothesis; however, recent assessments have estimated lower recruitments providing some support for level 2. </w:t>
      </w:r>
    </w:p>
    <w:p w14:paraId="4E1C5C95" w14:textId="77777777" w:rsidR="008543B1" w:rsidRPr="00F621E5" w:rsidRDefault="008543B1" w:rsidP="00636EAD">
      <w:pPr>
        <w:spacing w:after="0" w:line="240" w:lineRule="auto"/>
        <w:jc w:val="both"/>
        <w:rPr>
          <w:rFonts w:ascii="Cambria" w:eastAsia="Times New Roman" w:hAnsi="Cambria"/>
          <w:color w:val="222222"/>
          <w:sz w:val="20"/>
          <w:szCs w:val="20"/>
        </w:rPr>
      </w:pPr>
    </w:p>
    <w:p w14:paraId="04962461" w14:textId="0544C11D" w:rsidR="008543B1" w:rsidRPr="00F621E5" w:rsidRDefault="008543B1" w:rsidP="00636EAD">
      <w:pPr>
        <w:spacing w:after="0" w:line="240" w:lineRule="auto"/>
        <w:jc w:val="both"/>
        <w:rPr>
          <w:rFonts w:ascii="Cambria" w:eastAsia="Times New Roman" w:hAnsi="Cambria"/>
          <w:color w:val="222222"/>
          <w:sz w:val="20"/>
          <w:szCs w:val="20"/>
        </w:rPr>
      </w:pPr>
      <w:r w:rsidRPr="00F621E5">
        <w:rPr>
          <w:rFonts w:ascii="Cambria" w:eastAsia="Times New Roman" w:hAnsi="Cambria"/>
          <w:color w:val="222222"/>
          <w:sz w:val="20"/>
          <w:szCs w:val="20"/>
        </w:rPr>
        <w:t xml:space="preserve">The rationale for </w:t>
      </w:r>
      <w:r w:rsidR="008F3268" w:rsidRPr="00F621E5">
        <w:rPr>
          <w:rFonts w:ascii="Cambria" w:eastAsia="Times New Roman" w:hAnsi="Cambria"/>
          <w:color w:val="222222"/>
          <w:sz w:val="20"/>
          <w:szCs w:val="20"/>
        </w:rPr>
        <w:t>r</w:t>
      </w:r>
      <w:r w:rsidRPr="00F621E5">
        <w:rPr>
          <w:rFonts w:ascii="Cambria" w:eastAsia="Times New Roman" w:hAnsi="Cambria"/>
          <w:color w:val="222222"/>
          <w:sz w:val="20"/>
          <w:szCs w:val="20"/>
        </w:rPr>
        <w:t xml:space="preserve">ecruitment level 3 </w:t>
      </w:r>
      <w:r w:rsidR="008F3268" w:rsidRPr="00F621E5">
        <w:rPr>
          <w:rFonts w:ascii="Cambria" w:eastAsia="Times New Roman" w:hAnsi="Cambria"/>
          <w:color w:val="222222"/>
          <w:sz w:val="20"/>
          <w:szCs w:val="20"/>
        </w:rPr>
        <w:t>for</w:t>
      </w:r>
      <w:r w:rsidRPr="00F621E5">
        <w:rPr>
          <w:rFonts w:ascii="Cambria" w:eastAsia="Times New Roman" w:hAnsi="Cambria"/>
          <w:color w:val="222222"/>
          <w:sz w:val="20"/>
          <w:szCs w:val="20"/>
        </w:rPr>
        <w:t xml:space="preserve"> both stocks is that if recruitment shifts have occurred in the past they could occur in the future </w:t>
      </w:r>
      <w:r w:rsidR="008F3268" w:rsidRPr="00F621E5">
        <w:rPr>
          <w:rFonts w:ascii="Cambria" w:eastAsia="Times New Roman" w:hAnsi="Cambria"/>
          <w:color w:val="222222"/>
          <w:sz w:val="20"/>
          <w:szCs w:val="20"/>
        </w:rPr>
        <w:t>as well</w:t>
      </w:r>
      <w:r w:rsidRPr="00F621E5">
        <w:rPr>
          <w:rFonts w:ascii="Cambria" w:eastAsia="Times New Roman" w:hAnsi="Cambria"/>
          <w:color w:val="222222"/>
          <w:sz w:val="20"/>
          <w:szCs w:val="20"/>
        </w:rPr>
        <w:t>.</w:t>
      </w:r>
    </w:p>
    <w:p w14:paraId="39B12D82" w14:textId="5D2BA200" w:rsidR="00D62F73" w:rsidRPr="00F621E5" w:rsidRDefault="00D62F73" w:rsidP="00636EAD">
      <w:pPr>
        <w:spacing w:after="0" w:line="240" w:lineRule="auto"/>
        <w:jc w:val="both"/>
        <w:rPr>
          <w:rFonts w:ascii="Cambria" w:eastAsia="Times New Roman" w:hAnsi="Cambria"/>
          <w:color w:val="222222"/>
          <w:sz w:val="20"/>
          <w:szCs w:val="20"/>
        </w:rPr>
      </w:pPr>
    </w:p>
    <w:p w14:paraId="0EFE5104" w14:textId="6A55858F" w:rsidR="008543B1" w:rsidRPr="00F621E5" w:rsidRDefault="008543B1" w:rsidP="00636EAD">
      <w:pPr>
        <w:shd w:val="clear" w:color="auto" w:fill="FFFFFF"/>
        <w:spacing w:after="0" w:line="240" w:lineRule="auto"/>
        <w:rPr>
          <w:rFonts w:ascii="Cambria" w:eastAsia="Times New Roman" w:hAnsi="Cambria"/>
          <w:sz w:val="20"/>
          <w:szCs w:val="20"/>
        </w:rPr>
      </w:pPr>
      <w:r w:rsidRPr="00F621E5">
        <w:rPr>
          <w:rFonts w:ascii="Cambria" w:eastAsia="Times New Roman" w:hAnsi="Cambria"/>
          <w:sz w:val="20"/>
          <w:szCs w:val="20"/>
          <w:u w:val="single"/>
        </w:rPr>
        <w:t xml:space="preserve">Combinations for Reference </w:t>
      </w:r>
      <w:r w:rsidR="00885F09" w:rsidRPr="00F621E5">
        <w:rPr>
          <w:rFonts w:ascii="Cambria" w:eastAsia="Times New Roman" w:hAnsi="Cambria"/>
          <w:sz w:val="20"/>
          <w:szCs w:val="20"/>
          <w:u w:val="single"/>
        </w:rPr>
        <w:t>Grid</w:t>
      </w:r>
    </w:p>
    <w:p w14:paraId="229D89F1" w14:textId="77777777" w:rsidR="004603A9" w:rsidRPr="00F621E5" w:rsidRDefault="004603A9" w:rsidP="00636EAD">
      <w:pPr>
        <w:shd w:val="clear" w:color="auto" w:fill="FFFFFF"/>
        <w:spacing w:after="0" w:line="240" w:lineRule="auto"/>
        <w:jc w:val="both"/>
        <w:rPr>
          <w:rFonts w:ascii="Cambria" w:eastAsia="Times New Roman" w:hAnsi="Cambria"/>
          <w:sz w:val="20"/>
          <w:szCs w:val="20"/>
        </w:rPr>
      </w:pPr>
    </w:p>
    <w:p w14:paraId="61BBAF1E" w14:textId="2D835696" w:rsidR="008543B1" w:rsidRPr="00F621E5" w:rsidRDefault="008543B1" w:rsidP="00636EAD">
      <w:pPr>
        <w:shd w:val="clear" w:color="auto" w:fill="FFFFFF"/>
        <w:spacing w:after="0" w:line="240" w:lineRule="auto"/>
        <w:jc w:val="both"/>
        <w:rPr>
          <w:rFonts w:ascii="Cambria" w:eastAsia="Times New Roman" w:hAnsi="Cambria"/>
          <w:sz w:val="20"/>
          <w:szCs w:val="20"/>
        </w:rPr>
      </w:pPr>
      <w:r w:rsidRPr="00F621E5">
        <w:rPr>
          <w:rFonts w:ascii="Cambria" w:eastAsia="Times New Roman" w:hAnsi="Cambria"/>
          <w:sz w:val="20"/>
          <w:szCs w:val="20"/>
        </w:rPr>
        <w:t xml:space="preserve">A full cross of (1, 2, 3) x (A, B) </w:t>
      </w:r>
      <w:r w:rsidR="001C22FE" w:rsidRPr="00F621E5">
        <w:rPr>
          <w:rFonts w:ascii="Cambria" w:eastAsia="Times New Roman" w:hAnsi="Cambria"/>
          <w:sz w:val="20"/>
          <w:szCs w:val="20"/>
        </w:rPr>
        <w:t>x</w:t>
      </w:r>
      <w:r w:rsidRPr="00F621E5">
        <w:rPr>
          <w:rFonts w:ascii="Cambria" w:eastAsia="Times New Roman" w:hAnsi="Cambria"/>
          <w:sz w:val="20"/>
          <w:szCs w:val="20"/>
        </w:rPr>
        <w:t xml:space="preserve"> (--, -+, +-, ++) x (L, H</w:t>
      </w:r>
      <w:r w:rsidR="00E43F1A" w:rsidRPr="00F621E5">
        <w:rPr>
          <w:rFonts w:ascii="Cambria" w:eastAsia="Times New Roman" w:hAnsi="Cambria"/>
          <w:sz w:val="20"/>
          <w:szCs w:val="20"/>
        </w:rPr>
        <w:t>),</w:t>
      </w:r>
      <w:r w:rsidRPr="00F621E5">
        <w:rPr>
          <w:rFonts w:ascii="Cambria" w:eastAsia="Times New Roman" w:hAnsi="Cambria"/>
          <w:sz w:val="20"/>
          <w:szCs w:val="20"/>
        </w:rPr>
        <w:t xml:space="preserve"> </w:t>
      </w:r>
      <w:r w:rsidR="00E43F1A" w:rsidRPr="00F621E5">
        <w:rPr>
          <w:rFonts w:ascii="Cambria" w:eastAsia="Times New Roman" w:hAnsi="Cambria"/>
          <w:sz w:val="20"/>
          <w:szCs w:val="20"/>
        </w:rPr>
        <w:t>i.e.,</w:t>
      </w:r>
      <w:r w:rsidRPr="00F621E5">
        <w:rPr>
          <w:rFonts w:ascii="Cambria" w:eastAsia="Times New Roman" w:hAnsi="Cambria"/>
          <w:sz w:val="20"/>
          <w:szCs w:val="20"/>
        </w:rPr>
        <w:t xml:space="preserve"> </w:t>
      </w:r>
      <w:r w:rsidR="001C22FE" w:rsidRPr="00F621E5">
        <w:rPr>
          <w:rFonts w:ascii="Cambria" w:eastAsia="Times New Roman" w:hAnsi="Cambria"/>
          <w:sz w:val="20"/>
          <w:szCs w:val="20"/>
        </w:rPr>
        <w:t xml:space="preserve">48 </w:t>
      </w:r>
      <w:r w:rsidRPr="00F621E5">
        <w:rPr>
          <w:rFonts w:ascii="Cambria" w:eastAsia="Times New Roman" w:hAnsi="Cambria"/>
          <w:sz w:val="20"/>
          <w:szCs w:val="20"/>
        </w:rPr>
        <w:t>scenarios in total (</w:t>
      </w:r>
      <w:r w:rsidR="008F3268" w:rsidRPr="00F621E5">
        <w:rPr>
          <w:rFonts w:ascii="Cambria" w:eastAsia="Times New Roman" w:hAnsi="Cambria"/>
          <w:sz w:val="20"/>
          <w:szCs w:val="20"/>
        </w:rPr>
        <w:t xml:space="preserve">only </w:t>
      </w:r>
      <w:r w:rsidR="001C22FE" w:rsidRPr="00F621E5">
        <w:rPr>
          <w:rFonts w:ascii="Cambria" w:eastAsia="Times New Roman" w:hAnsi="Cambria"/>
          <w:sz w:val="20"/>
          <w:szCs w:val="20"/>
        </w:rPr>
        <w:t xml:space="preserve">32 </w:t>
      </w:r>
      <w:r w:rsidRPr="00F621E5">
        <w:rPr>
          <w:rFonts w:ascii="Cambria" w:eastAsia="Times New Roman" w:hAnsi="Cambria"/>
          <w:sz w:val="20"/>
          <w:szCs w:val="20"/>
        </w:rPr>
        <w:t>of which require OM fitting since Recruitment levels 1 and 3 differ only in projection years). Discussion will be required regarding whether, in addition to considering results for each of these scenarios individually, they should also be considered for all scenarios in combination, and if so</w:t>
      </w:r>
      <w:r w:rsidR="008F3268" w:rsidRPr="00F621E5">
        <w:rPr>
          <w:rFonts w:ascii="Cambria" w:eastAsia="Times New Roman" w:hAnsi="Cambria"/>
          <w:sz w:val="20"/>
          <w:szCs w:val="20"/>
        </w:rPr>
        <w:t>,</w:t>
      </w:r>
      <w:r w:rsidRPr="00F621E5">
        <w:rPr>
          <w:rFonts w:ascii="Cambria" w:eastAsia="Times New Roman" w:hAnsi="Cambria"/>
          <w:sz w:val="20"/>
          <w:szCs w:val="20"/>
        </w:rPr>
        <w:t xml:space="preserve"> how the scenarios should be weighted (if at all) in such a combination.</w:t>
      </w:r>
    </w:p>
    <w:p w14:paraId="7B157474" w14:textId="4A4DBB6A" w:rsidR="00C46F4D" w:rsidRPr="00F621E5" w:rsidRDefault="00C46F4D" w:rsidP="00636EAD">
      <w:pPr>
        <w:shd w:val="clear" w:color="auto" w:fill="FFFFFF"/>
        <w:spacing w:after="0" w:line="240" w:lineRule="auto"/>
        <w:rPr>
          <w:rFonts w:ascii="Cambria" w:eastAsia="Times New Roman" w:hAnsi="Cambria"/>
          <w:sz w:val="20"/>
          <w:szCs w:val="20"/>
        </w:rPr>
      </w:pPr>
    </w:p>
    <w:p w14:paraId="770E1E1F" w14:textId="17D4010B" w:rsidR="008543B1" w:rsidRPr="00F621E5" w:rsidRDefault="008543B1" w:rsidP="00636EAD">
      <w:pPr>
        <w:shd w:val="clear" w:color="auto" w:fill="FFFFFF"/>
        <w:spacing w:after="0" w:line="240" w:lineRule="auto"/>
        <w:rPr>
          <w:rFonts w:ascii="Cambria" w:eastAsia="Times New Roman" w:hAnsi="Cambria"/>
          <w:sz w:val="20"/>
          <w:szCs w:val="20"/>
        </w:rPr>
      </w:pPr>
      <w:r w:rsidRPr="00F621E5">
        <w:rPr>
          <w:rFonts w:ascii="Cambria" w:eastAsia="Times New Roman" w:hAnsi="Cambria"/>
          <w:b/>
          <w:bCs/>
          <w:sz w:val="20"/>
          <w:szCs w:val="20"/>
        </w:rPr>
        <w:t xml:space="preserve">Table 9.2. </w:t>
      </w:r>
      <w:r w:rsidRPr="00F621E5">
        <w:rPr>
          <w:rFonts w:ascii="Cambria" w:eastAsia="Times New Roman" w:hAnsi="Cambria"/>
          <w:sz w:val="20"/>
          <w:szCs w:val="20"/>
        </w:rPr>
        <w:t xml:space="preserve">The factorial design and labelling of the </w:t>
      </w:r>
      <w:r w:rsidR="00885F09" w:rsidRPr="00F621E5">
        <w:rPr>
          <w:rFonts w:ascii="Cambria" w:eastAsia="Times New Roman" w:hAnsi="Cambria"/>
          <w:sz w:val="20"/>
          <w:szCs w:val="20"/>
        </w:rPr>
        <w:t>R</w:t>
      </w:r>
      <w:r w:rsidRPr="00F621E5">
        <w:rPr>
          <w:rFonts w:ascii="Cambria" w:eastAsia="Times New Roman" w:hAnsi="Cambria"/>
          <w:sz w:val="20"/>
          <w:szCs w:val="20"/>
        </w:rPr>
        <w:t xml:space="preserve">eference </w:t>
      </w:r>
      <w:r w:rsidR="00885F09" w:rsidRPr="00F621E5">
        <w:rPr>
          <w:rFonts w:ascii="Cambria" w:eastAsia="Times New Roman" w:hAnsi="Cambria"/>
          <w:sz w:val="20"/>
          <w:szCs w:val="20"/>
        </w:rPr>
        <w:t xml:space="preserve">Grid </w:t>
      </w:r>
      <w:r w:rsidRPr="00F621E5">
        <w:rPr>
          <w:rFonts w:ascii="Cambria" w:eastAsia="Times New Roman" w:hAnsi="Cambria"/>
          <w:sz w:val="20"/>
          <w:szCs w:val="20"/>
        </w:rPr>
        <w:t>operating models (</w:t>
      </w:r>
      <w:r w:rsidR="00D82D5B" w:rsidRPr="00F621E5">
        <w:rPr>
          <w:rFonts w:ascii="Cambria" w:eastAsia="Times New Roman" w:hAnsi="Cambria"/>
          <w:sz w:val="20"/>
          <w:szCs w:val="20"/>
        </w:rPr>
        <w:t>Recruitment level 3</w:t>
      </w:r>
      <w:r w:rsidRPr="00F621E5">
        <w:rPr>
          <w:rFonts w:ascii="Cambria" w:eastAsia="Times New Roman" w:hAnsi="Cambria"/>
          <w:sz w:val="20"/>
          <w:szCs w:val="20"/>
        </w:rPr>
        <w:t xml:space="preserve"> OMs do not require estimation and change only in projection years)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900"/>
        <w:gridCol w:w="900"/>
        <w:gridCol w:w="900"/>
        <w:gridCol w:w="971"/>
        <w:gridCol w:w="901"/>
        <w:gridCol w:w="901"/>
        <w:gridCol w:w="901"/>
        <w:gridCol w:w="901"/>
      </w:tblGrid>
      <w:tr w:rsidR="001C22FE" w:rsidRPr="00F621E5" w14:paraId="7B6AD14B" w14:textId="77777777" w:rsidTr="008E2800">
        <w:trPr>
          <w:trHeight w:val="504"/>
        </w:trPr>
        <w:tc>
          <w:tcPr>
            <w:tcW w:w="2003" w:type="dxa"/>
            <w:tcBorders>
              <w:top w:val="single" w:sz="12" w:space="0" w:color="auto"/>
              <w:right w:val="single" w:sz="12" w:space="0" w:color="auto"/>
            </w:tcBorders>
            <w:shd w:val="clear" w:color="auto" w:fill="auto"/>
          </w:tcPr>
          <w:p w14:paraId="32F522F4" w14:textId="21B8F084" w:rsidR="001C22FE" w:rsidRPr="00F621E5" w:rsidRDefault="001C22FE" w:rsidP="00636EAD">
            <w:pPr>
              <w:spacing w:after="0" w:line="240" w:lineRule="auto"/>
              <w:jc w:val="right"/>
              <w:rPr>
                <w:rFonts w:ascii="Cambria" w:eastAsia="Times New Roman" w:hAnsi="Cambria"/>
                <w:b/>
                <w:sz w:val="20"/>
                <w:szCs w:val="20"/>
              </w:rPr>
            </w:pPr>
            <w:r w:rsidRPr="00F621E5">
              <w:rPr>
                <w:rFonts w:ascii="Cambria" w:eastAsia="Times New Roman" w:hAnsi="Cambria"/>
                <w:b/>
                <w:sz w:val="20"/>
                <w:szCs w:val="20"/>
              </w:rPr>
              <w:t>Length Comp Wt</w:t>
            </w:r>
            <w:r w:rsidRPr="00F621E5" w:rsidDel="001C22FE">
              <w:rPr>
                <w:rFonts w:ascii="Cambria" w:eastAsia="Times New Roman" w:hAnsi="Cambria"/>
                <w:b/>
                <w:sz w:val="20"/>
                <w:szCs w:val="20"/>
              </w:rPr>
              <w:t xml:space="preserve"> </w:t>
            </w:r>
          </w:p>
        </w:tc>
        <w:tc>
          <w:tcPr>
            <w:tcW w:w="7275" w:type="dxa"/>
            <w:gridSpan w:val="8"/>
            <w:tcBorders>
              <w:top w:val="single" w:sz="12" w:space="0" w:color="auto"/>
              <w:left w:val="single" w:sz="12" w:space="0" w:color="auto"/>
            </w:tcBorders>
            <w:shd w:val="clear" w:color="auto" w:fill="auto"/>
            <w:vAlign w:val="center"/>
          </w:tcPr>
          <w:p w14:paraId="2D85A72A" w14:textId="508B404E" w:rsidR="001C22FE" w:rsidRPr="00F621E5" w:rsidRDefault="001C22FE"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L</w:t>
            </w:r>
          </w:p>
        </w:tc>
      </w:tr>
      <w:tr w:rsidR="008543B1" w:rsidRPr="00F621E5" w14:paraId="294036FC" w14:textId="77777777" w:rsidTr="001C22FE">
        <w:tc>
          <w:tcPr>
            <w:tcW w:w="2003" w:type="dxa"/>
            <w:tcBorders>
              <w:bottom w:val="single" w:sz="4" w:space="0" w:color="auto"/>
              <w:right w:val="single" w:sz="12" w:space="0" w:color="auto"/>
            </w:tcBorders>
            <w:shd w:val="clear" w:color="auto" w:fill="auto"/>
          </w:tcPr>
          <w:p w14:paraId="4BEC2A30" w14:textId="092ECC0D" w:rsidR="008543B1" w:rsidRPr="00F621E5" w:rsidRDefault="001C22FE" w:rsidP="00636EAD">
            <w:pPr>
              <w:spacing w:after="0" w:line="240" w:lineRule="auto"/>
              <w:jc w:val="right"/>
              <w:rPr>
                <w:rFonts w:ascii="Cambria" w:eastAsia="Times New Roman" w:hAnsi="Cambria"/>
                <w:b/>
                <w:sz w:val="20"/>
                <w:szCs w:val="20"/>
              </w:rPr>
            </w:pPr>
            <w:r w:rsidRPr="00F621E5">
              <w:rPr>
                <w:rFonts w:ascii="Cambria" w:eastAsia="Times New Roman" w:hAnsi="Cambria"/>
                <w:b/>
                <w:sz w:val="20"/>
                <w:szCs w:val="20"/>
              </w:rPr>
              <w:t>Scale</w:t>
            </w:r>
          </w:p>
        </w:tc>
        <w:tc>
          <w:tcPr>
            <w:tcW w:w="1800" w:type="dxa"/>
            <w:gridSpan w:val="2"/>
            <w:tcBorders>
              <w:left w:val="single" w:sz="12" w:space="0" w:color="auto"/>
              <w:bottom w:val="single" w:sz="4" w:space="0" w:color="auto"/>
            </w:tcBorders>
            <w:shd w:val="clear" w:color="auto" w:fill="auto"/>
            <w:vAlign w:val="center"/>
          </w:tcPr>
          <w:p w14:paraId="3E1B3FF1" w14:textId="6356CEC9" w:rsidR="008543B1" w:rsidRPr="00F621E5" w:rsidRDefault="001C22FE"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w:t>
            </w:r>
          </w:p>
        </w:tc>
        <w:tc>
          <w:tcPr>
            <w:tcW w:w="1871" w:type="dxa"/>
            <w:gridSpan w:val="2"/>
            <w:tcBorders>
              <w:bottom w:val="single" w:sz="4" w:space="0" w:color="auto"/>
              <w:right w:val="single" w:sz="12" w:space="0" w:color="auto"/>
            </w:tcBorders>
            <w:shd w:val="clear" w:color="auto" w:fill="auto"/>
            <w:vAlign w:val="center"/>
          </w:tcPr>
          <w:p w14:paraId="3670C57C" w14:textId="1447DA7A" w:rsidR="008543B1" w:rsidRPr="00F621E5" w:rsidRDefault="001C22FE"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w:t>
            </w:r>
          </w:p>
        </w:tc>
        <w:tc>
          <w:tcPr>
            <w:tcW w:w="1802" w:type="dxa"/>
            <w:gridSpan w:val="2"/>
            <w:tcBorders>
              <w:left w:val="single" w:sz="12" w:space="0" w:color="auto"/>
              <w:bottom w:val="single" w:sz="4" w:space="0" w:color="auto"/>
            </w:tcBorders>
            <w:shd w:val="clear" w:color="auto" w:fill="auto"/>
            <w:vAlign w:val="center"/>
          </w:tcPr>
          <w:p w14:paraId="1F550416" w14:textId="23952B8D" w:rsidR="008543B1" w:rsidRPr="00F621E5" w:rsidRDefault="001C22FE"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w:t>
            </w:r>
          </w:p>
        </w:tc>
        <w:tc>
          <w:tcPr>
            <w:tcW w:w="1802" w:type="dxa"/>
            <w:gridSpan w:val="2"/>
            <w:tcBorders>
              <w:bottom w:val="single" w:sz="4" w:space="0" w:color="auto"/>
            </w:tcBorders>
            <w:shd w:val="clear" w:color="auto" w:fill="auto"/>
          </w:tcPr>
          <w:p w14:paraId="1B8A71E6" w14:textId="2CB480AA" w:rsidR="008543B1" w:rsidRPr="00F621E5" w:rsidRDefault="001C22FE"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w:t>
            </w:r>
          </w:p>
        </w:tc>
      </w:tr>
      <w:tr w:rsidR="008543B1" w:rsidRPr="00F621E5" w14:paraId="151B0009" w14:textId="77777777" w:rsidTr="001C22FE">
        <w:tc>
          <w:tcPr>
            <w:tcW w:w="2003" w:type="dxa"/>
            <w:tcBorders>
              <w:bottom w:val="single" w:sz="12" w:space="0" w:color="auto"/>
              <w:right w:val="single" w:sz="12" w:space="0" w:color="auto"/>
            </w:tcBorders>
            <w:shd w:val="clear" w:color="auto" w:fill="auto"/>
          </w:tcPr>
          <w:p w14:paraId="1F8A1E64" w14:textId="77777777" w:rsidR="008543B1" w:rsidRPr="00F621E5" w:rsidRDefault="008543B1" w:rsidP="00636EAD">
            <w:pPr>
              <w:spacing w:after="0" w:line="240" w:lineRule="auto"/>
              <w:jc w:val="right"/>
              <w:rPr>
                <w:rFonts w:ascii="Cambria" w:eastAsia="Times New Roman" w:hAnsi="Cambria"/>
                <w:b/>
                <w:sz w:val="20"/>
                <w:szCs w:val="20"/>
              </w:rPr>
            </w:pPr>
            <w:r w:rsidRPr="00F621E5">
              <w:rPr>
                <w:rFonts w:ascii="Cambria" w:eastAsia="Times New Roman" w:hAnsi="Cambria"/>
                <w:b/>
                <w:sz w:val="20"/>
                <w:szCs w:val="20"/>
              </w:rPr>
              <w:t xml:space="preserve">Spawn. Frac. / M </w:t>
            </w:r>
          </w:p>
        </w:tc>
        <w:tc>
          <w:tcPr>
            <w:tcW w:w="900" w:type="dxa"/>
            <w:tcBorders>
              <w:left w:val="single" w:sz="12" w:space="0" w:color="auto"/>
              <w:bottom w:val="single" w:sz="12" w:space="0" w:color="auto"/>
            </w:tcBorders>
            <w:shd w:val="clear" w:color="auto" w:fill="auto"/>
          </w:tcPr>
          <w:p w14:paraId="10BCA8B0" w14:textId="77777777" w:rsidR="008543B1" w:rsidRPr="00F621E5" w:rsidRDefault="008543B1"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A</w:t>
            </w:r>
          </w:p>
        </w:tc>
        <w:tc>
          <w:tcPr>
            <w:tcW w:w="900" w:type="dxa"/>
            <w:tcBorders>
              <w:bottom w:val="single" w:sz="12" w:space="0" w:color="auto"/>
            </w:tcBorders>
            <w:shd w:val="clear" w:color="auto" w:fill="auto"/>
          </w:tcPr>
          <w:p w14:paraId="30A030EB" w14:textId="77777777" w:rsidR="008543B1" w:rsidRPr="00F621E5" w:rsidRDefault="008543B1"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B</w:t>
            </w:r>
          </w:p>
        </w:tc>
        <w:tc>
          <w:tcPr>
            <w:tcW w:w="900" w:type="dxa"/>
            <w:tcBorders>
              <w:bottom w:val="single" w:sz="12" w:space="0" w:color="auto"/>
            </w:tcBorders>
            <w:shd w:val="clear" w:color="auto" w:fill="auto"/>
          </w:tcPr>
          <w:p w14:paraId="0C817E11" w14:textId="77777777" w:rsidR="008543B1" w:rsidRPr="00F621E5" w:rsidRDefault="008543B1"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A</w:t>
            </w:r>
          </w:p>
        </w:tc>
        <w:tc>
          <w:tcPr>
            <w:tcW w:w="971" w:type="dxa"/>
            <w:tcBorders>
              <w:bottom w:val="single" w:sz="12" w:space="0" w:color="auto"/>
              <w:right w:val="single" w:sz="12" w:space="0" w:color="auto"/>
            </w:tcBorders>
            <w:shd w:val="clear" w:color="auto" w:fill="auto"/>
          </w:tcPr>
          <w:p w14:paraId="5ECE0BB8" w14:textId="77777777" w:rsidR="008543B1" w:rsidRPr="00F621E5" w:rsidRDefault="008543B1"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B</w:t>
            </w:r>
          </w:p>
        </w:tc>
        <w:tc>
          <w:tcPr>
            <w:tcW w:w="901" w:type="dxa"/>
            <w:tcBorders>
              <w:left w:val="single" w:sz="12" w:space="0" w:color="auto"/>
              <w:bottom w:val="single" w:sz="12" w:space="0" w:color="auto"/>
            </w:tcBorders>
            <w:shd w:val="clear" w:color="auto" w:fill="auto"/>
          </w:tcPr>
          <w:p w14:paraId="21A47EDE" w14:textId="77777777" w:rsidR="008543B1" w:rsidRPr="00F621E5" w:rsidRDefault="008543B1"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A</w:t>
            </w:r>
          </w:p>
        </w:tc>
        <w:tc>
          <w:tcPr>
            <w:tcW w:w="901" w:type="dxa"/>
            <w:tcBorders>
              <w:bottom w:val="single" w:sz="12" w:space="0" w:color="auto"/>
            </w:tcBorders>
            <w:shd w:val="clear" w:color="auto" w:fill="auto"/>
          </w:tcPr>
          <w:p w14:paraId="3EA3C924" w14:textId="77777777" w:rsidR="008543B1" w:rsidRPr="00F621E5" w:rsidRDefault="008543B1"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B</w:t>
            </w:r>
          </w:p>
        </w:tc>
        <w:tc>
          <w:tcPr>
            <w:tcW w:w="901" w:type="dxa"/>
            <w:tcBorders>
              <w:bottom w:val="single" w:sz="12" w:space="0" w:color="auto"/>
            </w:tcBorders>
            <w:shd w:val="clear" w:color="auto" w:fill="auto"/>
          </w:tcPr>
          <w:p w14:paraId="2C68304A" w14:textId="77777777" w:rsidR="008543B1" w:rsidRPr="00F621E5" w:rsidRDefault="008543B1"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A</w:t>
            </w:r>
          </w:p>
        </w:tc>
        <w:tc>
          <w:tcPr>
            <w:tcW w:w="901" w:type="dxa"/>
            <w:tcBorders>
              <w:bottom w:val="single" w:sz="12" w:space="0" w:color="auto"/>
            </w:tcBorders>
            <w:shd w:val="clear" w:color="auto" w:fill="auto"/>
          </w:tcPr>
          <w:p w14:paraId="341141ED" w14:textId="77777777" w:rsidR="008543B1" w:rsidRPr="00F621E5" w:rsidRDefault="008543B1"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B</w:t>
            </w:r>
          </w:p>
        </w:tc>
      </w:tr>
      <w:tr w:rsidR="008543B1" w:rsidRPr="00F621E5" w14:paraId="0A9C65CA" w14:textId="77777777" w:rsidTr="001C22FE">
        <w:trPr>
          <w:trHeight w:val="432"/>
        </w:trPr>
        <w:tc>
          <w:tcPr>
            <w:tcW w:w="2003" w:type="dxa"/>
            <w:tcBorders>
              <w:top w:val="single" w:sz="12" w:space="0" w:color="auto"/>
              <w:right w:val="single" w:sz="12" w:space="0" w:color="auto"/>
            </w:tcBorders>
            <w:shd w:val="clear" w:color="auto" w:fill="auto"/>
            <w:vAlign w:val="center"/>
          </w:tcPr>
          <w:p w14:paraId="47DD1211" w14:textId="77777777" w:rsidR="008543B1" w:rsidRPr="00F621E5" w:rsidRDefault="008543B1" w:rsidP="00636EAD">
            <w:pPr>
              <w:spacing w:after="0" w:line="240" w:lineRule="auto"/>
              <w:rPr>
                <w:rFonts w:ascii="Cambria" w:eastAsia="Times New Roman" w:hAnsi="Cambria"/>
                <w:b/>
                <w:sz w:val="20"/>
                <w:szCs w:val="20"/>
              </w:rPr>
            </w:pPr>
            <w:r w:rsidRPr="00F621E5">
              <w:rPr>
                <w:rFonts w:ascii="Cambria" w:eastAsia="Times New Roman" w:hAnsi="Cambria"/>
                <w:b/>
                <w:sz w:val="20"/>
                <w:szCs w:val="20"/>
              </w:rPr>
              <w:t>Recruitment: 1</w:t>
            </w:r>
          </w:p>
        </w:tc>
        <w:tc>
          <w:tcPr>
            <w:tcW w:w="900" w:type="dxa"/>
            <w:tcBorders>
              <w:top w:val="single" w:sz="12" w:space="0" w:color="auto"/>
              <w:left w:val="single" w:sz="12" w:space="0" w:color="auto"/>
            </w:tcBorders>
            <w:shd w:val="clear" w:color="auto" w:fill="auto"/>
            <w:vAlign w:val="center"/>
          </w:tcPr>
          <w:p w14:paraId="070AE3E1"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OM_1</w:t>
            </w:r>
          </w:p>
        </w:tc>
        <w:tc>
          <w:tcPr>
            <w:tcW w:w="900" w:type="dxa"/>
            <w:tcBorders>
              <w:top w:val="single" w:sz="12" w:space="0" w:color="auto"/>
            </w:tcBorders>
            <w:shd w:val="clear" w:color="auto" w:fill="auto"/>
            <w:vAlign w:val="center"/>
          </w:tcPr>
          <w:p w14:paraId="47D4F013"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OM_4</w:t>
            </w:r>
          </w:p>
        </w:tc>
        <w:tc>
          <w:tcPr>
            <w:tcW w:w="900" w:type="dxa"/>
            <w:tcBorders>
              <w:top w:val="single" w:sz="12" w:space="0" w:color="auto"/>
            </w:tcBorders>
            <w:shd w:val="clear" w:color="auto" w:fill="auto"/>
            <w:vAlign w:val="center"/>
          </w:tcPr>
          <w:p w14:paraId="4F0AF1BA"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OM_7</w:t>
            </w:r>
          </w:p>
        </w:tc>
        <w:tc>
          <w:tcPr>
            <w:tcW w:w="971" w:type="dxa"/>
            <w:tcBorders>
              <w:top w:val="single" w:sz="12" w:space="0" w:color="auto"/>
              <w:right w:val="single" w:sz="12" w:space="0" w:color="auto"/>
            </w:tcBorders>
            <w:shd w:val="clear" w:color="auto" w:fill="auto"/>
            <w:vAlign w:val="center"/>
          </w:tcPr>
          <w:p w14:paraId="71E84AD4"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OM_10</w:t>
            </w:r>
          </w:p>
        </w:tc>
        <w:tc>
          <w:tcPr>
            <w:tcW w:w="901" w:type="dxa"/>
            <w:tcBorders>
              <w:top w:val="single" w:sz="12" w:space="0" w:color="auto"/>
              <w:left w:val="single" w:sz="12" w:space="0" w:color="auto"/>
            </w:tcBorders>
            <w:shd w:val="clear" w:color="auto" w:fill="auto"/>
            <w:vAlign w:val="center"/>
          </w:tcPr>
          <w:p w14:paraId="778B942F"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OM_13</w:t>
            </w:r>
          </w:p>
        </w:tc>
        <w:tc>
          <w:tcPr>
            <w:tcW w:w="901" w:type="dxa"/>
            <w:tcBorders>
              <w:top w:val="single" w:sz="12" w:space="0" w:color="auto"/>
            </w:tcBorders>
            <w:shd w:val="clear" w:color="auto" w:fill="auto"/>
            <w:vAlign w:val="center"/>
          </w:tcPr>
          <w:p w14:paraId="40C0C1F1"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OM_16</w:t>
            </w:r>
          </w:p>
        </w:tc>
        <w:tc>
          <w:tcPr>
            <w:tcW w:w="901" w:type="dxa"/>
            <w:tcBorders>
              <w:top w:val="single" w:sz="12" w:space="0" w:color="auto"/>
            </w:tcBorders>
            <w:shd w:val="clear" w:color="auto" w:fill="auto"/>
            <w:vAlign w:val="center"/>
          </w:tcPr>
          <w:p w14:paraId="3DDCFF8F"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OM_19</w:t>
            </w:r>
          </w:p>
        </w:tc>
        <w:tc>
          <w:tcPr>
            <w:tcW w:w="901" w:type="dxa"/>
            <w:tcBorders>
              <w:top w:val="single" w:sz="12" w:space="0" w:color="auto"/>
            </w:tcBorders>
            <w:shd w:val="clear" w:color="auto" w:fill="auto"/>
            <w:vAlign w:val="center"/>
          </w:tcPr>
          <w:p w14:paraId="6244F5F3"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OM_22</w:t>
            </w:r>
          </w:p>
        </w:tc>
      </w:tr>
      <w:tr w:rsidR="008543B1" w:rsidRPr="00F621E5" w14:paraId="383C3EA5" w14:textId="77777777" w:rsidTr="001C22FE">
        <w:trPr>
          <w:trHeight w:val="432"/>
        </w:trPr>
        <w:tc>
          <w:tcPr>
            <w:tcW w:w="2003" w:type="dxa"/>
            <w:tcBorders>
              <w:bottom w:val="single" w:sz="4" w:space="0" w:color="auto"/>
              <w:right w:val="single" w:sz="12" w:space="0" w:color="auto"/>
            </w:tcBorders>
            <w:shd w:val="clear" w:color="auto" w:fill="auto"/>
            <w:vAlign w:val="center"/>
          </w:tcPr>
          <w:p w14:paraId="2CF9A930" w14:textId="77777777" w:rsidR="008543B1" w:rsidRPr="00F621E5" w:rsidRDefault="008543B1" w:rsidP="00636EAD">
            <w:pPr>
              <w:spacing w:after="0" w:line="240" w:lineRule="auto"/>
              <w:rPr>
                <w:rFonts w:ascii="Cambria" w:eastAsia="Times New Roman" w:hAnsi="Cambria"/>
                <w:b/>
                <w:sz w:val="20"/>
                <w:szCs w:val="20"/>
              </w:rPr>
            </w:pPr>
            <w:r w:rsidRPr="00F621E5">
              <w:rPr>
                <w:rFonts w:ascii="Cambria" w:eastAsia="Times New Roman" w:hAnsi="Cambria"/>
                <w:b/>
                <w:sz w:val="20"/>
                <w:szCs w:val="20"/>
              </w:rPr>
              <w:t>Recruitment: 2</w:t>
            </w:r>
          </w:p>
        </w:tc>
        <w:tc>
          <w:tcPr>
            <w:tcW w:w="900" w:type="dxa"/>
            <w:tcBorders>
              <w:left w:val="single" w:sz="12" w:space="0" w:color="auto"/>
              <w:bottom w:val="single" w:sz="4" w:space="0" w:color="auto"/>
            </w:tcBorders>
            <w:shd w:val="clear" w:color="auto" w:fill="auto"/>
            <w:vAlign w:val="center"/>
          </w:tcPr>
          <w:p w14:paraId="00DC4FC3"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OM_2</w:t>
            </w:r>
          </w:p>
        </w:tc>
        <w:tc>
          <w:tcPr>
            <w:tcW w:w="900" w:type="dxa"/>
            <w:tcBorders>
              <w:bottom w:val="single" w:sz="4" w:space="0" w:color="auto"/>
            </w:tcBorders>
            <w:shd w:val="clear" w:color="auto" w:fill="auto"/>
            <w:vAlign w:val="center"/>
          </w:tcPr>
          <w:p w14:paraId="1EEC9D98"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OM_5</w:t>
            </w:r>
          </w:p>
        </w:tc>
        <w:tc>
          <w:tcPr>
            <w:tcW w:w="900" w:type="dxa"/>
            <w:tcBorders>
              <w:bottom w:val="single" w:sz="4" w:space="0" w:color="auto"/>
            </w:tcBorders>
            <w:shd w:val="clear" w:color="auto" w:fill="auto"/>
            <w:vAlign w:val="center"/>
          </w:tcPr>
          <w:p w14:paraId="76669B12"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OM_8</w:t>
            </w:r>
          </w:p>
        </w:tc>
        <w:tc>
          <w:tcPr>
            <w:tcW w:w="971" w:type="dxa"/>
            <w:tcBorders>
              <w:bottom w:val="single" w:sz="4" w:space="0" w:color="auto"/>
              <w:right w:val="single" w:sz="12" w:space="0" w:color="auto"/>
            </w:tcBorders>
            <w:shd w:val="clear" w:color="auto" w:fill="auto"/>
            <w:vAlign w:val="center"/>
          </w:tcPr>
          <w:p w14:paraId="5957F87D"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OM_11</w:t>
            </w:r>
          </w:p>
        </w:tc>
        <w:tc>
          <w:tcPr>
            <w:tcW w:w="901" w:type="dxa"/>
            <w:tcBorders>
              <w:left w:val="single" w:sz="12" w:space="0" w:color="auto"/>
              <w:bottom w:val="single" w:sz="4" w:space="0" w:color="auto"/>
            </w:tcBorders>
            <w:shd w:val="clear" w:color="auto" w:fill="auto"/>
            <w:vAlign w:val="center"/>
          </w:tcPr>
          <w:p w14:paraId="1EE4A7B5"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OM_14</w:t>
            </w:r>
          </w:p>
        </w:tc>
        <w:tc>
          <w:tcPr>
            <w:tcW w:w="901" w:type="dxa"/>
            <w:tcBorders>
              <w:bottom w:val="single" w:sz="4" w:space="0" w:color="auto"/>
            </w:tcBorders>
            <w:shd w:val="clear" w:color="auto" w:fill="auto"/>
            <w:vAlign w:val="center"/>
          </w:tcPr>
          <w:p w14:paraId="45028B7E"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OM_17</w:t>
            </w:r>
          </w:p>
        </w:tc>
        <w:tc>
          <w:tcPr>
            <w:tcW w:w="901" w:type="dxa"/>
            <w:tcBorders>
              <w:bottom w:val="single" w:sz="4" w:space="0" w:color="auto"/>
            </w:tcBorders>
            <w:shd w:val="clear" w:color="auto" w:fill="auto"/>
            <w:vAlign w:val="center"/>
          </w:tcPr>
          <w:p w14:paraId="0DAE3838"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OM_20</w:t>
            </w:r>
          </w:p>
        </w:tc>
        <w:tc>
          <w:tcPr>
            <w:tcW w:w="901" w:type="dxa"/>
            <w:tcBorders>
              <w:bottom w:val="single" w:sz="4" w:space="0" w:color="auto"/>
            </w:tcBorders>
            <w:shd w:val="clear" w:color="auto" w:fill="auto"/>
            <w:vAlign w:val="center"/>
          </w:tcPr>
          <w:p w14:paraId="6FAF6ED8"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OM_23</w:t>
            </w:r>
          </w:p>
        </w:tc>
      </w:tr>
      <w:tr w:rsidR="008543B1" w:rsidRPr="00F621E5" w14:paraId="05D99E36" w14:textId="77777777" w:rsidTr="001C22FE">
        <w:trPr>
          <w:trHeight w:val="432"/>
        </w:trPr>
        <w:tc>
          <w:tcPr>
            <w:tcW w:w="2003" w:type="dxa"/>
            <w:tcBorders>
              <w:bottom w:val="single" w:sz="12" w:space="0" w:color="auto"/>
              <w:right w:val="single" w:sz="12" w:space="0" w:color="auto"/>
            </w:tcBorders>
            <w:shd w:val="clear" w:color="auto" w:fill="DBE5F1"/>
            <w:vAlign w:val="center"/>
          </w:tcPr>
          <w:p w14:paraId="7A3C0240" w14:textId="77777777" w:rsidR="008543B1" w:rsidRPr="00F621E5" w:rsidRDefault="008543B1" w:rsidP="00636EAD">
            <w:pPr>
              <w:spacing w:after="0" w:line="240" w:lineRule="auto"/>
              <w:rPr>
                <w:rFonts w:ascii="Cambria" w:eastAsia="Times New Roman" w:hAnsi="Cambria"/>
                <w:b/>
                <w:sz w:val="20"/>
                <w:szCs w:val="20"/>
              </w:rPr>
            </w:pPr>
            <w:r w:rsidRPr="00F621E5">
              <w:rPr>
                <w:rFonts w:ascii="Cambria" w:eastAsia="Times New Roman" w:hAnsi="Cambria"/>
                <w:b/>
                <w:sz w:val="20"/>
                <w:szCs w:val="20"/>
              </w:rPr>
              <w:t>Recruitment: 3</w:t>
            </w:r>
          </w:p>
        </w:tc>
        <w:tc>
          <w:tcPr>
            <w:tcW w:w="900" w:type="dxa"/>
            <w:tcBorders>
              <w:left w:val="single" w:sz="12" w:space="0" w:color="auto"/>
              <w:bottom w:val="single" w:sz="12" w:space="0" w:color="auto"/>
            </w:tcBorders>
            <w:shd w:val="clear" w:color="auto" w:fill="DBE5F1"/>
            <w:vAlign w:val="center"/>
          </w:tcPr>
          <w:p w14:paraId="6B2F47EF"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OM_3</w:t>
            </w:r>
          </w:p>
        </w:tc>
        <w:tc>
          <w:tcPr>
            <w:tcW w:w="900" w:type="dxa"/>
            <w:tcBorders>
              <w:bottom w:val="single" w:sz="12" w:space="0" w:color="auto"/>
            </w:tcBorders>
            <w:shd w:val="clear" w:color="auto" w:fill="DBE5F1"/>
            <w:vAlign w:val="center"/>
          </w:tcPr>
          <w:p w14:paraId="0FE7913D"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OM_6</w:t>
            </w:r>
          </w:p>
        </w:tc>
        <w:tc>
          <w:tcPr>
            <w:tcW w:w="900" w:type="dxa"/>
            <w:tcBorders>
              <w:bottom w:val="single" w:sz="12" w:space="0" w:color="auto"/>
            </w:tcBorders>
            <w:shd w:val="clear" w:color="auto" w:fill="DBE5F1"/>
            <w:vAlign w:val="center"/>
          </w:tcPr>
          <w:p w14:paraId="41BB9CEA"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OM_9</w:t>
            </w:r>
          </w:p>
        </w:tc>
        <w:tc>
          <w:tcPr>
            <w:tcW w:w="971" w:type="dxa"/>
            <w:tcBorders>
              <w:bottom w:val="single" w:sz="12" w:space="0" w:color="auto"/>
              <w:right w:val="single" w:sz="12" w:space="0" w:color="auto"/>
            </w:tcBorders>
            <w:shd w:val="clear" w:color="auto" w:fill="DBE5F1"/>
            <w:vAlign w:val="center"/>
          </w:tcPr>
          <w:p w14:paraId="557F88FC"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OM_12</w:t>
            </w:r>
          </w:p>
        </w:tc>
        <w:tc>
          <w:tcPr>
            <w:tcW w:w="901" w:type="dxa"/>
            <w:tcBorders>
              <w:left w:val="single" w:sz="12" w:space="0" w:color="auto"/>
              <w:bottom w:val="single" w:sz="12" w:space="0" w:color="auto"/>
            </w:tcBorders>
            <w:shd w:val="clear" w:color="auto" w:fill="DBE5F1"/>
            <w:vAlign w:val="center"/>
          </w:tcPr>
          <w:p w14:paraId="18B70C6F"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OM_15</w:t>
            </w:r>
          </w:p>
        </w:tc>
        <w:tc>
          <w:tcPr>
            <w:tcW w:w="901" w:type="dxa"/>
            <w:tcBorders>
              <w:bottom w:val="single" w:sz="12" w:space="0" w:color="auto"/>
            </w:tcBorders>
            <w:shd w:val="clear" w:color="auto" w:fill="DBE5F1"/>
            <w:vAlign w:val="center"/>
          </w:tcPr>
          <w:p w14:paraId="4164AC7B"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OM_18</w:t>
            </w:r>
          </w:p>
        </w:tc>
        <w:tc>
          <w:tcPr>
            <w:tcW w:w="901" w:type="dxa"/>
            <w:tcBorders>
              <w:bottom w:val="single" w:sz="12" w:space="0" w:color="auto"/>
            </w:tcBorders>
            <w:shd w:val="clear" w:color="auto" w:fill="DBE5F1"/>
            <w:vAlign w:val="center"/>
          </w:tcPr>
          <w:p w14:paraId="4E39C053"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OM_21</w:t>
            </w:r>
          </w:p>
        </w:tc>
        <w:tc>
          <w:tcPr>
            <w:tcW w:w="901" w:type="dxa"/>
            <w:tcBorders>
              <w:bottom w:val="single" w:sz="12" w:space="0" w:color="auto"/>
            </w:tcBorders>
            <w:shd w:val="clear" w:color="auto" w:fill="DBE5F1"/>
            <w:vAlign w:val="center"/>
          </w:tcPr>
          <w:p w14:paraId="18942199"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OM_24</w:t>
            </w:r>
          </w:p>
        </w:tc>
      </w:tr>
    </w:tbl>
    <w:p w14:paraId="089736DE" w14:textId="77777777" w:rsidR="008543B1" w:rsidRPr="00F621E5" w:rsidRDefault="008543B1" w:rsidP="00636EAD">
      <w:pPr>
        <w:shd w:val="clear" w:color="auto" w:fill="FFFFFF"/>
        <w:spacing w:after="0" w:line="240" w:lineRule="auto"/>
        <w:rPr>
          <w:rFonts w:ascii="Cambria" w:eastAsia="Times New Roman" w:hAnsi="Cambr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901"/>
        <w:gridCol w:w="901"/>
        <w:gridCol w:w="901"/>
        <w:gridCol w:w="972"/>
        <w:gridCol w:w="901"/>
        <w:gridCol w:w="901"/>
        <w:gridCol w:w="901"/>
        <w:gridCol w:w="901"/>
      </w:tblGrid>
      <w:tr w:rsidR="008543B1" w:rsidRPr="00F621E5" w14:paraId="343810AF" w14:textId="77777777" w:rsidTr="00682BE7">
        <w:tc>
          <w:tcPr>
            <w:tcW w:w="2009" w:type="dxa"/>
            <w:tcBorders>
              <w:top w:val="single" w:sz="12" w:space="0" w:color="auto"/>
              <w:right w:val="single" w:sz="12" w:space="0" w:color="auto"/>
            </w:tcBorders>
            <w:shd w:val="clear" w:color="auto" w:fill="auto"/>
          </w:tcPr>
          <w:p w14:paraId="2C208D6F" w14:textId="77777777" w:rsidR="008543B1" w:rsidRPr="00F621E5" w:rsidRDefault="008543B1" w:rsidP="00636EAD">
            <w:pPr>
              <w:spacing w:after="0" w:line="240" w:lineRule="auto"/>
              <w:jc w:val="right"/>
              <w:rPr>
                <w:rFonts w:ascii="Cambria" w:eastAsia="Times New Roman" w:hAnsi="Cambria"/>
                <w:b/>
                <w:sz w:val="20"/>
                <w:szCs w:val="20"/>
              </w:rPr>
            </w:pPr>
            <w:r w:rsidRPr="00F621E5">
              <w:rPr>
                <w:rFonts w:ascii="Cambria" w:eastAsia="Times New Roman" w:hAnsi="Cambria"/>
                <w:b/>
                <w:sz w:val="20"/>
                <w:szCs w:val="20"/>
              </w:rPr>
              <w:t>Length Comp Wt</w:t>
            </w:r>
          </w:p>
        </w:tc>
        <w:tc>
          <w:tcPr>
            <w:tcW w:w="7279" w:type="dxa"/>
            <w:gridSpan w:val="8"/>
            <w:tcBorders>
              <w:top w:val="single" w:sz="12" w:space="0" w:color="auto"/>
              <w:left w:val="single" w:sz="12" w:space="0" w:color="auto"/>
            </w:tcBorders>
            <w:shd w:val="clear" w:color="auto" w:fill="auto"/>
            <w:vAlign w:val="center"/>
          </w:tcPr>
          <w:p w14:paraId="77DEAA4C" w14:textId="23B8B554" w:rsidR="008543B1" w:rsidRPr="00F621E5" w:rsidRDefault="001C22FE"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H</w:t>
            </w:r>
          </w:p>
        </w:tc>
      </w:tr>
      <w:tr w:rsidR="001C22FE" w:rsidRPr="00F621E5" w14:paraId="2B6DED99" w14:textId="77777777" w:rsidTr="00682BE7">
        <w:tc>
          <w:tcPr>
            <w:tcW w:w="2009" w:type="dxa"/>
            <w:tcBorders>
              <w:bottom w:val="single" w:sz="4" w:space="0" w:color="auto"/>
              <w:right w:val="single" w:sz="12" w:space="0" w:color="auto"/>
            </w:tcBorders>
            <w:shd w:val="clear" w:color="auto" w:fill="auto"/>
          </w:tcPr>
          <w:p w14:paraId="3A76DA78" w14:textId="00111A81" w:rsidR="001C22FE" w:rsidRPr="00F621E5" w:rsidRDefault="001C22FE" w:rsidP="00636EAD">
            <w:pPr>
              <w:spacing w:after="0" w:line="240" w:lineRule="auto"/>
              <w:jc w:val="right"/>
              <w:rPr>
                <w:rFonts w:ascii="Cambria" w:eastAsia="Times New Roman" w:hAnsi="Cambria"/>
                <w:b/>
                <w:sz w:val="20"/>
                <w:szCs w:val="20"/>
              </w:rPr>
            </w:pPr>
            <w:r w:rsidRPr="00F621E5">
              <w:rPr>
                <w:rFonts w:ascii="Cambria" w:eastAsia="Times New Roman" w:hAnsi="Cambria"/>
                <w:b/>
                <w:sz w:val="20"/>
                <w:szCs w:val="20"/>
              </w:rPr>
              <w:t>Scale</w:t>
            </w:r>
            <w:r w:rsidRPr="00F621E5" w:rsidDel="001C22FE">
              <w:rPr>
                <w:rFonts w:ascii="Cambria" w:eastAsia="Times New Roman" w:hAnsi="Cambria"/>
                <w:b/>
                <w:sz w:val="20"/>
                <w:szCs w:val="20"/>
              </w:rPr>
              <w:t xml:space="preserve"> </w:t>
            </w:r>
          </w:p>
        </w:tc>
        <w:tc>
          <w:tcPr>
            <w:tcW w:w="1802" w:type="dxa"/>
            <w:gridSpan w:val="2"/>
            <w:tcBorders>
              <w:left w:val="single" w:sz="12" w:space="0" w:color="auto"/>
              <w:bottom w:val="single" w:sz="4" w:space="0" w:color="auto"/>
            </w:tcBorders>
            <w:shd w:val="clear" w:color="auto" w:fill="auto"/>
            <w:vAlign w:val="center"/>
          </w:tcPr>
          <w:p w14:paraId="7CA810A5" w14:textId="2B32892D" w:rsidR="001C22FE" w:rsidRPr="00F621E5" w:rsidRDefault="001C22FE"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w:t>
            </w:r>
          </w:p>
        </w:tc>
        <w:tc>
          <w:tcPr>
            <w:tcW w:w="1873" w:type="dxa"/>
            <w:gridSpan w:val="2"/>
            <w:tcBorders>
              <w:bottom w:val="single" w:sz="4" w:space="0" w:color="auto"/>
              <w:right w:val="single" w:sz="12" w:space="0" w:color="auto"/>
            </w:tcBorders>
            <w:shd w:val="clear" w:color="auto" w:fill="auto"/>
            <w:vAlign w:val="center"/>
          </w:tcPr>
          <w:p w14:paraId="56938F17" w14:textId="4CC553AC" w:rsidR="001C22FE" w:rsidRPr="00F621E5" w:rsidRDefault="001C22FE"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w:t>
            </w:r>
          </w:p>
        </w:tc>
        <w:tc>
          <w:tcPr>
            <w:tcW w:w="1802" w:type="dxa"/>
            <w:gridSpan w:val="2"/>
            <w:tcBorders>
              <w:left w:val="single" w:sz="12" w:space="0" w:color="auto"/>
              <w:bottom w:val="single" w:sz="4" w:space="0" w:color="auto"/>
            </w:tcBorders>
            <w:shd w:val="clear" w:color="auto" w:fill="auto"/>
            <w:vAlign w:val="center"/>
          </w:tcPr>
          <w:p w14:paraId="75E536A6" w14:textId="4927CA2C" w:rsidR="001C22FE" w:rsidRPr="00F621E5" w:rsidRDefault="001C22FE"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w:t>
            </w:r>
          </w:p>
        </w:tc>
        <w:tc>
          <w:tcPr>
            <w:tcW w:w="1802" w:type="dxa"/>
            <w:gridSpan w:val="2"/>
            <w:tcBorders>
              <w:bottom w:val="single" w:sz="4" w:space="0" w:color="auto"/>
            </w:tcBorders>
            <w:shd w:val="clear" w:color="auto" w:fill="auto"/>
          </w:tcPr>
          <w:p w14:paraId="756E8193" w14:textId="1683C7EA" w:rsidR="001C22FE" w:rsidRPr="00F621E5" w:rsidRDefault="001C22FE"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w:t>
            </w:r>
          </w:p>
        </w:tc>
      </w:tr>
      <w:tr w:rsidR="008543B1" w:rsidRPr="00F621E5" w14:paraId="7E89BF11" w14:textId="77777777" w:rsidTr="00682BE7">
        <w:tc>
          <w:tcPr>
            <w:tcW w:w="2009" w:type="dxa"/>
            <w:tcBorders>
              <w:bottom w:val="single" w:sz="12" w:space="0" w:color="auto"/>
              <w:right w:val="single" w:sz="12" w:space="0" w:color="auto"/>
            </w:tcBorders>
            <w:shd w:val="clear" w:color="auto" w:fill="auto"/>
          </w:tcPr>
          <w:p w14:paraId="3340D08A" w14:textId="77777777" w:rsidR="008543B1" w:rsidRPr="00F621E5" w:rsidRDefault="008543B1" w:rsidP="00636EAD">
            <w:pPr>
              <w:spacing w:after="0" w:line="240" w:lineRule="auto"/>
              <w:jc w:val="right"/>
              <w:rPr>
                <w:rFonts w:ascii="Cambria" w:eastAsia="Times New Roman" w:hAnsi="Cambria"/>
                <w:b/>
                <w:sz w:val="20"/>
                <w:szCs w:val="20"/>
              </w:rPr>
            </w:pPr>
            <w:r w:rsidRPr="00F621E5">
              <w:rPr>
                <w:rFonts w:ascii="Cambria" w:eastAsia="Times New Roman" w:hAnsi="Cambria"/>
                <w:b/>
                <w:sz w:val="20"/>
                <w:szCs w:val="20"/>
              </w:rPr>
              <w:t xml:space="preserve">Spawn. Frac. / M </w:t>
            </w:r>
          </w:p>
        </w:tc>
        <w:tc>
          <w:tcPr>
            <w:tcW w:w="901" w:type="dxa"/>
            <w:tcBorders>
              <w:left w:val="single" w:sz="12" w:space="0" w:color="auto"/>
              <w:bottom w:val="single" w:sz="12" w:space="0" w:color="auto"/>
            </w:tcBorders>
            <w:shd w:val="clear" w:color="auto" w:fill="auto"/>
          </w:tcPr>
          <w:p w14:paraId="588CFC52" w14:textId="77777777" w:rsidR="008543B1" w:rsidRPr="00F621E5" w:rsidRDefault="008543B1"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A</w:t>
            </w:r>
          </w:p>
        </w:tc>
        <w:tc>
          <w:tcPr>
            <w:tcW w:w="901" w:type="dxa"/>
            <w:tcBorders>
              <w:bottom w:val="single" w:sz="12" w:space="0" w:color="auto"/>
            </w:tcBorders>
            <w:shd w:val="clear" w:color="auto" w:fill="auto"/>
          </w:tcPr>
          <w:p w14:paraId="33B8CCDA" w14:textId="77777777" w:rsidR="008543B1" w:rsidRPr="00F621E5" w:rsidRDefault="008543B1"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B</w:t>
            </w:r>
          </w:p>
        </w:tc>
        <w:tc>
          <w:tcPr>
            <w:tcW w:w="901" w:type="dxa"/>
            <w:tcBorders>
              <w:bottom w:val="single" w:sz="12" w:space="0" w:color="auto"/>
            </w:tcBorders>
            <w:shd w:val="clear" w:color="auto" w:fill="auto"/>
          </w:tcPr>
          <w:p w14:paraId="539792B9" w14:textId="77777777" w:rsidR="008543B1" w:rsidRPr="00F621E5" w:rsidRDefault="008543B1"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A</w:t>
            </w:r>
          </w:p>
        </w:tc>
        <w:tc>
          <w:tcPr>
            <w:tcW w:w="972" w:type="dxa"/>
            <w:tcBorders>
              <w:bottom w:val="single" w:sz="12" w:space="0" w:color="auto"/>
              <w:right w:val="single" w:sz="12" w:space="0" w:color="auto"/>
            </w:tcBorders>
            <w:shd w:val="clear" w:color="auto" w:fill="auto"/>
          </w:tcPr>
          <w:p w14:paraId="78E4A0A4" w14:textId="77777777" w:rsidR="008543B1" w:rsidRPr="00F621E5" w:rsidRDefault="008543B1"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B</w:t>
            </w:r>
          </w:p>
        </w:tc>
        <w:tc>
          <w:tcPr>
            <w:tcW w:w="901" w:type="dxa"/>
            <w:tcBorders>
              <w:left w:val="single" w:sz="12" w:space="0" w:color="auto"/>
              <w:bottom w:val="single" w:sz="12" w:space="0" w:color="auto"/>
            </w:tcBorders>
            <w:shd w:val="clear" w:color="auto" w:fill="auto"/>
          </w:tcPr>
          <w:p w14:paraId="75F3A0D2" w14:textId="77777777" w:rsidR="008543B1" w:rsidRPr="00F621E5" w:rsidRDefault="008543B1"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A</w:t>
            </w:r>
          </w:p>
        </w:tc>
        <w:tc>
          <w:tcPr>
            <w:tcW w:w="901" w:type="dxa"/>
            <w:tcBorders>
              <w:bottom w:val="single" w:sz="12" w:space="0" w:color="auto"/>
            </w:tcBorders>
            <w:shd w:val="clear" w:color="auto" w:fill="auto"/>
          </w:tcPr>
          <w:p w14:paraId="1E6D9233" w14:textId="77777777" w:rsidR="008543B1" w:rsidRPr="00F621E5" w:rsidRDefault="008543B1"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B</w:t>
            </w:r>
          </w:p>
        </w:tc>
        <w:tc>
          <w:tcPr>
            <w:tcW w:w="901" w:type="dxa"/>
            <w:tcBorders>
              <w:bottom w:val="single" w:sz="12" w:space="0" w:color="auto"/>
            </w:tcBorders>
            <w:shd w:val="clear" w:color="auto" w:fill="auto"/>
          </w:tcPr>
          <w:p w14:paraId="6C8E7662" w14:textId="77777777" w:rsidR="008543B1" w:rsidRPr="00F621E5" w:rsidRDefault="008543B1"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A</w:t>
            </w:r>
          </w:p>
        </w:tc>
        <w:tc>
          <w:tcPr>
            <w:tcW w:w="901" w:type="dxa"/>
            <w:tcBorders>
              <w:bottom w:val="single" w:sz="12" w:space="0" w:color="auto"/>
            </w:tcBorders>
            <w:shd w:val="clear" w:color="auto" w:fill="auto"/>
          </w:tcPr>
          <w:p w14:paraId="30606EDC" w14:textId="77777777" w:rsidR="008543B1" w:rsidRPr="00F621E5" w:rsidRDefault="008543B1" w:rsidP="00636EAD">
            <w:pPr>
              <w:spacing w:after="0" w:line="240" w:lineRule="auto"/>
              <w:jc w:val="center"/>
              <w:rPr>
                <w:rFonts w:ascii="Cambria" w:eastAsia="Times New Roman" w:hAnsi="Cambria"/>
                <w:b/>
                <w:sz w:val="20"/>
                <w:szCs w:val="20"/>
              </w:rPr>
            </w:pPr>
            <w:r w:rsidRPr="00F621E5">
              <w:rPr>
                <w:rFonts w:ascii="Cambria" w:eastAsia="Times New Roman" w:hAnsi="Cambria"/>
                <w:b/>
                <w:sz w:val="20"/>
                <w:szCs w:val="20"/>
              </w:rPr>
              <w:t>B</w:t>
            </w:r>
          </w:p>
        </w:tc>
      </w:tr>
      <w:tr w:rsidR="008543B1" w:rsidRPr="00F621E5" w14:paraId="568E9D7B" w14:textId="77777777" w:rsidTr="00682BE7">
        <w:trPr>
          <w:trHeight w:val="432"/>
        </w:trPr>
        <w:tc>
          <w:tcPr>
            <w:tcW w:w="2009" w:type="dxa"/>
            <w:tcBorders>
              <w:top w:val="single" w:sz="12" w:space="0" w:color="auto"/>
              <w:right w:val="single" w:sz="12" w:space="0" w:color="auto"/>
            </w:tcBorders>
            <w:shd w:val="clear" w:color="auto" w:fill="auto"/>
            <w:vAlign w:val="center"/>
          </w:tcPr>
          <w:p w14:paraId="0573E484" w14:textId="77777777" w:rsidR="008543B1" w:rsidRPr="00F621E5" w:rsidRDefault="008543B1" w:rsidP="00636EAD">
            <w:pPr>
              <w:spacing w:after="0" w:line="240" w:lineRule="auto"/>
              <w:rPr>
                <w:rFonts w:ascii="Cambria" w:eastAsia="Times New Roman" w:hAnsi="Cambria"/>
                <w:b/>
                <w:sz w:val="20"/>
                <w:szCs w:val="20"/>
              </w:rPr>
            </w:pPr>
            <w:r w:rsidRPr="00F621E5">
              <w:rPr>
                <w:rFonts w:ascii="Cambria" w:eastAsia="Times New Roman" w:hAnsi="Cambria"/>
                <w:b/>
                <w:sz w:val="20"/>
                <w:szCs w:val="20"/>
              </w:rPr>
              <w:t>Recruitment: 1</w:t>
            </w:r>
          </w:p>
        </w:tc>
        <w:tc>
          <w:tcPr>
            <w:tcW w:w="901" w:type="dxa"/>
            <w:tcBorders>
              <w:top w:val="single" w:sz="12" w:space="0" w:color="auto"/>
              <w:left w:val="single" w:sz="12" w:space="0" w:color="auto"/>
            </w:tcBorders>
            <w:shd w:val="clear" w:color="auto" w:fill="auto"/>
            <w:vAlign w:val="center"/>
          </w:tcPr>
          <w:p w14:paraId="4A1260D0"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OM_25</w:t>
            </w:r>
          </w:p>
        </w:tc>
        <w:tc>
          <w:tcPr>
            <w:tcW w:w="901" w:type="dxa"/>
            <w:tcBorders>
              <w:top w:val="single" w:sz="12" w:space="0" w:color="auto"/>
            </w:tcBorders>
            <w:shd w:val="clear" w:color="auto" w:fill="auto"/>
            <w:vAlign w:val="center"/>
          </w:tcPr>
          <w:p w14:paraId="3E18E2A1"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OM_28</w:t>
            </w:r>
          </w:p>
        </w:tc>
        <w:tc>
          <w:tcPr>
            <w:tcW w:w="901" w:type="dxa"/>
            <w:tcBorders>
              <w:top w:val="single" w:sz="12" w:space="0" w:color="auto"/>
            </w:tcBorders>
            <w:shd w:val="clear" w:color="auto" w:fill="auto"/>
            <w:vAlign w:val="center"/>
          </w:tcPr>
          <w:p w14:paraId="5BBB16E0"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OM_31</w:t>
            </w:r>
          </w:p>
        </w:tc>
        <w:tc>
          <w:tcPr>
            <w:tcW w:w="972" w:type="dxa"/>
            <w:tcBorders>
              <w:top w:val="single" w:sz="12" w:space="0" w:color="auto"/>
              <w:right w:val="single" w:sz="12" w:space="0" w:color="auto"/>
            </w:tcBorders>
            <w:shd w:val="clear" w:color="auto" w:fill="auto"/>
            <w:vAlign w:val="center"/>
          </w:tcPr>
          <w:p w14:paraId="336967CB"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OM_34</w:t>
            </w:r>
          </w:p>
        </w:tc>
        <w:tc>
          <w:tcPr>
            <w:tcW w:w="901" w:type="dxa"/>
            <w:tcBorders>
              <w:top w:val="single" w:sz="12" w:space="0" w:color="auto"/>
              <w:left w:val="single" w:sz="12" w:space="0" w:color="auto"/>
            </w:tcBorders>
            <w:shd w:val="clear" w:color="auto" w:fill="auto"/>
            <w:vAlign w:val="center"/>
          </w:tcPr>
          <w:p w14:paraId="6DBF971B"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OM_37</w:t>
            </w:r>
          </w:p>
        </w:tc>
        <w:tc>
          <w:tcPr>
            <w:tcW w:w="901" w:type="dxa"/>
            <w:tcBorders>
              <w:top w:val="single" w:sz="12" w:space="0" w:color="auto"/>
            </w:tcBorders>
            <w:shd w:val="clear" w:color="auto" w:fill="auto"/>
            <w:vAlign w:val="center"/>
          </w:tcPr>
          <w:p w14:paraId="6A14E822"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OM_40</w:t>
            </w:r>
          </w:p>
        </w:tc>
        <w:tc>
          <w:tcPr>
            <w:tcW w:w="901" w:type="dxa"/>
            <w:tcBorders>
              <w:top w:val="single" w:sz="12" w:space="0" w:color="auto"/>
            </w:tcBorders>
            <w:shd w:val="clear" w:color="auto" w:fill="auto"/>
            <w:vAlign w:val="center"/>
          </w:tcPr>
          <w:p w14:paraId="3F1A4DF9"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OM_43</w:t>
            </w:r>
          </w:p>
        </w:tc>
        <w:tc>
          <w:tcPr>
            <w:tcW w:w="901" w:type="dxa"/>
            <w:tcBorders>
              <w:top w:val="single" w:sz="12" w:space="0" w:color="auto"/>
            </w:tcBorders>
            <w:shd w:val="clear" w:color="auto" w:fill="auto"/>
            <w:vAlign w:val="center"/>
          </w:tcPr>
          <w:p w14:paraId="6F2E1954"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OM_46</w:t>
            </w:r>
          </w:p>
        </w:tc>
      </w:tr>
      <w:tr w:rsidR="008543B1" w:rsidRPr="00F621E5" w14:paraId="51882F0C" w14:textId="77777777" w:rsidTr="00682BE7">
        <w:trPr>
          <w:trHeight w:val="432"/>
        </w:trPr>
        <w:tc>
          <w:tcPr>
            <w:tcW w:w="2009" w:type="dxa"/>
            <w:tcBorders>
              <w:bottom w:val="single" w:sz="4" w:space="0" w:color="auto"/>
              <w:right w:val="single" w:sz="12" w:space="0" w:color="auto"/>
            </w:tcBorders>
            <w:shd w:val="clear" w:color="auto" w:fill="auto"/>
            <w:vAlign w:val="center"/>
          </w:tcPr>
          <w:p w14:paraId="383C5C2A" w14:textId="77777777" w:rsidR="008543B1" w:rsidRPr="00F621E5" w:rsidRDefault="008543B1" w:rsidP="00636EAD">
            <w:pPr>
              <w:spacing w:after="0" w:line="240" w:lineRule="auto"/>
              <w:rPr>
                <w:rFonts w:ascii="Cambria" w:eastAsia="Times New Roman" w:hAnsi="Cambria"/>
                <w:b/>
                <w:sz w:val="20"/>
                <w:szCs w:val="20"/>
              </w:rPr>
            </w:pPr>
            <w:r w:rsidRPr="00F621E5">
              <w:rPr>
                <w:rFonts w:ascii="Cambria" w:eastAsia="Times New Roman" w:hAnsi="Cambria"/>
                <w:b/>
                <w:sz w:val="20"/>
                <w:szCs w:val="20"/>
              </w:rPr>
              <w:t>Recruitment: 2</w:t>
            </w:r>
          </w:p>
        </w:tc>
        <w:tc>
          <w:tcPr>
            <w:tcW w:w="901" w:type="dxa"/>
            <w:tcBorders>
              <w:left w:val="single" w:sz="12" w:space="0" w:color="auto"/>
              <w:bottom w:val="single" w:sz="4" w:space="0" w:color="auto"/>
            </w:tcBorders>
            <w:shd w:val="clear" w:color="auto" w:fill="auto"/>
            <w:vAlign w:val="center"/>
          </w:tcPr>
          <w:p w14:paraId="7EA880FC"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OM_26</w:t>
            </w:r>
          </w:p>
        </w:tc>
        <w:tc>
          <w:tcPr>
            <w:tcW w:w="901" w:type="dxa"/>
            <w:tcBorders>
              <w:bottom w:val="single" w:sz="4" w:space="0" w:color="auto"/>
            </w:tcBorders>
            <w:shd w:val="clear" w:color="auto" w:fill="auto"/>
            <w:vAlign w:val="center"/>
          </w:tcPr>
          <w:p w14:paraId="21693990"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OM_29</w:t>
            </w:r>
          </w:p>
        </w:tc>
        <w:tc>
          <w:tcPr>
            <w:tcW w:w="901" w:type="dxa"/>
            <w:tcBorders>
              <w:bottom w:val="single" w:sz="4" w:space="0" w:color="auto"/>
            </w:tcBorders>
            <w:shd w:val="clear" w:color="auto" w:fill="auto"/>
            <w:vAlign w:val="center"/>
          </w:tcPr>
          <w:p w14:paraId="5CD20015"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OM_32</w:t>
            </w:r>
          </w:p>
        </w:tc>
        <w:tc>
          <w:tcPr>
            <w:tcW w:w="972" w:type="dxa"/>
            <w:tcBorders>
              <w:bottom w:val="single" w:sz="4" w:space="0" w:color="auto"/>
              <w:right w:val="single" w:sz="12" w:space="0" w:color="auto"/>
            </w:tcBorders>
            <w:shd w:val="clear" w:color="auto" w:fill="auto"/>
            <w:vAlign w:val="center"/>
          </w:tcPr>
          <w:p w14:paraId="7F5A1D5C"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OM_35</w:t>
            </w:r>
          </w:p>
        </w:tc>
        <w:tc>
          <w:tcPr>
            <w:tcW w:w="901" w:type="dxa"/>
            <w:tcBorders>
              <w:left w:val="single" w:sz="12" w:space="0" w:color="auto"/>
              <w:bottom w:val="single" w:sz="4" w:space="0" w:color="auto"/>
            </w:tcBorders>
            <w:shd w:val="clear" w:color="auto" w:fill="auto"/>
            <w:vAlign w:val="center"/>
          </w:tcPr>
          <w:p w14:paraId="3F255CAA"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OM_38</w:t>
            </w:r>
          </w:p>
        </w:tc>
        <w:tc>
          <w:tcPr>
            <w:tcW w:w="901" w:type="dxa"/>
            <w:tcBorders>
              <w:bottom w:val="single" w:sz="4" w:space="0" w:color="auto"/>
            </w:tcBorders>
            <w:shd w:val="clear" w:color="auto" w:fill="auto"/>
            <w:vAlign w:val="center"/>
          </w:tcPr>
          <w:p w14:paraId="1760C48B"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OM_41</w:t>
            </w:r>
          </w:p>
        </w:tc>
        <w:tc>
          <w:tcPr>
            <w:tcW w:w="901" w:type="dxa"/>
            <w:tcBorders>
              <w:bottom w:val="single" w:sz="4" w:space="0" w:color="auto"/>
            </w:tcBorders>
            <w:shd w:val="clear" w:color="auto" w:fill="auto"/>
            <w:vAlign w:val="center"/>
          </w:tcPr>
          <w:p w14:paraId="7660D9B7"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OM_44</w:t>
            </w:r>
          </w:p>
        </w:tc>
        <w:tc>
          <w:tcPr>
            <w:tcW w:w="901" w:type="dxa"/>
            <w:tcBorders>
              <w:bottom w:val="single" w:sz="4" w:space="0" w:color="auto"/>
            </w:tcBorders>
            <w:shd w:val="clear" w:color="auto" w:fill="auto"/>
            <w:vAlign w:val="center"/>
          </w:tcPr>
          <w:p w14:paraId="7C8D3DC8"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OM_47</w:t>
            </w:r>
          </w:p>
        </w:tc>
      </w:tr>
      <w:tr w:rsidR="008543B1" w:rsidRPr="00F621E5" w14:paraId="1185597A" w14:textId="77777777" w:rsidTr="00682BE7">
        <w:trPr>
          <w:trHeight w:val="432"/>
        </w:trPr>
        <w:tc>
          <w:tcPr>
            <w:tcW w:w="2009" w:type="dxa"/>
            <w:tcBorders>
              <w:bottom w:val="single" w:sz="12" w:space="0" w:color="auto"/>
              <w:right w:val="single" w:sz="12" w:space="0" w:color="auto"/>
            </w:tcBorders>
            <w:shd w:val="clear" w:color="auto" w:fill="DBE5F1"/>
            <w:vAlign w:val="center"/>
          </w:tcPr>
          <w:p w14:paraId="7081AFE8" w14:textId="77777777" w:rsidR="008543B1" w:rsidRPr="00F621E5" w:rsidRDefault="008543B1" w:rsidP="00636EAD">
            <w:pPr>
              <w:spacing w:after="0" w:line="240" w:lineRule="auto"/>
              <w:rPr>
                <w:rFonts w:ascii="Cambria" w:eastAsia="Times New Roman" w:hAnsi="Cambria"/>
                <w:b/>
                <w:sz w:val="20"/>
                <w:szCs w:val="20"/>
              </w:rPr>
            </w:pPr>
            <w:r w:rsidRPr="00F621E5">
              <w:rPr>
                <w:rFonts w:ascii="Cambria" w:eastAsia="Times New Roman" w:hAnsi="Cambria"/>
                <w:b/>
                <w:sz w:val="20"/>
                <w:szCs w:val="20"/>
              </w:rPr>
              <w:t>Recruitment: 3</w:t>
            </w:r>
          </w:p>
        </w:tc>
        <w:tc>
          <w:tcPr>
            <w:tcW w:w="901" w:type="dxa"/>
            <w:tcBorders>
              <w:left w:val="single" w:sz="12" w:space="0" w:color="auto"/>
              <w:bottom w:val="single" w:sz="12" w:space="0" w:color="auto"/>
            </w:tcBorders>
            <w:shd w:val="clear" w:color="auto" w:fill="DBE5F1"/>
            <w:vAlign w:val="center"/>
          </w:tcPr>
          <w:p w14:paraId="3A463B3C"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OM_27</w:t>
            </w:r>
          </w:p>
        </w:tc>
        <w:tc>
          <w:tcPr>
            <w:tcW w:w="901" w:type="dxa"/>
            <w:tcBorders>
              <w:bottom w:val="single" w:sz="12" w:space="0" w:color="auto"/>
            </w:tcBorders>
            <w:shd w:val="clear" w:color="auto" w:fill="DBE5F1"/>
            <w:vAlign w:val="center"/>
          </w:tcPr>
          <w:p w14:paraId="335B52A0"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OM_30</w:t>
            </w:r>
          </w:p>
        </w:tc>
        <w:tc>
          <w:tcPr>
            <w:tcW w:w="901" w:type="dxa"/>
            <w:tcBorders>
              <w:bottom w:val="single" w:sz="12" w:space="0" w:color="auto"/>
            </w:tcBorders>
            <w:shd w:val="clear" w:color="auto" w:fill="DBE5F1"/>
            <w:vAlign w:val="center"/>
          </w:tcPr>
          <w:p w14:paraId="517D9832"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OM_33</w:t>
            </w:r>
          </w:p>
        </w:tc>
        <w:tc>
          <w:tcPr>
            <w:tcW w:w="972" w:type="dxa"/>
            <w:tcBorders>
              <w:bottom w:val="single" w:sz="12" w:space="0" w:color="auto"/>
              <w:right w:val="single" w:sz="12" w:space="0" w:color="auto"/>
            </w:tcBorders>
            <w:shd w:val="clear" w:color="auto" w:fill="DBE5F1"/>
            <w:vAlign w:val="center"/>
          </w:tcPr>
          <w:p w14:paraId="5A44885C"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OM_36</w:t>
            </w:r>
          </w:p>
        </w:tc>
        <w:tc>
          <w:tcPr>
            <w:tcW w:w="901" w:type="dxa"/>
            <w:tcBorders>
              <w:left w:val="single" w:sz="12" w:space="0" w:color="auto"/>
              <w:bottom w:val="single" w:sz="12" w:space="0" w:color="auto"/>
            </w:tcBorders>
            <w:shd w:val="clear" w:color="auto" w:fill="DBE5F1"/>
            <w:vAlign w:val="center"/>
          </w:tcPr>
          <w:p w14:paraId="1230153B"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OM_39</w:t>
            </w:r>
          </w:p>
        </w:tc>
        <w:tc>
          <w:tcPr>
            <w:tcW w:w="901" w:type="dxa"/>
            <w:tcBorders>
              <w:bottom w:val="single" w:sz="12" w:space="0" w:color="auto"/>
            </w:tcBorders>
            <w:shd w:val="clear" w:color="auto" w:fill="DBE5F1"/>
            <w:vAlign w:val="center"/>
          </w:tcPr>
          <w:p w14:paraId="59AB29CF"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OM_42</w:t>
            </w:r>
          </w:p>
        </w:tc>
        <w:tc>
          <w:tcPr>
            <w:tcW w:w="901" w:type="dxa"/>
            <w:tcBorders>
              <w:bottom w:val="single" w:sz="12" w:space="0" w:color="auto"/>
            </w:tcBorders>
            <w:shd w:val="clear" w:color="auto" w:fill="DBE5F1"/>
            <w:vAlign w:val="center"/>
          </w:tcPr>
          <w:p w14:paraId="166FDEF1"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OM_45</w:t>
            </w:r>
          </w:p>
        </w:tc>
        <w:tc>
          <w:tcPr>
            <w:tcW w:w="901" w:type="dxa"/>
            <w:tcBorders>
              <w:bottom w:val="single" w:sz="12" w:space="0" w:color="auto"/>
            </w:tcBorders>
            <w:shd w:val="clear" w:color="auto" w:fill="DBE5F1"/>
            <w:vAlign w:val="center"/>
          </w:tcPr>
          <w:p w14:paraId="5CC876E0" w14:textId="77777777" w:rsidR="008543B1" w:rsidRPr="00F621E5" w:rsidRDefault="008543B1" w:rsidP="00636EAD">
            <w:pPr>
              <w:spacing w:after="0" w:line="240" w:lineRule="auto"/>
              <w:jc w:val="center"/>
              <w:rPr>
                <w:rFonts w:ascii="Cambria" w:eastAsia="Times New Roman" w:hAnsi="Cambria"/>
                <w:sz w:val="20"/>
                <w:szCs w:val="20"/>
              </w:rPr>
            </w:pPr>
            <w:r w:rsidRPr="00F621E5">
              <w:rPr>
                <w:rFonts w:ascii="Cambria" w:eastAsia="Times New Roman" w:hAnsi="Cambria"/>
                <w:sz w:val="20"/>
                <w:szCs w:val="20"/>
              </w:rPr>
              <w:t>OM_48</w:t>
            </w:r>
          </w:p>
        </w:tc>
      </w:tr>
    </w:tbl>
    <w:p w14:paraId="43C65897" w14:textId="77777777" w:rsidR="008543B1" w:rsidRPr="00F621E5" w:rsidRDefault="008543B1" w:rsidP="00636EAD">
      <w:pPr>
        <w:shd w:val="clear" w:color="auto" w:fill="FFFFFF"/>
        <w:spacing w:after="0" w:line="240" w:lineRule="auto"/>
        <w:rPr>
          <w:rFonts w:ascii="Cambria" w:eastAsia="Times New Roman" w:hAnsi="Cambria"/>
          <w:sz w:val="20"/>
          <w:szCs w:val="20"/>
        </w:rPr>
      </w:pPr>
    </w:p>
    <w:p w14:paraId="54EDB42C" w14:textId="231BB0E5" w:rsidR="00DB39FE" w:rsidRPr="00F621E5" w:rsidRDefault="00DB39FE" w:rsidP="00DB39FE">
      <w:pPr>
        <w:shd w:val="clear" w:color="auto" w:fill="FFFFFF"/>
        <w:spacing w:after="0" w:line="240" w:lineRule="auto"/>
        <w:rPr>
          <w:rFonts w:ascii="Cambria" w:eastAsia="Times New Roman" w:hAnsi="Cambria"/>
          <w:sz w:val="20"/>
          <w:szCs w:val="20"/>
        </w:rPr>
      </w:pPr>
    </w:p>
    <w:p w14:paraId="785DFD6E" w14:textId="654DE31E" w:rsidR="001E2595" w:rsidRPr="00F621E5" w:rsidRDefault="00E36BB5" w:rsidP="00E36BB5">
      <w:pPr>
        <w:keepNext/>
        <w:keepLines/>
        <w:numPr>
          <w:ilvl w:val="1"/>
          <w:numId w:val="0"/>
        </w:numPr>
        <w:spacing w:after="0" w:line="240" w:lineRule="auto"/>
        <w:outlineLvl w:val="1"/>
        <w:rPr>
          <w:rFonts w:ascii="Cambria" w:eastAsia="Times New Roman" w:hAnsi="Cambria"/>
          <w:sz w:val="20"/>
          <w:szCs w:val="20"/>
          <w:lang w:val="en-CA"/>
        </w:rPr>
      </w:pPr>
      <w:bookmarkStart w:id="103" w:name="_Toc119573656"/>
      <w:r w:rsidRPr="00F621E5">
        <w:rPr>
          <w:rFonts w:ascii="Cambria" w:eastAsia="Times New Roman" w:hAnsi="Cambria"/>
          <w:sz w:val="20"/>
          <w:szCs w:val="20"/>
          <w:lang w:val="en-CA"/>
        </w:rPr>
        <w:t xml:space="preserve">9.2 </w:t>
      </w:r>
      <w:r w:rsidR="001E2595" w:rsidRPr="00F621E5">
        <w:rPr>
          <w:rFonts w:ascii="Cambria" w:eastAsia="Times New Roman" w:hAnsi="Cambria"/>
          <w:sz w:val="20"/>
          <w:szCs w:val="20"/>
        </w:rPr>
        <w:t>Plausibility weighting</w:t>
      </w:r>
      <w:bookmarkEnd w:id="103"/>
    </w:p>
    <w:p w14:paraId="615E0956" w14:textId="77777777" w:rsidR="001E2595" w:rsidRPr="00F621E5" w:rsidRDefault="001E2595" w:rsidP="00DB39FE">
      <w:pPr>
        <w:shd w:val="clear" w:color="auto" w:fill="FFFFFF"/>
        <w:spacing w:after="0" w:line="240" w:lineRule="auto"/>
        <w:rPr>
          <w:rFonts w:ascii="Cambria" w:eastAsia="Times New Roman" w:hAnsi="Cambria"/>
          <w:sz w:val="20"/>
          <w:szCs w:val="20"/>
        </w:rPr>
      </w:pPr>
    </w:p>
    <w:p w14:paraId="5298676A" w14:textId="56A7FC48" w:rsidR="00D91B72" w:rsidRPr="00F621E5" w:rsidRDefault="00D91B72" w:rsidP="00D91B72">
      <w:pPr>
        <w:pStyle w:val="NoSpacing"/>
        <w:jc w:val="both"/>
        <w:rPr>
          <w:rFonts w:ascii="Cambria" w:hAnsi="Cambria"/>
          <w:szCs w:val="20"/>
          <w:lang w:val="en-US"/>
        </w:rPr>
      </w:pPr>
      <w:r w:rsidRPr="00F621E5">
        <w:rPr>
          <w:rFonts w:ascii="Cambria" w:hAnsi="Cambria"/>
          <w:szCs w:val="20"/>
          <w:lang w:val="en-US"/>
        </w:rPr>
        <w:t xml:space="preserve">The Group agreed to an initial weighting scheme based on the plausibility scores in the poll, with the understanding that once OMs are reconditioned and the Group </w:t>
      </w:r>
      <w:r w:rsidR="0027461D" w:rsidRPr="00F621E5">
        <w:rPr>
          <w:rFonts w:ascii="Cambria" w:hAnsi="Cambria"/>
          <w:szCs w:val="20"/>
          <w:lang w:val="en-US"/>
        </w:rPr>
        <w:t xml:space="preserve">has </w:t>
      </w:r>
      <w:r w:rsidRPr="00F621E5">
        <w:rPr>
          <w:rFonts w:ascii="Cambria" w:hAnsi="Cambria"/>
          <w:szCs w:val="20"/>
          <w:lang w:val="en-US"/>
        </w:rPr>
        <w:t xml:space="preserve">reached the finalization tuning stage of the process later in 2022, these weightings could be reconsidered. It was noted that even though the polling indicated that the Group considered an R3 scenario less likely (this scenario includes a shift in recruitment potential after 10 years), they still considered it necessary to capture some type of time-varying productivity to ensure that MPs are robust </w:t>
      </w:r>
      <w:r w:rsidR="0027461D" w:rsidRPr="00F621E5">
        <w:rPr>
          <w:rFonts w:ascii="Cambria" w:hAnsi="Cambria"/>
          <w:szCs w:val="20"/>
          <w:lang w:val="en-US"/>
        </w:rPr>
        <w:t xml:space="preserve">to </w:t>
      </w:r>
      <w:r w:rsidRPr="00F621E5">
        <w:rPr>
          <w:rFonts w:ascii="Cambria" w:hAnsi="Cambria"/>
          <w:szCs w:val="20"/>
          <w:lang w:val="en-US"/>
        </w:rPr>
        <w:t>such scenarios. Rounding the results of the polling exercise to the nearest 5 percent, the Group converged in the interim on the initial plausibility weights for the OMs as follows:</w:t>
      </w:r>
    </w:p>
    <w:p w14:paraId="68C96FFB" w14:textId="77777777" w:rsidR="00D91B72" w:rsidRPr="00F621E5" w:rsidRDefault="00D91B72" w:rsidP="00D91B72">
      <w:pPr>
        <w:pStyle w:val="NoSpacing"/>
        <w:jc w:val="both"/>
        <w:rPr>
          <w:rFonts w:ascii="Cambria" w:hAnsi="Cambria"/>
          <w:szCs w:val="20"/>
          <w:lang w:val="en-US"/>
        </w:rPr>
      </w:pPr>
    </w:p>
    <w:p w14:paraId="30B49BCA" w14:textId="6CBA0684" w:rsidR="0027461D" w:rsidRPr="00F621E5" w:rsidRDefault="0027461D" w:rsidP="0027461D">
      <w:pPr>
        <w:pStyle w:val="NoSpacing"/>
        <w:jc w:val="both"/>
        <w:rPr>
          <w:rFonts w:ascii="Cambria" w:hAnsi="Cambria"/>
          <w:szCs w:val="20"/>
          <w:lang w:val="en-US"/>
        </w:rPr>
      </w:pPr>
      <w:r w:rsidRPr="00F621E5">
        <w:rPr>
          <w:rFonts w:ascii="Cambria" w:hAnsi="Cambria"/>
          <w:b/>
          <w:szCs w:val="20"/>
          <w:lang w:val="en-US"/>
        </w:rPr>
        <w:t>Table 9.</w:t>
      </w:r>
      <w:r w:rsidR="00E36BB5" w:rsidRPr="00F621E5">
        <w:rPr>
          <w:rFonts w:ascii="Cambria" w:hAnsi="Cambria"/>
          <w:b/>
          <w:szCs w:val="20"/>
          <w:lang w:val="en-US"/>
        </w:rPr>
        <w:t>3</w:t>
      </w:r>
      <w:r w:rsidRPr="00F621E5">
        <w:rPr>
          <w:rFonts w:ascii="Cambria" w:hAnsi="Cambria"/>
          <w:szCs w:val="20"/>
          <w:lang w:val="en-US"/>
        </w:rPr>
        <w:t>. Plausibility weights for OMs by factors (rows) and levels (columns)</w:t>
      </w:r>
    </w:p>
    <w:p w14:paraId="7307E458" w14:textId="1373AB52" w:rsidR="00F77F73" w:rsidRPr="00F621E5" w:rsidRDefault="00F77F73" w:rsidP="00DB39FE">
      <w:pPr>
        <w:pStyle w:val="NoSpacing"/>
        <w:jc w:val="both"/>
        <w:rPr>
          <w:rFonts w:ascii="Cambria" w:hAnsi="Cambria"/>
          <w:szCs w:val="20"/>
          <w:lang w:val="en-US"/>
        </w:rPr>
      </w:pPr>
    </w:p>
    <w:tbl>
      <w:tblPr>
        <w:tblStyle w:val="TableGrid"/>
        <w:tblW w:w="0" w:type="auto"/>
        <w:tblLook w:val="04A0" w:firstRow="1" w:lastRow="0" w:firstColumn="1" w:lastColumn="0" w:noHBand="0" w:noVBand="1"/>
      </w:tblPr>
      <w:tblGrid>
        <w:gridCol w:w="1803"/>
        <w:gridCol w:w="1803"/>
        <w:gridCol w:w="1803"/>
        <w:gridCol w:w="1803"/>
        <w:gridCol w:w="1804"/>
      </w:tblGrid>
      <w:tr w:rsidR="00DB39FE" w:rsidRPr="00F621E5" w14:paraId="6433C11A" w14:textId="77777777" w:rsidTr="00CA5F80">
        <w:tc>
          <w:tcPr>
            <w:tcW w:w="1803" w:type="dxa"/>
          </w:tcPr>
          <w:p w14:paraId="7E3D1A8C" w14:textId="77777777" w:rsidR="00DB39FE" w:rsidRPr="00F621E5" w:rsidRDefault="00DB39FE" w:rsidP="00CA5F80">
            <w:pPr>
              <w:pStyle w:val="NormalWeb"/>
              <w:spacing w:before="0" w:beforeAutospacing="0" w:after="0" w:afterAutospacing="0"/>
              <w:rPr>
                <w:rFonts w:ascii="Cambria" w:hAnsi="Cambria"/>
                <w:b/>
                <w:bCs/>
                <w:color w:val="000000" w:themeColor="text1"/>
                <w:sz w:val="20"/>
                <w:szCs w:val="20"/>
                <w:bdr w:val="none" w:sz="0" w:space="0" w:color="auto" w:frame="1"/>
                <w:lang w:val="en-GB"/>
              </w:rPr>
            </w:pPr>
            <w:r w:rsidRPr="00F621E5">
              <w:rPr>
                <w:rFonts w:ascii="Cambria" w:hAnsi="Cambria"/>
                <w:b/>
                <w:bCs/>
                <w:color w:val="000000" w:themeColor="text1"/>
                <w:sz w:val="20"/>
                <w:szCs w:val="20"/>
                <w:bdr w:val="none" w:sz="0" w:space="0" w:color="auto" w:frame="1"/>
                <w:lang w:val="en-GB"/>
              </w:rPr>
              <w:t>Factor/Level</w:t>
            </w:r>
          </w:p>
        </w:tc>
        <w:tc>
          <w:tcPr>
            <w:tcW w:w="1803" w:type="dxa"/>
          </w:tcPr>
          <w:p w14:paraId="093074A2" w14:textId="77777777" w:rsidR="00DB39FE" w:rsidRPr="00F621E5" w:rsidRDefault="00DB39FE" w:rsidP="00CA5F80">
            <w:pPr>
              <w:pStyle w:val="NormalWeb"/>
              <w:spacing w:before="0" w:beforeAutospacing="0" w:after="0" w:afterAutospacing="0"/>
              <w:rPr>
                <w:rFonts w:ascii="Cambria" w:hAnsi="Cambria"/>
                <w:b/>
                <w:bCs/>
                <w:color w:val="000000" w:themeColor="text1"/>
                <w:sz w:val="20"/>
                <w:szCs w:val="20"/>
                <w:bdr w:val="none" w:sz="0" w:space="0" w:color="auto" w:frame="1"/>
                <w:lang w:val="en-GB"/>
              </w:rPr>
            </w:pPr>
            <w:r w:rsidRPr="00F621E5">
              <w:rPr>
                <w:rFonts w:ascii="Cambria" w:hAnsi="Cambria"/>
                <w:b/>
                <w:bCs/>
                <w:color w:val="000000" w:themeColor="text1"/>
                <w:sz w:val="20"/>
                <w:szCs w:val="20"/>
                <w:bdr w:val="none" w:sz="0" w:space="0" w:color="auto" w:frame="1"/>
                <w:lang w:val="en-GB"/>
              </w:rPr>
              <w:t>1</w:t>
            </w:r>
          </w:p>
        </w:tc>
        <w:tc>
          <w:tcPr>
            <w:tcW w:w="1803" w:type="dxa"/>
          </w:tcPr>
          <w:p w14:paraId="22F7236D" w14:textId="77777777" w:rsidR="00DB39FE" w:rsidRPr="00F621E5" w:rsidRDefault="00DB39FE" w:rsidP="00CA5F80">
            <w:pPr>
              <w:pStyle w:val="NormalWeb"/>
              <w:spacing w:before="0" w:beforeAutospacing="0" w:after="0" w:afterAutospacing="0"/>
              <w:rPr>
                <w:rFonts w:ascii="Cambria" w:hAnsi="Cambria"/>
                <w:b/>
                <w:bCs/>
                <w:color w:val="000000" w:themeColor="text1"/>
                <w:sz w:val="20"/>
                <w:szCs w:val="20"/>
                <w:bdr w:val="none" w:sz="0" w:space="0" w:color="auto" w:frame="1"/>
                <w:lang w:val="en-GB"/>
              </w:rPr>
            </w:pPr>
            <w:r w:rsidRPr="00F621E5">
              <w:rPr>
                <w:rFonts w:ascii="Cambria" w:hAnsi="Cambria"/>
                <w:b/>
                <w:bCs/>
                <w:color w:val="000000" w:themeColor="text1"/>
                <w:sz w:val="20"/>
                <w:szCs w:val="20"/>
                <w:bdr w:val="none" w:sz="0" w:space="0" w:color="auto" w:frame="1"/>
                <w:lang w:val="en-GB"/>
              </w:rPr>
              <w:t>2</w:t>
            </w:r>
          </w:p>
        </w:tc>
        <w:tc>
          <w:tcPr>
            <w:tcW w:w="1803" w:type="dxa"/>
          </w:tcPr>
          <w:p w14:paraId="7E16C564" w14:textId="77777777" w:rsidR="00DB39FE" w:rsidRPr="00F621E5" w:rsidRDefault="00DB39FE" w:rsidP="00CA5F80">
            <w:pPr>
              <w:pStyle w:val="NormalWeb"/>
              <w:spacing w:before="0" w:beforeAutospacing="0" w:after="0" w:afterAutospacing="0"/>
              <w:rPr>
                <w:rFonts w:ascii="Cambria" w:hAnsi="Cambria"/>
                <w:b/>
                <w:bCs/>
                <w:color w:val="000000" w:themeColor="text1"/>
                <w:sz w:val="20"/>
                <w:szCs w:val="20"/>
                <w:bdr w:val="none" w:sz="0" w:space="0" w:color="auto" w:frame="1"/>
                <w:lang w:val="en-GB"/>
              </w:rPr>
            </w:pPr>
            <w:r w:rsidRPr="00F621E5">
              <w:rPr>
                <w:rFonts w:ascii="Cambria" w:hAnsi="Cambria"/>
                <w:b/>
                <w:bCs/>
                <w:color w:val="000000" w:themeColor="text1"/>
                <w:sz w:val="20"/>
                <w:szCs w:val="20"/>
                <w:bdr w:val="none" w:sz="0" w:space="0" w:color="auto" w:frame="1"/>
                <w:lang w:val="en-GB"/>
              </w:rPr>
              <w:t>3</w:t>
            </w:r>
          </w:p>
        </w:tc>
        <w:tc>
          <w:tcPr>
            <w:tcW w:w="1804" w:type="dxa"/>
          </w:tcPr>
          <w:p w14:paraId="4A9F8164" w14:textId="77777777" w:rsidR="00DB39FE" w:rsidRPr="00F621E5" w:rsidRDefault="00DB39FE" w:rsidP="00CA5F80">
            <w:pPr>
              <w:pStyle w:val="NormalWeb"/>
              <w:spacing w:before="0" w:beforeAutospacing="0" w:after="0" w:afterAutospacing="0"/>
              <w:rPr>
                <w:rFonts w:ascii="Cambria" w:hAnsi="Cambria"/>
                <w:b/>
                <w:bCs/>
                <w:color w:val="000000" w:themeColor="text1"/>
                <w:sz w:val="20"/>
                <w:szCs w:val="20"/>
                <w:bdr w:val="none" w:sz="0" w:space="0" w:color="auto" w:frame="1"/>
                <w:lang w:val="en-GB"/>
              </w:rPr>
            </w:pPr>
            <w:r w:rsidRPr="00F621E5">
              <w:rPr>
                <w:rFonts w:ascii="Cambria" w:hAnsi="Cambria"/>
                <w:b/>
                <w:bCs/>
                <w:color w:val="000000" w:themeColor="text1"/>
                <w:sz w:val="20"/>
                <w:szCs w:val="20"/>
                <w:bdr w:val="none" w:sz="0" w:space="0" w:color="auto" w:frame="1"/>
                <w:lang w:val="en-GB"/>
              </w:rPr>
              <w:t>4</w:t>
            </w:r>
          </w:p>
        </w:tc>
      </w:tr>
      <w:tr w:rsidR="00DB39FE" w:rsidRPr="00F621E5" w14:paraId="3CDD142D" w14:textId="77777777" w:rsidTr="00CA5F80">
        <w:tc>
          <w:tcPr>
            <w:tcW w:w="1803" w:type="dxa"/>
          </w:tcPr>
          <w:p w14:paraId="3083F23D" w14:textId="77777777" w:rsidR="00DB39FE" w:rsidRPr="00F621E5" w:rsidRDefault="00DB39FE" w:rsidP="00CA5F80">
            <w:pPr>
              <w:pStyle w:val="NormalWeb"/>
              <w:spacing w:before="0" w:beforeAutospacing="0" w:after="0" w:afterAutospacing="0"/>
              <w:rPr>
                <w:rFonts w:ascii="Cambria" w:hAnsi="Cambria"/>
                <w:b/>
                <w:bCs/>
                <w:color w:val="000000" w:themeColor="text1"/>
                <w:sz w:val="20"/>
                <w:szCs w:val="20"/>
                <w:bdr w:val="none" w:sz="0" w:space="0" w:color="auto" w:frame="1"/>
                <w:lang w:val="en-GB"/>
              </w:rPr>
            </w:pPr>
            <w:r w:rsidRPr="00F621E5">
              <w:rPr>
                <w:rFonts w:ascii="Cambria" w:hAnsi="Cambria"/>
                <w:b/>
                <w:bCs/>
                <w:color w:val="000000" w:themeColor="text1"/>
                <w:sz w:val="20"/>
                <w:szCs w:val="20"/>
                <w:bdr w:val="none" w:sz="0" w:space="0" w:color="auto" w:frame="1"/>
                <w:lang w:val="en-GB"/>
              </w:rPr>
              <w:t>Recruitment</w:t>
            </w:r>
          </w:p>
        </w:tc>
        <w:tc>
          <w:tcPr>
            <w:tcW w:w="1803" w:type="dxa"/>
          </w:tcPr>
          <w:p w14:paraId="50F0E84C" w14:textId="75CEFE59" w:rsidR="00DB39FE" w:rsidRPr="00F621E5" w:rsidRDefault="001E2595" w:rsidP="00CA5F80">
            <w:pPr>
              <w:pStyle w:val="NormalWeb"/>
              <w:spacing w:before="0" w:beforeAutospacing="0" w:after="0" w:afterAutospacing="0"/>
              <w:rPr>
                <w:rFonts w:ascii="Cambria" w:hAnsi="Cambria"/>
                <w:color w:val="000000" w:themeColor="text1"/>
                <w:sz w:val="20"/>
                <w:szCs w:val="20"/>
                <w:bdr w:val="none" w:sz="0" w:space="0" w:color="auto" w:frame="1"/>
                <w:lang w:val="en-GB"/>
              </w:rPr>
            </w:pPr>
            <w:r w:rsidRPr="00F621E5">
              <w:rPr>
                <w:rFonts w:ascii="Cambria" w:hAnsi="Cambria"/>
                <w:color w:val="000000" w:themeColor="text1"/>
                <w:sz w:val="20"/>
                <w:szCs w:val="20"/>
                <w:bdr w:val="none" w:sz="0" w:space="0" w:color="auto" w:frame="1"/>
                <w:lang w:val="en-GB"/>
              </w:rPr>
              <w:t>0</w:t>
            </w:r>
            <w:r w:rsidR="00F77F73" w:rsidRPr="00F621E5">
              <w:rPr>
                <w:rFonts w:ascii="Cambria" w:hAnsi="Cambria"/>
                <w:color w:val="000000" w:themeColor="text1"/>
                <w:sz w:val="20"/>
                <w:szCs w:val="20"/>
                <w:bdr w:val="none" w:sz="0" w:space="0" w:color="auto" w:frame="1"/>
                <w:lang w:val="en-GB"/>
              </w:rPr>
              <w:t>.</w:t>
            </w:r>
            <w:r w:rsidR="00DB39FE" w:rsidRPr="00F621E5">
              <w:rPr>
                <w:rFonts w:ascii="Cambria" w:hAnsi="Cambria"/>
                <w:color w:val="000000" w:themeColor="text1"/>
                <w:sz w:val="20"/>
                <w:szCs w:val="20"/>
                <w:bdr w:val="none" w:sz="0" w:space="0" w:color="auto" w:frame="1"/>
                <w:lang w:val="en-GB"/>
              </w:rPr>
              <w:t>40</w:t>
            </w:r>
          </w:p>
        </w:tc>
        <w:tc>
          <w:tcPr>
            <w:tcW w:w="1803" w:type="dxa"/>
          </w:tcPr>
          <w:p w14:paraId="450C9928" w14:textId="3202E01A" w:rsidR="00DB39FE" w:rsidRPr="00F621E5" w:rsidRDefault="001E2595" w:rsidP="00CA5F80">
            <w:pPr>
              <w:pStyle w:val="NormalWeb"/>
              <w:spacing w:before="0" w:beforeAutospacing="0" w:after="0" w:afterAutospacing="0"/>
              <w:rPr>
                <w:rFonts w:ascii="Cambria" w:hAnsi="Cambria"/>
                <w:color w:val="000000" w:themeColor="text1"/>
                <w:sz w:val="20"/>
                <w:szCs w:val="20"/>
                <w:bdr w:val="none" w:sz="0" w:space="0" w:color="auto" w:frame="1"/>
                <w:lang w:val="en-GB"/>
              </w:rPr>
            </w:pPr>
            <w:r w:rsidRPr="00F621E5">
              <w:rPr>
                <w:rFonts w:ascii="Cambria" w:hAnsi="Cambria"/>
                <w:color w:val="000000" w:themeColor="text1"/>
                <w:sz w:val="20"/>
                <w:szCs w:val="20"/>
                <w:bdr w:val="none" w:sz="0" w:space="0" w:color="auto" w:frame="1"/>
                <w:lang w:val="en-GB"/>
              </w:rPr>
              <w:t>0</w:t>
            </w:r>
            <w:r w:rsidR="00F77F73" w:rsidRPr="00F621E5">
              <w:rPr>
                <w:rFonts w:ascii="Cambria" w:hAnsi="Cambria"/>
                <w:color w:val="000000" w:themeColor="text1"/>
                <w:sz w:val="20"/>
                <w:szCs w:val="20"/>
                <w:bdr w:val="none" w:sz="0" w:space="0" w:color="auto" w:frame="1"/>
                <w:lang w:val="en-GB"/>
              </w:rPr>
              <w:t>.</w:t>
            </w:r>
            <w:r w:rsidR="00DB39FE" w:rsidRPr="00F621E5">
              <w:rPr>
                <w:rFonts w:ascii="Cambria" w:hAnsi="Cambria"/>
                <w:color w:val="000000" w:themeColor="text1"/>
                <w:sz w:val="20"/>
                <w:szCs w:val="20"/>
                <w:bdr w:val="none" w:sz="0" w:space="0" w:color="auto" w:frame="1"/>
                <w:lang w:val="en-GB"/>
              </w:rPr>
              <w:t>40</w:t>
            </w:r>
          </w:p>
        </w:tc>
        <w:tc>
          <w:tcPr>
            <w:tcW w:w="1803" w:type="dxa"/>
          </w:tcPr>
          <w:p w14:paraId="0F5C5C71" w14:textId="374BE399" w:rsidR="00DB39FE" w:rsidRPr="00F621E5" w:rsidRDefault="001E2595" w:rsidP="00CA5F80">
            <w:pPr>
              <w:pStyle w:val="NormalWeb"/>
              <w:spacing w:before="0" w:beforeAutospacing="0" w:after="0" w:afterAutospacing="0"/>
              <w:rPr>
                <w:rFonts w:ascii="Cambria" w:hAnsi="Cambria"/>
                <w:color w:val="000000" w:themeColor="text1"/>
                <w:sz w:val="20"/>
                <w:szCs w:val="20"/>
                <w:bdr w:val="none" w:sz="0" w:space="0" w:color="auto" w:frame="1"/>
                <w:lang w:val="en-GB"/>
              </w:rPr>
            </w:pPr>
            <w:r w:rsidRPr="00F621E5">
              <w:rPr>
                <w:rFonts w:ascii="Cambria" w:hAnsi="Cambria"/>
                <w:color w:val="000000" w:themeColor="text1"/>
                <w:sz w:val="20"/>
                <w:szCs w:val="20"/>
                <w:bdr w:val="none" w:sz="0" w:space="0" w:color="auto" w:frame="1"/>
                <w:lang w:val="en-GB"/>
              </w:rPr>
              <w:t>0</w:t>
            </w:r>
            <w:r w:rsidR="00F77F73" w:rsidRPr="00F621E5">
              <w:rPr>
                <w:rFonts w:ascii="Cambria" w:hAnsi="Cambria"/>
                <w:color w:val="000000" w:themeColor="text1"/>
                <w:sz w:val="20"/>
                <w:szCs w:val="20"/>
                <w:bdr w:val="none" w:sz="0" w:space="0" w:color="auto" w:frame="1"/>
                <w:lang w:val="en-GB"/>
              </w:rPr>
              <w:t>.</w:t>
            </w:r>
            <w:r w:rsidR="00DB39FE" w:rsidRPr="00F621E5">
              <w:rPr>
                <w:rFonts w:ascii="Cambria" w:hAnsi="Cambria"/>
                <w:color w:val="000000" w:themeColor="text1"/>
                <w:sz w:val="20"/>
                <w:szCs w:val="20"/>
                <w:bdr w:val="none" w:sz="0" w:space="0" w:color="auto" w:frame="1"/>
                <w:lang w:val="en-GB"/>
              </w:rPr>
              <w:t>20</w:t>
            </w:r>
          </w:p>
        </w:tc>
        <w:tc>
          <w:tcPr>
            <w:tcW w:w="1804" w:type="dxa"/>
          </w:tcPr>
          <w:p w14:paraId="65530469" w14:textId="77777777" w:rsidR="00DB39FE" w:rsidRPr="00F621E5" w:rsidRDefault="00DB39FE" w:rsidP="00CA5F80">
            <w:pPr>
              <w:pStyle w:val="NormalWeb"/>
              <w:spacing w:before="0" w:beforeAutospacing="0" w:after="0" w:afterAutospacing="0"/>
              <w:rPr>
                <w:rFonts w:ascii="Cambria" w:hAnsi="Cambria"/>
                <w:color w:val="000000" w:themeColor="text1"/>
                <w:sz w:val="20"/>
                <w:szCs w:val="20"/>
                <w:bdr w:val="none" w:sz="0" w:space="0" w:color="auto" w:frame="1"/>
                <w:lang w:val="en-GB"/>
              </w:rPr>
            </w:pPr>
          </w:p>
        </w:tc>
      </w:tr>
      <w:tr w:rsidR="00DB39FE" w:rsidRPr="00F621E5" w14:paraId="1877E25E" w14:textId="77777777" w:rsidTr="00CA5F80">
        <w:tc>
          <w:tcPr>
            <w:tcW w:w="1803" w:type="dxa"/>
          </w:tcPr>
          <w:p w14:paraId="085BC8A2" w14:textId="77777777" w:rsidR="00DB39FE" w:rsidRPr="00F621E5" w:rsidRDefault="00DB39FE" w:rsidP="00CA5F80">
            <w:pPr>
              <w:pStyle w:val="NormalWeb"/>
              <w:spacing w:before="0" w:beforeAutospacing="0" w:after="0" w:afterAutospacing="0"/>
              <w:rPr>
                <w:rFonts w:ascii="Cambria" w:hAnsi="Cambria"/>
                <w:b/>
                <w:bCs/>
                <w:color w:val="000000" w:themeColor="text1"/>
                <w:sz w:val="20"/>
                <w:szCs w:val="20"/>
                <w:bdr w:val="none" w:sz="0" w:space="0" w:color="auto" w:frame="1"/>
                <w:lang w:val="en-GB"/>
              </w:rPr>
            </w:pPr>
            <w:r w:rsidRPr="00F621E5">
              <w:rPr>
                <w:rFonts w:ascii="Cambria" w:hAnsi="Cambria"/>
                <w:b/>
                <w:bCs/>
                <w:color w:val="000000" w:themeColor="text1"/>
                <w:sz w:val="20"/>
                <w:szCs w:val="20"/>
                <w:bdr w:val="none" w:sz="0" w:space="0" w:color="auto" w:frame="1"/>
                <w:lang w:val="en-GB"/>
              </w:rPr>
              <w:t>Spawn/M</w:t>
            </w:r>
          </w:p>
        </w:tc>
        <w:tc>
          <w:tcPr>
            <w:tcW w:w="1803" w:type="dxa"/>
          </w:tcPr>
          <w:p w14:paraId="442CB0DD" w14:textId="21008934" w:rsidR="00DB39FE" w:rsidRPr="00F621E5" w:rsidRDefault="001E2595" w:rsidP="00CA5F80">
            <w:pPr>
              <w:pStyle w:val="NormalWeb"/>
              <w:spacing w:before="0" w:beforeAutospacing="0" w:after="0" w:afterAutospacing="0"/>
              <w:rPr>
                <w:rFonts w:ascii="Cambria" w:hAnsi="Cambria"/>
                <w:color w:val="000000" w:themeColor="text1"/>
                <w:sz w:val="20"/>
                <w:szCs w:val="20"/>
                <w:bdr w:val="none" w:sz="0" w:space="0" w:color="auto" w:frame="1"/>
                <w:lang w:val="en-GB"/>
              </w:rPr>
            </w:pPr>
            <w:r w:rsidRPr="00F621E5">
              <w:rPr>
                <w:rFonts w:ascii="Cambria" w:hAnsi="Cambria"/>
                <w:color w:val="000000" w:themeColor="text1"/>
                <w:sz w:val="20"/>
                <w:szCs w:val="20"/>
                <w:bdr w:val="none" w:sz="0" w:space="0" w:color="auto" w:frame="1"/>
                <w:lang w:val="en-GB"/>
              </w:rPr>
              <w:t>0</w:t>
            </w:r>
            <w:r w:rsidR="00F77F73" w:rsidRPr="00F621E5">
              <w:rPr>
                <w:rFonts w:ascii="Cambria" w:hAnsi="Cambria"/>
                <w:color w:val="000000" w:themeColor="text1"/>
                <w:sz w:val="20"/>
                <w:szCs w:val="20"/>
                <w:bdr w:val="none" w:sz="0" w:space="0" w:color="auto" w:frame="1"/>
                <w:lang w:val="en-GB"/>
              </w:rPr>
              <w:t>.</w:t>
            </w:r>
            <w:r w:rsidR="00DB39FE" w:rsidRPr="00F621E5">
              <w:rPr>
                <w:rFonts w:ascii="Cambria" w:hAnsi="Cambria"/>
                <w:color w:val="000000" w:themeColor="text1"/>
                <w:sz w:val="20"/>
                <w:szCs w:val="20"/>
                <w:bdr w:val="none" w:sz="0" w:space="0" w:color="auto" w:frame="1"/>
                <w:lang w:val="en-GB"/>
              </w:rPr>
              <w:t>50</w:t>
            </w:r>
          </w:p>
        </w:tc>
        <w:tc>
          <w:tcPr>
            <w:tcW w:w="1803" w:type="dxa"/>
          </w:tcPr>
          <w:p w14:paraId="0189E91A" w14:textId="335C1CF6" w:rsidR="00DB39FE" w:rsidRPr="00F621E5" w:rsidRDefault="001E2595" w:rsidP="00CA5F80">
            <w:pPr>
              <w:pStyle w:val="NormalWeb"/>
              <w:spacing w:before="0" w:beforeAutospacing="0" w:after="0" w:afterAutospacing="0"/>
              <w:rPr>
                <w:rFonts w:ascii="Cambria" w:hAnsi="Cambria"/>
                <w:color w:val="000000" w:themeColor="text1"/>
                <w:sz w:val="20"/>
                <w:szCs w:val="20"/>
                <w:bdr w:val="none" w:sz="0" w:space="0" w:color="auto" w:frame="1"/>
                <w:lang w:val="en-GB"/>
              </w:rPr>
            </w:pPr>
            <w:r w:rsidRPr="00F621E5">
              <w:rPr>
                <w:rFonts w:ascii="Cambria" w:hAnsi="Cambria"/>
                <w:color w:val="000000" w:themeColor="text1"/>
                <w:sz w:val="20"/>
                <w:szCs w:val="20"/>
                <w:bdr w:val="none" w:sz="0" w:space="0" w:color="auto" w:frame="1"/>
                <w:lang w:val="en-GB"/>
              </w:rPr>
              <w:t>0</w:t>
            </w:r>
            <w:r w:rsidR="00F77F73" w:rsidRPr="00F621E5">
              <w:rPr>
                <w:rFonts w:ascii="Cambria" w:hAnsi="Cambria"/>
                <w:color w:val="000000" w:themeColor="text1"/>
                <w:sz w:val="20"/>
                <w:szCs w:val="20"/>
                <w:bdr w:val="none" w:sz="0" w:space="0" w:color="auto" w:frame="1"/>
                <w:lang w:val="en-GB"/>
              </w:rPr>
              <w:t>.</w:t>
            </w:r>
            <w:r w:rsidR="00DB39FE" w:rsidRPr="00F621E5">
              <w:rPr>
                <w:rFonts w:ascii="Cambria" w:hAnsi="Cambria"/>
                <w:color w:val="000000" w:themeColor="text1"/>
                <w:sz w:val="20"/>
                <w:szCs w:val="20"/>
                <w:bdr w:val="none" w:sz="0" w:space="0" w:color="auto" w:frame="1"/>
                <w:lang w:val="en-GB"/>
              </w:rPr>
              <w:t>50</w:t>
            </w:r>
          </w:p>
        </w:tc>
        <w:tc>
          <w:tcPr>
            <w:tcW w:w="1803" w:type="dxa"/>
          </w:tcPr>
          <w:p w14:paraId="22C0439E" w14:textId="77777777" w:rsidR="00DB39FE" w:rsidRPr="00F621E5" w:rsidRDefault="00DB39FE" w:rsidP="00CA5F80">
            <w:pPr>
              <w:pStyle w:val="NormalWeb"/>
              <w:spacing w:before="0" w:beforeAutospacing="0" w:after="0" w:afterAutospacing="0"/>
              <w:rPr>
                <w:rFonts w:ascii="Cambria" w:hAnsi="Cambria"/>
                <w:color w:val="000000" w:themeColor="text1"/>
                <w:sz w:val="20"/>
                <w:szCs w:val="20"/>
                <w:bdr w:val="none" w:sz="0" w:space="0" w:color="auto" w:frame="1"/>
                <w:lang w:val="en-GB"/>
              </w:rPr>
            </w:pPr>
          </w:p>
        </w:tc>
        <w:tc>
          <w:tcPr>
            <w:tcW w:w="1804" w:type="dxa"/>
          </w:tcPr>
          <w:p w14:paraId="44EECE94" w14:textId="77777777" w:rsidR="00DB39FE" w:rsidRPr="00F621E5" w:rsidRDefault="00DB39FE" w:rsidP="00CA5F80">
            <w:pPr>
              <w:pStyle w:val="NormalWeb"/>
              <w:spacing w:before="0" w:beforeAutospacing="0" w:after="0" w:afterAutospacing="0"/>
              <w:rPr>
                <w:rFonts w:ascii="Cambria" w:hAnsi="Cambria"/>
                <w:color w:val="000000" w:themeColor="text1"/>
                <w:sz w:val="20"/>
                <w:szCs w:val="20"/>
                <w:bdr w:val="none" w:sz="0" w:space="0" w:color="auto" w:frame="1"/>
                <w:lang w:val="en-GB"/>
              </w:rPr>
            </w:pPr>
          </w:p>
        </w:tc>
      </w:tr>
      <w:tr w:rsidR="00DB39FE" w:rsidRPr="00F621E5" w14:paraId="44F567A5" w14:textId="77777777" w:rsidTr="00CA5F80">
        <w:tc>
          <w:tcPr>
            <w:tcW w:w="1803" w:type="dxa"/>
          </w:tcPr>
          <w:p w14:paraId="4A33DCCE" w14:textId="77777777" w:rsidR="00DB39FE" w:rsidRPr="00F621E5" w:rsidRDefault="00DB39FE" w:rsidP="00CA5F80">
            <w:pPr>
              <w:pStyle w:val="NormalWeb"/>
              <w:spacing w:before="0" w:beforeAutospacing="0" w:after="0" w:afterAutospacing="0"/>
              <w:rPr>
                <w:rFonts w:ascii="Cambria" w:hAnsi="Cambria"/>
                <w:b/>
                <w:bCs/>
                <w:color w:val="000000" w:themeColor="text1"/>
                <w:sz w:val="20"/>
                <w:szCs w:val="20"/>
                <w:bdr w:val="none" w:sz="0" w:space="0" w:color="auto" w:frame="1"/>
                <w:lang w:val="en-GB"/>
              </w:rPr>
            </w:pPr>
            <w:r w:rsidRPr="00F621E5">
              <w:rPr>
                <w:rFonts w:ascii="Cambria" w:hAnsi="Cambria"/>
                <w:b/>
                <w:bCs/>
                <w:color w:val="000000" w:themeColor="text1"/>
                <w:sz w:val="20"/>
                <w:szCs w:val="20"/>
                <w:bdr w:val="none" w:sz="0" w:space="0" w:color="auto" w:frame="1"/>
                <w:lang w:val="en-GB"/>
              </w:rPr>
              <w:t>Scale</w:t>
            </w:r>
          </w:p>
        </w:tc>
        <w:tc>
          <w:tcPr>
            <w:tcW w:w="1803" w:type="dxa"/>
          </w:tcPr>
          <w:p w14:paraId="42AAAE91" w14:textId="2C9C66E2" w:rsidR="00DB39FE" w:rsidRPr="00F621E5" w:rsidRDefault="001E2595" w:rsidP="00CA5F80">
            <w:pPr>
              <w:pStyle w:val="NormalWeb"/>
              <w:spacing w:before="0" w:beforeAutospacing="0" w:after="0" w:afterAutospacing="0"/>
              <w:rPr>
                <w:rFonts w:ascii="Cambria" w:hAnsi="Cambria"/>
                <w:color w:val="000000" w:themeColor="text1"/>
                <w:sz w:val="20"/>
                <w:szCs w:val="20"/>
                <w:bdr w:val="none" w:sz="0" w:space="0" w:color="auto" w:frame="1"/>
                <w:lang w:val="en-GB"/>
              </w:rPr>
            </w:pPr>
            <w:r w:rsidRPr="00F621E5">
              <w:rPr>
                <w:rFonts w:ascii="Cambria" w:hAnsi="Cambria"/>
                <w:color w:val="000000" w:themeColor="text1"/>
                <w:sz w:val="20"/>
                <w:szCs w:val="20"/>
                <w:bdr w:val="none" w:sz="0" w:space="0" w:color="auto" w:frame="1"/>
                <w:lang w:val="en-GB"/>
              </w:rPr>
              <w:t>0</w:t>
            </w:r>
            <w:r w:rsidR="00F77F73" w:rsidRPr="00F621E5">
              <w:rPr>
                <w:rFonts w:ascii="Cambria" w:hAnsi="Cambria"/>
                <w:color w:val="000000" w:themeColor="text1"/>
                <w:sz w:val="20"/>
                <w:szCs w:val="20"/>
                <w:bdr w:val="none" w:sz="0" w:space="0" w:color="auto" w:frame="1"/>
                <w:lang w:val="en-GB"/>
              </w:rPr>
              <w:t>.</w:t>
            </w:r>
            <w:r w:rsidR="00DB39FE" w:rsidRPr="00F621E5">
              <w:rPr>
                <w:rFonts w:ascii="Cambria" w:hAnsi="Cambria"/>
                <w:color w:val="000000" w:themeColor="text1"/>
                <w:sz w:val="20"/>
                <w:szCs w:val="20"/>
                <w:bdr w:val="none" w:sz="0" w:space="0" w:color="auto" w:frame="1"/>
                <w:lang w:val="en-GB"/>
              </w:rPr>
              <w:t>30</w:t>
            </w:r>
          </w:p>
        </w:tc>
        <w:tc>
          <w:tcPr>
            <w:tcW w:w="1803" w:type="dxa"/>
          </w:tcPr>
          <w:p w14:paraId="28F7C173" w14:textId="6FCFE933" w:rsidR="00DB39FE" w:rsidRPr="00F621E5" w:rsidRDefault="001E2595" w:rsidP="00CA5F80">
            <w:pPr>
              <w:pStyle w:val="NormalWeb"/>
              <w:spacing w:before="0" w:beforeAutospacing="0" w:after="0" w:afterAutospacing="0"/>
              <w:rPr>
                <w:rFonts w:ascii="Cambria" w:hAnsi="Cambria"/>
                <w:color w:val="000000" w:themeColor="text1"/>
                <w:sz w:val="20"/>
                <w:szCs w:val="20"/>
                <w:bdr w:val="none" w:sz="0" w:space="0" w:color="auto" w:frame="1"/>
                <w:lang w:val="en-GB"/>
              </w:rPr>
            </w:pPr>
            <w:r w:rsidRPr="00F621E5">
              <w:rPr>
                <w:rFonts w:ascii="Cambria" w:hAnsi="Cambria"/>
                <w:color w:val="000000" w:themeColor="text1"/>
                <w:sz w:val="20"/>
                <w:szCs w:val="20"/>
                <w:bdr w:val="none" w:sz="0" w:space="0" w:color="auto" w:frame="1"/>
                <w:lang w:val="en-GB"/>
              </w:rPr>
              <w:t>0</w:t>
            </w:r>
            <w:r w:rsidR="00F77F73" w:rsidRPr="00F621E5">
              <w:rPr>
                <w:rFonts w:ascii="Cambria" w:hAnsi="Cambria"/>
                <w:color w:val="000000" w:themeColor="text1"/>
                <w:sz w:val="20"/>
                <w:szCs w:val="20"/>
                <w:bdr w:val="none" w:sz="0" w:space="0" w:color="auto" w:frame="1"/>
                <w:lang w:val="en-GB"/>
              </w:rPr>
              <w:t>.</w:t>
            </w:r>
            <w:r w:rsidR="00DB39FE" w:rsidRPr="00F621E5">
              <w:rPr>
                <w:rFonts w:ascii="Cambria" w:hAnsi="Cambria"/>
                <w:color w:val="000000" w:themeColor="text1"/>
                <w:sz w:val="20"/>
                <w:szCs w:val="20"/>
                <w:bdr w:val="none" w:sz="0" w:space="0" w:color="auto" w:frame="1"/>
                <w:lang w:val="en-GB"/>
              </w:rPr>
              <w:t>30</w:t>
            </w:r>
          </w:p>
        </w:tc>
        <w:tc>
          <w:tcPr>
            <w:tcW w:w="1803" w:type="dxa"/>
          </w:tcPr>
          <w:p w14:paraId="43C52B46" w14:textId="1E5829E4" w:rsidR="00DB39FE" w:rsidRPr="00F621E5" w:rsidRDefault="001E2595" w:rsidP="00CA5F80">
            <w:pPr>
              <w:pStyle w:val="NormalWeb"/>
              <w:spacing w:before="0" w:beforeAutospacing="0" w:after="0" w:afterAutospacing="0"/>
              <w:rPr>
                <w:rFonts w:ascii="Cambria" w:hAnsi="Cambria"/>
                <w:color w:val="000000" w:themeColor="text1"/>
                <w:sz w:val="20"/>
                <w:szCs w:val="20"/>
                <w:bdr w:val="none" w:sz="0" w:space="0" w:color="auto" w:frame="1"/>
                <w:lang w:val="en-GB"/>
              </w:rPr>
            </w:pPr>
            <w:r w:rsidRPr="00F621E5">
              <w:rPr>
                <w:rFonts w:ascii="Cambria" w:hAnsi="Cambria"/>
                <w:color w:val="000000" w:themeColor="text1"/>
                <w:sz w:val="20"/>
                <w:szCs w:val="20"/>
                <w:bdr w:val="none" w:sz="0" w:space="0" w:color="auto" w:frame="1"/>
                <w:lang w:val="en-GB"/>
              </w:rPr>
              <w:t>0</w:t>
            </w:r>
            <w:r w:rsidR="00F77F73" w:rsidRPr="00F621E5">
              <w:rPr>
                <w:rFonts w:ascii="Cambria" w:hAnsi="Cambria"/>
                <w:color w:val="000000" w:themeColor="text1"/>
                <w:sz w:val="20"/>
                <w:szCs w:val="20"/>
                <w:bdr w:val="none" w:sz="0" w:space="0" w:color="auto" w:frame="1"/>
                <w:lang w:val="en-GB"/>
              </w:rPr>
              <w:t>.</w:t>
            </w:r>
            <w:r w:rsidR="00DB39FE" w:rsidRPr="00F621E5">
              <w:rPr>
                <w:rFonts w:ascii="Cambria" w:hAnsi="Cambria"/>
                <w:color w:val="000000" w:themeColor="text1"/>
                <w:sz w:val="20"/>
                <w:szCs w:val="20"/>
                <w:bdr w:val="none" w:sz="0" w:space="0" w:color="auto" w:frame="1"/>
                <w:lang w:val="en-GB"/>
              </w:rPr>
              <w:t>15</w:t>
            </w:r>
          </w:p>
        </w:tc>
        <w:tc>
          <w:tcPr>
            <w:tcW w:w="1804" w:type="dxa"/>
          </w:tcPr>
          <w:p w14:paraId="7E19F5BE" w14:textId="75674144" w:rsidR="00DB39FE" w:rsidRPr="00F621E5" w:rsidRDefault="001E2595" w:rsidP="00CA5F80">
            <w:pPr>
              <w:pStyle w:val="NormalWeb"/>
              <w:spacing w:before="0" w:beforeAutospacing="0" w:after="0" w:afterAutospacing="0"/>
              <w:rPr>
                <w:rFonts w:ascii="Cambria" w:hAnsi="Cambria"/>
                <w:color w:val="000000" w:themeColor="text1"/>
                <w:sz w:val="20"/>
                <w:szCs w:val="20"/>
                <w:bdr w:val="none" w:sz="0" w:space="0" w:color="auto" w:frame="1"/>
                <w:lang w:val="en-GB"/>
              </w:rPr>
            </w:pPr>
            <w:r w:rsidRPr="00F621E5">
              <w:rPr>
                <w:rFonts w:ascii="Cambria" w:hAnsi="Cambria"/>
                <w:color w:val="000000" w:themeColor="text1"/>
                <w:sz w:val="20"/>
                <w:szCs w:val="20"/>
                <w:bdr w:val="none" w:sz="0" w:space="0" w:color="auto" w:frame="1"/>
                <w:lang w:val="en-GB"/>
              </w:rPr>
              <w:t>0</w:t>
            </w:r>
            <w:r w:rsidR="00F77F73" w:rsidRPr="00F621E5">
              <w:rPr>
                <w:rFonts w:ascii="Cambria" w:hAnsi="Cambria"/>
                <w:color w:val="000000" w:themeColor="text1"/>
                <w:sz w:val="20"/>
                <w:szCs w:val="20"/>
                <w:bdr w:val="none" w:sz="0" w:space="0" w:color="auto" w:frame="1"/>
                <w:lang w:val="en-GB"/>
              </w:rPr>
              <w:t>.</w:t>
            </w:r>
            <w:r w:rsidR="00DB39FE" w:rsidRPr="00F621E5">
              <w:rPr>
                <w:rFonts w:ascii="Cambria" w:hAnsi="Cambria"/>
                <w:color w:val="000000" w:themeColor="text1"/>
                <w:sz w:val="20"/>
                <w:szCs w:val="20"/>
                <w:bdr w:val="none" w:sz="0" w:space="0" w:color="auto" w:frame="1"/>
                <w:lang w:val="en-GB"/>
              </w:rPr>
              <w:t>25</w:t>
            </w:r>
          </w:p>
        </w:tc>
      </w:tr>
      <w:tr w:rsidR="00DB39FE" w:rsidRPr="00F621E5" w14:paraId="1F893483" w14:textId="77777777" w:rsidTr="00CA5F80">
        <w:tc>
          <w:tcPr>
            <w:tcW w:w="1803" w:type="dxa"/>
          </w:tcPr>
          <w:p w14:paraId="1595F4E5" w14:textId="77777777" w:rsidR="00DB39FE" w:rsidRPr="00F621E5" w:rsidRDefault="00DB39FE" w:rsidP="00CA5F80">
            <w:pPr>
              <w:pStyle w:val="NormalWeb"/>
              <w:spacing w:before="0" w:beforeAutospacing="0" w:after="0" w:afterAutospacing="0"/>
              <w:rPr>
                <w:rFonts w:ascii="Cambria" w:hAnsi="Cambria"/>
                <w:b/>
                <w:bCs/>
                <w:color w:val="000000" w:themeColor="text1"/>
                <w:sz w:val="20"/>
                <w:szCs w:val="20"/>
                <w:bdr w:val="none" w:sz="0" w:space="0" w:color="auto" w:frame="1"/>
                <w:lang w:val="en-GB"/>
              </w:rPr>
            </w:pPr>
            <w:r w:rsidRPr="00F621E5">
              <w:rPr>
                <w:rFonts w:ascii="Cambria" w:hAnsi="Cambria"/>
                <w:b/>
                <w:bCs/>
                <w:color w:val="000000" w:themeColor="text1"/>
                <w:sz w:val="20"/>
                <w:szCs w:val="20"/>
                <w:bdr w:val="none" w:sz="0" w:space="0" w:color="auto" w:frame="1"/>
                <w:lang w:val="en-GB"/>
              </w:rPr>
              <w:t>Length comp</w:t>
            </w:r>
          </w:p>
        </w:tc>
        <w:tc>
          <w:tcPr>
            <w:tcW w:w="1803" w:type="dxa"/>
          </w:tcPr>
          <w:p w14:paraId="34E0A166" w14:textId="0723C186" w:rsidR="00DB39FE" w:rsidRPr="00F621E5" w:rsidRDefault="001E2595" w:rsidP="00CA5F80">
            <w:pPr>
              <w:pStyle w:val="NormalWeb"/>
              <w:spacing w:before="0" w:beforeAutospacing="0" w:after="0" w:afterAutospacing="0"/>
              <w:rPr>
                <w:rFonts w:ascii="Cambria" w:hAnsi="Cambria"/>
                <w:color w:val="000000" w:themeColor="text1"/>
                <w:sz w:val="20"/>
                <w:szCs w:val="20"/>
                <w:bdr w:val="none" w:sz="0" w:space="0" w:color="auto" w:frame="1"/>
                <w:lang w:val="en-GB"/>
              </w:rPr>
            </w:pPr>
            <w:r w:rsidRPr="00F621E5">
              <w:rPr>
                <w:rFonts w:ascii="Cambria" w:hAnsi="Cambria"/>
                <w:color w:val="000000" w:themeColor="text1"/>
                <w:sz w:val="20"/>
                <w:szCs w:val="20"/>
                <w:bdr w:val="none" w:sz="0" w:space="0" w:color="auto" w:frame="1"/>
                <w:lang w:val="en-GB"/>
              </w:rPr>
              <w:t>0</w:t>
            </w:r>
            <w:r w:rsidR="00F77F73" w:rsidRPr="00F621E5">
              <w:rPr>
                <w:rFonts w:ascii="Cambria" w:hAnsi="Cambria"/>
                <w:color w:val="000000" w:themeColor="text1"/>
                <w:sz w:val="20"/>
                <w:szCs w:val="20"/>
                <w:bdr w:val="none" w:sz="0" w:space="0" w:color="auto" w:frame="1"/>
                <w:lang w:val="en-GB"/>
              </w:rPr>
              <w:t>.</w:t>
            </w:r>
            <w:r w:rsidR="00DB39FE" w:rsidRPr="00F621E5">
              <w:rPr>
                <w:rFonts w:ascii="Cambria" w:hAnsi="Cambria"/>
                <w:color w:val="000000" w:themeColor="text1"/>
                <w:sz w:val="20"/>
                <w:szCs w:val="20"/>
                <w:bdr w:val="none" w:sz="0" w:space="0" w:color="auto" w:frame="1"/>
                <w:lang w:val="en-GB"/>
              </w:rPr>
              <w:t>50</w:t>
            </w:r>
          </w:p>
        </w:tc>
        <w:tc>
          <w:tcPr>
            <w:tcW w:w="1803" w:type="dxa"/>
          </w:tcPr>
          <w:p w14:paraId="289CA657" w14:textId="16322F95" w:rsidR="00DB39FE" w:rsidRPr="00F621E5" w:rsidRDefault="001E2595" w:rsidP="00CA5F80">
            <w:pPr>
              <w:pStyle w:val="NormalWeb"/>
              <w:spacing w:before="0" w:beforeAutospacing="0" w:after="0" w:afterAutospacing="0"/>
              <w:rPr>
                <w:rFonts w:ascii="Cambria" w:hAnsi="Cambria"/>
                <w:color w:val="000000" w:themeColor="text1"/>
                <w:sz w:val="20"/>
                <w:szCs w:val="20"/>
                <w:bdr w:val="none" w:sz="0" w:space="0" w:color="auto" w:frame="1"/>
                <w:lang w:val="en-GB"/>
              </w:rPr>
            </w:pPr>
            <w:r w:rsidRPr="00F621E5">
              <w:rPr>
                <w:rFonts w:ascii="Cambria" w:hAnsi="Cambria"/>
                <w:color w:val="000000" w:themeColor="text1"/>
                <w:sz w:val="20"/>
                <w:szCs w:val="20"/>
                <w:bdr w:val="none" w:sz="0" w:space="0" w:color="auto" w:frame="1"/>
                <w:lang w:val="en-GB"/>
              </w:rPr>
              <w:t>0</w:t>
            </w:r>
            <w:r w:rsidR="00F77F73" w:rsidRPr="00F621E5">
              <w:rPr>
                <w:rFonts w:ascii="Cambria" w:hAnsi="Cambria"/>
                <w:color w:val="000000" w:themeColor="text1"/>
                <w:sz w:val="20"/>
                <w:szCs w:val="20"/>
                <w:bdr w:val="none" w:sz="0" w:space="0" w:color="auto" w:frame="1"/>
                <w:lang w:val="en-GB"/>
              </w:rPr>
              <w:t>.</w:t>
            </w:r>
            <w:r w:rsidR="00DB39FE" w:rsidRPr="00F621E5">
              <w:rPr>
                <w:rFonts w:ascii="Cambria" w:hAnsi="Cambria"/>
                <w:color w:val="000000" w:themeColor="text1"/>
                <w:sz w:val="20"/>
                <w:szCs w:val="20"/>
                <w:bdr w:val="none" w:sz="0" w:space="0" w:color="auto" w:frame="1"/>
                <w:lang w:val="en-GB"/>
              </w:rPr>
              <w:t>50</w:t>
            </w:r>
          </w:p>
        </w:tc>
        <w:tc>
          <w:tcPr>
            <w:tcW w:w="1803" w:type="dxa"/>
          </w:tcPr>
          <w:p w14:paraId="1CA61ABE" w14:textId="77777777" w:rsidR="00DB39FE" w:rsidRPr="00F621E5" w:rsidRDefault="00DB39FE" w:rsidP="00CA5F80">
            <w:pPr>
              <w:pStyle w:val="NormalWeb"/>
              <w:spacing w:before="0" w:beforeAutospacing="0" w:after="0" w:afterAutospacing="0"/>
              <w:rPr>
                <w:rFonts w:ascii="Cambria" w:hAnsi="Cambria"/>
                <w:color w:val="000000" w:themeColor="text1"/>
                <w:sz w:val="20"/>
                <w:szCs w:val="20"/>
                <w:bdr w:val="none" w:sz="0" w:space="0" w:color="auto" w:frame="1"/>
                <w:lang w:val="en-GB"/>
              </w:rPr>
            </w:pPr>
          </w:p>
        </w:tc>
        <w:tc>
          <w:tcPr>
            <w:tcW w:w="1804" w:type="dxa"/>
          </w:tcPr>
          <w:p w14:paraId="2B5CBB46" w14:textId="77777777" w:rsidR="00DB39FE" w:rsidRPr="00F621E5" w:rsidRDefault="00DB39FE" w:rsidP="00CA5F80">
            <w:pPr>
              <w:pStyle w:val="NormalWeb"/>
              <w:spacing w:before="0" w:beforeAutospacing="0" w:after="0" w:afterAutospacing="0"/>
              <w:rPr>
                <w:rFonts w:ascii="Cambria" w:hAnsi="Cambria"/>
                <w:color w:val="000000" w:themeColor="text1"/>
                <w:sz w:val="20"/>
                <w:szCs w:val="20"/>
                <w:bdr w:val="none" w:sz="0" w:space="0" w:color="auto" w:frame="1"/>
                <w:lang w:val="en-GB"/>
              </w:rPr>
            </w:pPr>
          </w:p>
        </w:tc>
      </w:tr>
    </w:tbl>
    <w:p w14:paraId="64EC94DE" w14:textId="11D571DC" w:rsidR="000C2DB3" w:rsidRPr="00F621E5" w:rsidRDefault="00EE2B9C" w:rsidP="00636EAD">
      <w:pPr>
        <w:keepNext/>
        <w:keepLines/>
        <w:numPr>
          <w:ilvl w:val="1"/>
          <w:numId w:val="0"/>
        </w:numPr>
        <w:spacing w:after="0" w:line="240" w:lineRule="auto"/>
        <w:outlineLvl w:val="1"/>
        <w:rPr>
          <w:rFonts w:ascii="Cambria" w:eastAsia="Times New Roman" w:hAnsi="Cambria"/>
          <w:sz w:val="20"/>
          <w:szCs w:val="20"/>
          <w:u w:val="single"/>
          <w:lang w:val="en-CA"/>
        </w:rPr>
      </w:pPr>
      <w:bookmarkStart w:id="104" w:name="_Toc119573657"/>
      <w:r w:rsidRPr="00F621E5">
        <w:rPr>
          <w:rFonts w:ascii="Cambria" w:eastAsia="Times New Roman" w:hAnsi="Cambria"/>
          <w:sz w:val="20"/>
          <w:szCs w:val="20"/>
          <w:lang w:val="en-CA"/>
        </w:rPr>
        <w:lastRenderedPageBreak/>
        <w:t>9.</w:t>
      </w:r>
      <w:r w:rsidR="00DB39FE" w:rsidRPr="00F621E5">
        <w:rPr>
          <w:rFonts w:ascii="Cambria" w:eastAsia="Times New Roman" w:hAnsi="Cambria"/>
          <w:sz w:val="20"/>
          <w:szCs w:val="20"/>
          <w:lang w:val="en-CA"/>
        </w:rPr>
        <w:t>3</w:t>
      </w:r>
      <w:r w:rsidRPr="00F621E5">
        <w:rPr>
          <w:rFonts w:ascii="Cambria" w:eastAsia="Times New Roman" w:hAnsi="Cambria"/>
          <w:sz w:val="20"/>
          <w:szCs w:val="20"/>
          <w:lang w:val="en-CA"/>
        </w:rPr>
        <w:t xml:space="preserve"> </w:t>
      </w:r>
      <w:r w:rsidR="000C2DB3" w:rsidRPr="00F621E5">
        <w:rPr>
          <w:rFonts w:ascii="Cambria" w:eastAsia="Times New Roman" w:hAnsi="Cambria"/>
          <w:sz w:val="20"/>
          <w:szCs w:val="20"/>
          <w:lang w:val="en-CA"/>
        </w:rPr>
        <w:t>Robustness trials</w:t>
      </w:r>
      <w:bookmarkEnd w:id="104"/>
    </w:p>
    <w:p w14:paraId="447DB8FF" w14:textId="6A6786B8" w:rsidR="002D115F" w:rsidRPr="00F621E5" w:rsidRDefault="002D115F" w:rsidP="00F621E5">
      <w:pPr>
        <w:spacing w:after="0" w:line="240" w:lineRule="auto"/>
        <w:rPr>
          <w:rFonts w:ascii="Cambria" w:hAnsi="Cambria"/>
          <w:sz w:val="20"/>
          <w:szCs w:val="20"/>
          <w:lang w:val="en-CA"/>
        </w:rPr>
      </w:pPr>
    </w:p>
    <w:p w14:paraId="20A836A2" w14:textId="10D867C9" w:rsidR="002D115F" w:rsidRPr="00F621E5" w:rsidRDefault="002D115F" w:rsidP="00F621E5">
      <w:pPr>
        <w:spacing w:after="0"/>
        <w:rPr>
          <w:rFonts w:ascii="Cambria" w:hAnsi="Cambria"/>
          <w:sz w:val="20"/>
          <w:szCs w:val="20"/>
          <w:lang w:val="en-CA"/>
        </w:rPr>
      </w:pPr>
      <w:r w:rsidRPr="00F621E5">
        <w:rPr>
          <w:rFonts w:ascii="Cambria" w:hAnsi="Cambria"/>
          <w:sz w:val="20"/>
          <w:szCs w:val="20"/>
          <w:lang w:val="en-CA"/>
        </w:rPr>
        <w:t xml:space="preserve">All robustness trials were specified as 1 factor changes from four reference set operating models: #1 (1 A </w:t>
      </w:r>
      <w:r w:rsidR="00A41AA1" w:rsidRPr="00F621E5">
        <w:rPr>
          <w:rFonts w:ascii="Cambria" w:hAnsi="Cambria"/>
          <w:sz w:val="20"/>
          <w:szCs w:val="20"/>
          <w:lang w:val="en-CA"/>
        </w:rPr>
        <w:t>--</w:t>
      </w:r>
      <w:r w:rsidRPr="00F621E5">
        <w:rPr>
          <w:rFonts w:ascii="Cambria" w:hAnsi="Cambria"/>
          <w:sz w:val="20"/>
          <w:szCs w:val="20"/>
          <w:lang w:val="en-CA"/>
        </w:rPr>
        <w:t xml:space="preserve"> L), #2 (2 A </w:t>
      </w:r>
      <w:r w:rsidR="00A41AA1" w:rsidRPr="00F621E5">
        <w:rPr>
          <w:rFonts w:ascii="Cambria" w:hAnsi="Cambria"/>
          <w:sz w:val="20"/>
          <w:szCs w:val="20"/>
          <w:lang w:val="en-CA"/>
        </w:rPr>
        <w:t>--</w:t>
      </w:r>
      <w:r w:rsidRPr="00F621E5">
        <w:rPr>
          <w:rFonts w:ascii="Cambria" w:hAnsi="Cambria"/>
          <w:sz w:val="20"/>
          <w:szCs w:val="20"/>
          <w:lang w:val="en-CA"/>
        </w:rPr>
        <w:t xml:space="preserve"> L), #4(1 B </w:t>
      </w:r>
      <w:r w:rsidR="00A41AA1" w:rsidRPr="00F621E5">
        <w:rPr>
          <w:rFonts w:ascii="Cambria" w:hAnsi="Cambria"/>
          <w:sz w:val="20"/>
          <w:szCs w:val="20"/>
          <w:lang w:val="en-CA"/>
        </w:rPr>
        <w:t>--</w:t>
      </w:r>
      <w:r w:rsidRPr="00F621E5">
        <w:rPr>
          <w:rFonts w:ascii="Cambria" w:hAnsi="Cambria"/>
          <w:sz w:val="20"/>
          <w:szCs w:val="20"/>
          <w:lang w:val="en-CA"/>
        </w:rPr>
        <w:t xml:space="preserve"> L), #5 (2 B </w:t>
      </w:r>
      <w:r w:rsidR="00A41AA1" w:rsidRPr="00F621E5">
        <w:rPr>
          <w:rFonts w:ascii="Cambria" w:hAnsi="Cambria"/>
          <w:sz w:val="20"/>
          <w:szCs w:val="20"/>
          <w:lang w:val="en-CA"/>
        </w:rPr>
        <w:t>--</w:t>
      </w:r>
      <w:r w:rsidRPr="00F621E5">
        <w:rPr>
          <w:rFonts w:ascii="Cambria" w:hAnsi="Cambria"/>
          <w:sz w:val="20"/>
          <w:szCs w:val="20"/>
          <w:lang w:val="en-CA"/>
        </w:rPr>
        <w:t xml:space="preserve"> L). An exception was the time varying regime OM which requires recruitment level 3 dynamics, and was applied to reference set OMs:  #3 (3 A </w:t>
      </w:r>
      <w:r w:rsidR="00A41AA1" w:rsidRPr="00F621E5">
        <w:rPr>
          <w:rFonts w:ascii="Cambria" w:hAnsi="Cambria"/>
          <w:sz w:val="20"/>
          <w:szCs w:val="20"/>
          <w:lang w:val="en-CA"/>
        </w:rPr>
        <w:t>--</w:t>
      </w:r>
      <w:r w:rsidRPr="00F621E5">
        <w:rPr>
          <w:rFonts w:ascii="Cambria" w:hAnsi="Cambria"/>
          <w:sz w:val="20"/>
          <w:szCs w:val="20"/>
          <w:lang w:val="en-CA"/>
        </w:rPr>
        <w:t xml:space="preserve"> L) and #6 (3 B </w:t>
      </w:r>
      <w:r w:rsidR="00A41AA1" w:rsidRPr="00F621E5">
        <w:rPr>
          <w:rFonts w:ascii="Cambria" w:hAnsi="Cambria"/>
          <w:sz w:val="20"/>
          <w:szCs w:val="20"/>
          <w:lang w:val="en-CA"/>
        </w:rPr>
        <w:t>--</w:t>
      </w:r>
      <w:r w:rsidRPr="00F621E5">
        <w:rPr>
          <w:rFonts w:ascii="Cambria" w:hAnsi="Cambria"/>
          <w:sz w:val="20"/>
          <w:szCs w:val="20"/>
          <w:lang w:val="en-CA"/>
        </w:rPr>
        <w:t xml:space="preserve"> L). The other exception was the intermediate parameter levels for which maturity and survival factor (A/B) is no longer relevant:</w:t>
      </w:r>
      <w:r w:rsidR="00A41AA1" w:rsidRPr="00F621E5">
        <w:rPr>
          <w:rFonts w:ascii="Cambria" w:hAnsi="Cambria"/>
          <w:sz w:val="20"/>
          <w:szCs w:val="20"/>
        </w:rPr>
        <w:t xml:space="preserve"> #1 (</w:t>
      </w:r>
      <w:r w:rsidR="00A41AA1" w:rsidRPr="00F621E5">
        <w:rPr>
          <w:rFonts w:ascii="Cambria" w:hAnsi="Cambria"/>
          <w:sz w:val="20"/>
          <w:szCs w:val="20"/>
          <w:lang w:val="en-CA"/>
        </w:rPr>
        <w:t xml:space="preserve">1 A -- L), #2 (2 A -- L), #25 (1 A -- H), #26 (2 A -- H). </w:t>
      </w:r>
    </w:p>
    <w:p w14:paraId="11BEC81C" w14:textId="77777777" w:rsidR="004603A9" w:rsidRPr="00F621E5" w:rsidRDefault="004603A9" w:rsidP="00636EAD">
      <w:pPr>
        <w:shd w:val="clear" w:color="auto" w:fill="FFFFFF"/>
        <w:spacing w:after="0" w:line="240" w:lineRule="auto"/>
        <w:jc w:val="both"/>
        <w:rPr>
          <w:rFonts w:ascii="Cambria" w:eastAsia="Times New Roman" w:hAnsi="Cambria"/>
          <w:color w:val="000000"/>
          <w:sz w:val="20"/>
          <w:szCs w:val="20"/>
        </w:rPr>
      </w:pPr>
    </w:p>
    <w:p w14:paraId="65052A4A" w14:textId="024AACBB" w:rsidR="000C2DB3" w:rsidRPr="00F621E5" w:rsidRDefault="000C2DB3" w:rsidP="00636EAD">
      <w:pPr>
        <w:shd w:val="clear" w:color="auto" w:fill="FFFFFF"/>
        <w:spacing w:after="0" w:line="240" w:lineRule="auto"/>
        <w:jc w:val="both"/>
        <w:rPr>
          <w:rFonts w:ascii="Cambria" w:eastAsia="Times New Roman" w:hAnsi="Cambria"/>
          <w:color w:val="000000"/>
          <w:sz w:val="20"/>
          <w:szCs w:val="20"/>
        </w:rPr>
      </w:pPr>
      <w:r w:rsidRPr="00F621E5">
        <w:rPr>
          <w:rFonts w:ascii="Cambria" w:eastAsia="Times New Roman" w:hAnsi="Cambria"/>
          <w:b/>
          <w:bCs/>
          <w:color w:val="000000"/>
          <w:sz w:val="20"/>
          <w:szCs w:val="20"/>
        </w:rPr>
        <w:t>Table 9.</w:t>
      </w:r>
      <w:r w:rsidR="00E36BB5" w:rsidRPr="00F621E5">
        <w:rPr>
          <w:rFonts w:ascii="Cambria" w:eastAsia="Times New Roman" w:hAnsi="Cambria"/>
          <w:b/>
          <w:bCs/>
          <w:color w:val="000000"/>
          <w:sz w:val="20"/>
          <w:szCs w:val="20"/>
        </w:rPr>
        <w:t>4</w:t>
      </w:r>
      <w:r w:rsidRPr="00F621E5">
        <w:rPr>
          <w:rFonts w:ascii="Cambria" w:eastAsia="Times New Roman" w:hAnsi="Cambria"/>
          <w:b/>
          <w:bCs/>
          <w:color w:val="000000"/>
          <w:sz w:val="20"/>
          <w:szCs w:val="20"/>
        </w:rPr>
        <w:t xml:space="preserve">. </w:t>
      </w:r>
      <w:r w:rsidR="00D82D5B" w:rsidRPr="00F621E5">
        <w:rPr>
          <w:rFonts w:ascii="Cambria" w:eastAsia="Times New Roman" w:hAnsi="Cambria"/>
          <w:color w:val="000000"/>
          <w:sz w:val="20"/>
          <w:szCs w:val="20"/>
        </w:rPr>
        <w:t xml:space="preserve">Robustness tests, including priority and OMs on which the test is to be conducted. </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3872"/>
        <w:gridCol w:w="4477"/>
        <w:gridCol w:w="8"/>
      </w:tblGrid>
      <w:tr w:rsidR="004603A9" w:rsidRPr="00F621E5" w14:paraId="7EC6AFF1" w14:textId="77777777" w:rsidTr="00E36BB5">
        <w:trPr>
          <w:gridAfter w:val="1"/>
          <w:wAfter w:w="8" w:type="dxa"/>
          <w:trHeight w:val="392"/>
        </w:trPr>
        <w:tc>
          <w:tcPr>
            <w:tcW w:w="0" w:type="auto"/>
            <w:shd w:val="clear" w:color="auto" w:fill="auto"/>
            <w:hideMark/>
          </w:tcPr>
          <w:p w14:paraId="44A08C0A" w14:textId="77777777" w:rsidR="004603A9" w:rsidRPr="00F621E5" w:rsidRDefault="004603A9" w:rsidP="00636EAD">
            <w:pPr>
              <w:shd w:val="clear" w:color="auto" w:fill="FFFFFF"/>
              <w:spacing w:after="0" w:line="240" w:lineRule="auto"/>
              <w:jc w:val="both"/>
              <w:rPr>
                <w:rFonts w:ascii="Cambria" w:eastAsia="Times New Roman" w:hAnsi="Cambria"/>
                <w:b/>
                <w:bCs/>
                <w:color w:val="000000"/>
                <w:sz w:val="20"/>
                <w:szCs w:val="20"/>
                <w:lang w:val="en-GB"/>
              </w:rPr>
            </w:pPr>
            <w:r w:rsidRPr="00F621E5">
              <w:rPr>
                <w:rFonts w:ascii="Cambria" w:eastAsia="Times New Roman" w:hAnsi="Cambria"/>
                <w:b/>
                <w:bCs/>
                <w:color w:val="000000"/>
                <w:sz w:val="20"/>
                <w:szCs w:val="20"/>
                <w:lang w:val="en-GB"/>
              </w:rPr>
              <w:t>Priority</w:t>
            </w:r>
          </w:p>
        </w:tc>
        <w:tc>
          <w:tcPr>
            <w:tcW w:w="3872" w:type="dxa"/>
            <w:shd w:val="clear" w:color="auto" w:fill="auto"/>
            <w:hideMark/>
          </w:tcPr>
          <w:p w14:paraId="5E292A9B" w14:textId="77777777" w:rsidR="004603A9" w:rsidRPr="00F621E5" w:rsidRDefault="004603A9" w:rsidP="00636EAD">
            <w:pPr>
              <w:shd w:val="clear" w:color="auto" w:fill="FFFFFF"/>
              <w:spacing w:after="0" w:line="240" w:lineRule="auto"/>
              <w:jc w:val="both"/>
              <w:rPr>
                <w:rFonts w:ascii="Cambria" w:eastAsia="Times New Roman" w:hAnsi="Cambria"/>
                <w:b/>
                <w:bCs/>
                <w:color w:val="000000"/>
                <w:sz w:val="20"/>
                <w:szCs w:val="20"/>
                <w:lang w:val="en-GB"/>
              </w:rPr>
            </w:pPr>
            <w:r w:rsidRPr="00F621E5">
              <w:rPr>
                <w:rFonts w:ascii="Cambria" w:eastAsia="Times New Roman" w:hAnsi="Cambria"/>
                <w:b/>
                <w:bCs/>
                <w:color w:val="000000"/>
                <w:sz w:val="20"/>
                <w:szCs w:val="20"/>
                <w:lang w:val="en-GB"/>
              </w:rPr>
              <w:t>Robustness test description</w:t>
            </w:r>
          </w:p>
        </w:tc>
        <w:tc>
          <w:tcPr>
            <w:tcW w:w="4477" w:type="dxa"/>
            <w:shd w:val="clear" w:color="auto" w:fill="auto"/>
            <w:hideMark/>
          </w:tcPr>
          <w:p w14:paraId="6C5472D8" w14:textId="77777777" w:rsidR="004603A9" w:rsidRPr="00F621E5" w:rsidRDefault="004603A9" w:rsidP="00636EAD">
            <w:pPr>
              <w:shd w:val="clear" w:color="auto" w:fill="FFFFFF"/>
              <w:spacing w:after="0" w:line="240" w:lineRule="auto"/>
              <w:jc w:val="both"/>
              <w:rPr>
                <w:rFonts w:ascii="Cambria" w:eastAsia="Times New Roman" w:hAnsi="Cambria"/>
                <w:color w:val="000000"/>
                <w:sz w:val="20"/>
                <w:szCs w:val="20"/>
                <w:lang w:val="en-GB"/>
              </w:rPr>
            </w:pPr>
            <w:r w:rsidRPr="00F621E5">
              <w:rPr>
                <w:rFonts w:ascii="Cambria" w:eastAsia="Times New Roman" w:hAnsi="Cambria"/>
                <w:b/>
                <w:bCs/>
                <w:color w:val="000000"/>
                <w:sz w:val="20"/>
                <w:szCs w:val="20"/>
                <w:lang w:val="en-GB"/>
              </w:rPr>
              <w:t>Notes</w:t>
            </w:r>
          </w:p>
        </w:tc>
      </w:tr>
      <w:tr w:rsidR="004603A9" w:rsidRPr="00F621E5" w14:paraId="0D187173" w14:textId="77777777" w:rsidTr="00F621E5">
        <w:trPr>
          <w:gridAfter w:val="1"/>
          <w:wAfter w:w="8" w:type="dxa"/>
          <w:trHeight w:val="530"/>
        </w:trPr>
        <w:tc>
          <w:tcPr>
            <w:tcW w:w="0" w:type="auto"/>
            <w:shd w:val="clear" w:color="auto" w:fill="auto"/>
          </w:tcPr>
          <w:p w14:paraId="2758AAE9" w14:textId="5AA72331" w:rsidR="004603A9" w:rsidRPr="00F621E5" w:rsidRDefault="004603A9" w:rsidP="00636EAD">
            <w:pPr>
              <w:shd w:val="clear" w:color="auto" w:fill="FFFFFF"/>
              <w:spacing w:after="0" w:line="240" w:lineRule="auto"/>
              <w:jc w:val="both"/>
              <w:rPr>
                <w:rFonts w:ascii="Cambria" w:eastAsia="Times New Roman" w:hAnsi="Cambria"/>
                <w:color w:val="000000"/>
                <w:sz w:val="20"/>
                <w:szCs w:val="20"/>
                <w:lang w:val="en-GB"/>
              </w:rPr>
            </w:pPr>
            <w:r w:rsidRPr="00F621E5">
              <w:rPr>
                <w:rFonts w:ascii="Cambria" w:eastAsia="Times New Roman" w:hAnsi="Cambria"/>
                <w:color w:val="000000"/>
                <w:sz w:val="20"/>
                <w:szCs w:val="20"/>
                <w:lang w:val="en-GB"/>
              </w:rPr>
              <w:t>1</w:t>
            </w:r>
          </w:p>
        </w:tc>
        <w:tc>
          <w:tcPr>
            <w:tcW w:w="3872" w:type="dxa"/>
            <w:shd w:val="clear" w:color="auto" w:fill="auto"/>
          </w:tcPr>
          <w:p w14:paraId="0FA177F3" w14:textId="77777777" w:rsidR="004603A9" w:rsidRPr="00F621E5" w:rsidRDefault="004603A9" w:rsidP="00636EAD">
            <w:pPr>
              <w:shd w:val="clear" w:color="auto" w:fill="FFFFFF"/>
              <w:spacing w:after="0" w:line="240" w:lineRule="auto"/>
              <w:jc w:val="both"/>
              <w:rPr>
                <w:rFonts w:ascii="Cambria" w:eastAsia="Times New Roman" w:hAnsi="Cambria"/>
                <w:b/>
                <w:bCs/>
                <w:color w:val="000000" w:themeColor="text1"/>
                <w:sz w:val="20"/>
                <w:szCs w:val="20"/>
                <w:lang w:val="en-GB"/>
              </w:rPr>
            </w:pPr>
            <w:r w:rsidRPr="00F621E5">
              <w:rPr>
                <w:rFonts w:ascii="Cambria" w:eastAsia="Times New Roman" w:hAnsi="Cambria"/>
                <w:b/>
                <w:bCs/>
                <w:color w:val="000000" w:themeColor="text1"/>
                <w:sz w:val="20"/>
                <w:szCs w:val="20"/>
                <w:lang w:val="en-GB"/>
              </w:rPr>
              <w:t xml:space="preserve">Western stock growth curve for eastern stock.  </w:t>
            </w:r>
          </w:p>
        </w:tc>
        <w:tc>
          <w:tcPr>
            <w:tcW w:w="4477" w:type="dxa"/>
            <w:shd w:val="clear" w:color="auto" w:fill="auto"/>
          </w:tcPr>
          <w:p w14:paraId="40836DCF" w14:textId="35385B23" w:rsidR="004603A9" w:rsidRPr="00F621E5" w:rsidRDefault="004603A9" w:rsidP="00636EAD">
            <w:pPr>
              <w:shd w:val="clear" w:color="auto" w:fill="FFFFFF"/>
              <w:spacing w:after="0" w:line="240" w:lineRule="auto"/>
              <w:jc w:val="both"/>
              <w:rPr>
                <w:rFonts w:ascii="Cambria" w:eastAsia="Times New Roman" w:hAnsi="Cambria"/>
                <w:color w:val="000000" w:themeColor="text1"/>
                <w:sz w:val="20"/>
                <w:szCs w:val="20"/>
                <w:lang w:val="en-GB"/>
              </w:rPr>
            </w:pPr>
          </w:p>
        </w:tc>
      </w:tr>
      <w:tr w:rsidR="004603A9" w:rsidRPr="00F621E5" w14:paraId="58932C42" w14:textId="77777777" w:rsidTr="00F621E5">
        <w:trPr>
          <w:gridAfter w:val="1"/>
          <w:wAfter w:w="8" w:type="dxa"/>
          <w:trHeight w:val="800"/>
        </w:trPr>
        <w:tc>
          <w:tcPr>
            <w:tcW w:w="0" w:type="auto"/>
            <w:shd w:val="clear" w:color="auto" w:fill="auto"/>
          </w:tcPr>
          <w:p w14:paraId="7DC4F4AF" w14:textId="035E7B26" w:rsidR="004603A9" w:rsidRPr="00F621E5" w:rsidRDefault="004603A9" w:rsidP="00636EAD">
            <w:pPr>
              <w:shd w:val="clear" w:color="auto" w:fill="FFFFFF"/>
              <w:spacing w:after="0" w:line="240" w:lineRule="auto"/>
              <w:jc w:val="both"/>
              <w:rPr>
                <w:rFonts w:ascii="Cambria" w:eastAsia="Times New Roman" w:hAnsi="Cambria"/>
                <w:color w:val="000000"/>
                <w:sz w:val="20"/>
                <w:szCs w:val="20"/>
                <w:lang w:val="en-GB"/>
              </w:rPr>
            </w:pPr>
            <w:r w:rsidRPr="00F621E5">
              <w:rPr>
                <w:rFonts w:ascii="Cambria" w:hAnsi="Cambria"/>
                <w:sz w:val="20"/>
                <w:szCs w:val="20"/>
              </w:rPr>
              <w:t>2</w:t>
            </w:r>
          </w:p>
        </w:tc>
        <w:tc>
          <w:tcPr>
            <w:tcW w:w="3872" w:type="dxa"/>
            <w:shd w:val="clear" w:color="auto" w:fill="auto"/>
          </w:tcPr>
          <w:p w14:paraId="07EBC85A" w14:textId="77777777" w:rsidR="004603A9" w:rsidRPr="00F621E5" w:rsidRDefault="004603A9" w:rsidP="00636EAD">
            <w:pPr>
              <w:shd w:val="clear" w:color="auto" w:fill="FFFFFF"/>
              <w:spacing w:after="0" w:line="240" w:lineRule="auto"/>
              <w:jc w:val="both"/>
              <w:rPr>
                <w:rFonts w:ascii="Cambria" w:eastAsia="Times New Roman" w:hAnsi="Cambria"/>
                <w:b/>
                <w:bCs/>
                <w:color w:val="000000" w:themeColor="text1"/>
                <w:sz w:val="20"/>
                <w:szCs w:val="20"/>
                <w:lang w:val="en-GB"/>
              </w:rPr>
            </w:pPr>
            <w:r w:rsidRPr="00F621E5">
              <w:rPr>
                <w:rFonts w:ascii="Cambria" w:hAnsi="Cambria"/>
                <w:b/>
                <w:bCs/>
                <w:color w:val="000000" w:themeColor="text1"/>
                <w:sz w:val="20"/>
                <w:szCs w:val="20"/>
              </w:rPr>
              <w:t>Catchability Increases</w:t>
            </w:r>
            <w:r w:rsidRPr="00F621E5">
              <w:rPr>
                <w:rFonts w:ascii="Cambria" w:hAnsi="Cambria"/>
                <w:color w:val="000000" w:themeColor="text1"/>
                <w:sz w:val="20"/>
                <w:szCs w:val="20"/>
              </w:rPr>
              <w:t xml:space="preserve">. CPUE-based indices are subject to a 2% annual increase in catchability in the future.  </w:t>
            </w:r>
          </w:p>
        </w:tc>
        <w:tc>
          <w:tcPr>
            <w:tcW w:w="4477" w:type="dxa"/>
            <w:shd w:val="clear" w:color="auto" w:fill="auto"/>
          </w:tcPr>
          <w:p w14:paraId="7B71D206" w14:textId="1374895E" w:rsidR="004603A9" w:rsidRPr="00F621E5" w:rsidRDefault="004603A9" w:rsidP="00636EAD">
            <w:pPr>
              <w:shd w:val="clear" w:color="auto" w:fill="FFFFFF"/>
              <w:spacing w:after="0" w:line="240" w:lineRule="auto"/>
              <w:jc w:val="both"/>
              <w:rPr>
                <w:rFonts w:ascii="Cambria" w:eastAsia="Times New Roman" w:hAnsi="Cambria"/>
                <w:color w:val="000000" w:themeColor="text1"/>
                <w:sz w:val="20"/>
                <w:szCs w:val="20"/>
                <w:lang w:val="en-GB"/>
              </w:rPr>
            </w:pPr>
          </w:p>
        </w:tc>
      </w:tr>
      <w:tr w:rsidR="004603A9" w:rsidRPr="00F621E5" w14:paraId="29A7F76A" w14:textId="77777777" w:rsidTr="00F621E5">
        <w:trPr>
          <w:gridAfter w:val="1"/>
          <w:wAfter w:w="8" w:type="dxa"/>
          <w:trHeight w:val="1259"/>
        </w:trPr>
        <w:tc>
          <w:tcPr>
            <w:tcW w:w="0" w:type="auto"/>
            <w:shd w:val="clear" w:color="auto" w:fill="auto"/>
          </w:tcPr>
          <w:p w14:paraId="2115D863" w14:textId="52934C7A" w:rsidR="004603A9" w:rsidRPr="00F621E5" w:rsidRDefault="004603A9" w:rsidP="00636EAD">
            <w:pPr>
              <w:shd w:val="clear" w:color="auto" w:fill="FFFFFF"/>
              <w:spacing w:after="0" w:line="240" w:lineRule="auto"/>
              <w:jc w:val="both"/>
              <w:rPr>
                <w:rFonts w:ascii="Cambria" w:eastAsia="Times New Roman" w:hAnsi="Cambria"/>
                <w:color w:val="000000"/>
                <w:sz w:val="20"/>
                <w:szCs w:val="20"/>
                <w:lang w:val="en-GB"/>
              </w:rPr>
            </w:pPr>
            <w:r w:rsidRPr="00F621E5">
              <w:rPr>
                <w:rFonts w:ascii="Cambria" w:eastAsia="Times New Roman" w:hAnsi="Cambria"/>
                <w:color w:val="000000"/>
                <w:sz w:val="20"/>
                <w:szCs w:val="20"/>
                <w:lang w:val="en-GB"/>
              </w:rPr>
              <w:t>3</w:t>
            </w:r>
          </w:p>
        </w:tc>
        <w:tc>
          <w:tcPr>
            <w:tcW w:w="3872" w:type="dxa"/>
            <w:shd w:val="clear" w:color="auto" w:fill="auto"/>
          </w:tcPr>
          <w:p w14:paraId="5E1B23D5" w14:textId="77777777" w:rsidR="004603A9" w:rsidRPr="00F621E5" w:rsidRDefault="004603A9" w:rsidP="00636EAD">
            <w:pPr>
              <w:shd w:val="clear" w:color="auto" w:fill="FFFFFF"/>
              <w:spacing w:after="0" w:line="240" w:lineRule="auto"/>
              <w:jc w:val="both"/>
              <w:rPr>
                <w:rFonts w:ascii="Cambria" w:eastAsia="Times New Roman" w:hAnsi="Cambria"/>
                <w:b/>
                <w:bCs/>
                <w:color w:val="000000" w:themeColor="text1"/>
                <w:sz w:val="20"/>
                <w:szCs w:val="20"/>
                <w:lang w:val="en-GB"/>
              </w:rPr>
            </w:pPr>
            <w:r w:rsidRPr="00F621E5">
              <w:rPr>
                <w:rFonts w:ascii="Cambria" w:eastAsia="Times New Roman" w:hAnsi="Cambria"/>
                <w:b/>
                <w:bCs/>
                <w:color w:val="000000" w:themeColor="text1"/>
                <w:sz w:val="20"/>
                <w:szCs w:val="20"/>
                <w:lang w:val="en-GB"/>
              </w:rPr>
              <w:t>Unreported overages.</w:t>
            </w:r>
            <w:r w:rsidRPr="00F621E5">
              <w:rPr>
                <w:rFonts w:ascii="Cambria" w:eastAsia="Times New Roman" w:hAnsi="Cambria"/>
                <w:color w:val="000000" w:themeColor="text1"/>
                <w:sz w:val="20"/>
                <w:szCs w:val="20"/>
                <w:lang w:val="en-GB"/>
              </w:rPr>
              <w:t xml:space="preserve"> Future catches in both the West and East areas are 20% larger than the TAC as a result of IUU fishing (not known and hence not accounted for by the CMP). </w:t>
            </w:r>
          </w:p>
        </w:tc>
        <w:tc>
          <w:tcPr>
            <w:tcW w:w="4477" w:type="dxa"/>
            <w:shd w:val="clear" w:color="auto" w:fill="auto"/>
          </w:tcPr>
          <w:p w14:paraId="523A825C" w14:textId="476BF3CB" w:rsidR="004603A9" w:rsidRPr="00F621E5" w:rsidRDefault="004603A9" w:rsidP="00636EAD">
            <w:pPr>
              <w:shd w:val="clear" w:color="auto" w:fill="FFFFFF"/>
              <w:spacing w:after="0" w:line="240" w:lineRule="auto"/>
              <w:jc w:val="both"/>
              <w:rPr>
                <w:rFonts w:ascii="Cambria" w:eastAsia="Times New Roman" w:hAnsi="Cambria"/>
                <w:color w:val="000000" w:themeColor="text1"/>
                <w:sz w:val="20"/>
                <w:szCs w:val="20"/>
                <w:lang w:val="en-GB"/>
              </w:rPr>
            </w:pPr>
          </w:p>
        </w:tc>
      </w:tr>
      <w:tr w:rsidR="004603A9" w:rsidRPr="00F621E5" w14:paraId="478B832D" w14:textId="77777777" w:rsidTr="002911A0">
        <w:trPr>
          <w:gridAfter w:val="1"/>
          <w:wAfter w:w="8" w:type="dxa"/>
          <w:trHeight w:val="985"/>
        </w:trPr>
        <w:tc>
          <w:tcPr>
            <w:tcW w:w="0" w:type="auto"/>
            <w:shd w:val="clear" w:color="auto" w:fill="auto"/>
          </w:tcPr>
          <w:p w14:paraId="2BCB57E1" w14:textId="7FF209D4" w:rsidR="004603A9" w:rsidRPr="00F621E5" w:rsidRDefault="004603A9" w:rsidP="00636EAD">
            <w:pPr>
              <w:shd w:val="clear" w:color="auto" w:fill="FFFFFF"/>
              <w:spacing w:after="0" w:line="240" w:lineRule="auto"/>
              <w:jc w:val="both"/>
              <w:rPr>
                <w:rFonts w:ascii="Cambria" w:eastAsia="Times New Roman" w:hAnsi="Cambria"/>
                <w:color w:val="000000"/>
                <w:sz w:val="20"/>
                <w:szCs w:val="20"/>
                <w:lang w:val="en-GB"/>
              </w:rPr>
            </w:pPr>
            <w:r w:rsidRPr="00F621E5">
              <w:rPr>
                <w:rFonts w:ascii="Cambria" w:eastAsia="Times New Roman" w:hAnsi="Cambria"/>
                <w:color w:val="000000"/>
                <w:sz w:val="20"/>
                <w:szCs w:val="20"/>
                <w:lang w:val="en-GB"/>
              </w:rPr>
              <w:t>4</w:t>
            </w:r>
          </w:p>
        </w:tc>
        <w:tc>
          <w:tcPr>
            <w:tcW w:w="3872" w:type="dxa"/>
            <w:shd w:val="clear" w:color="auto" w:fill="auto"/>
          </w:tcPr>
          <w:p w14:paraId="32F71952" w14:textId="77777777" w:rsidR="004603A9" w:rsidRPr="00F621E5" w:rsidRDefault="004603A9" w:rsidP="00636EAD">
            <w:pPr>
              <w:shd w:val="clear" w:color="auto" w:fill="FFFFFF"/>
              <w:spacing w:after="0" w:line="240" w:lineRule="auto"/>
              <w:jc w:val="both"/>
              <w:rPr>
                <w:rFonts w:ascii="Cambria" w:eastAsia="Times New Roman" w:hAnsi="Cambria"/>
                <w:b/>
                <w:bCs/>
                <w:color w:val="000000" w:themeColor="text1"/>
                <w:sz w:val="20"/>
                <w:szCs w:val="20"/>
                <w:lang w:val="en-GB"/>
              </w:rPr>
            </w:pPr>
            <w:r w:rsidRPr="00F621E5">
              <w:rPr>
                <w:rFonts w:ascii="Cambria" w:eastAsia="Times New Roman" w:hAnsi="Cambria"/>
                <w:b/>
                <w:bCs/>
                <w:color w:val="000000" w:themeColor="text1"/>
                <w:sz w:val="20"/>
                <w:szCs w:val="20"/>
                <w:lang w:val="en-GB"/>
              </w:rPr>
              <w:t xml:space="preserve">High western mixing. </w:t>
            </w:r>
            <w:r w:rsidRPr="00F621E5">
              <w:rPr>
                <w:rFonts w:ascii="Cambria" w:eastAsia="Times New Roman" w:hAnsi="Cambria"/>
                <w:color w:val="000000" w:themeColor="text1"/>
                <w:sz w:val="20"/>
                <w:szCs w:val="20"/>
                <w:lang w:val="en-GB"/>
              </w:rPr>
              <w:t xml:space="preserve">The old mixing axis factor level 2: </w:t>
            </w:r>
            <w:r w:rsidRPr="00F621E5">
              <w:rPr>
                <w:rFonts w:ascii="Cambria" w:eastAsia="Times New Roman" w:hAnsi="Cambria"/>
                <w:color w:val="000000" w:themeColor="text1"/>
                <w:sz w:val="20"/>
                <w:szCs w:val="20"/>
                <w:lang w:val="en-CA" w:eastAsia="en-CA"/>
              </w:rPr>
              <w:t>20</w:t>
            </w:r>
            <w:r w:rsidRPr="00F621E5">
              <w:rPr>
                <w:rFonts w:ascii="Cambria" w:eastAsia="Times New Roman" w:hAnsi="Cambria"/>
                <w:bCs/>
                <w:color w:val="000000" w:themeColor="text1"/>
                <w:sz w:val="20"/>
                <w:szCs w:val="20"/>
                <w:lang w:val="en-CA" w:eastAsia="en-CA"/>
              </w:rPr>
              <w:t>% western stock biomass in East area on average from 1965-2016.</w:t>
            </w:r>
          </w:p>
        </w:tc>
        <w:tc>
          <w:tcPr>
            <w:tcW w:w="4477" w:type="dxa"/>
            <w:shd w:val="clear" w:color="auto" w:fill="auto"/>
          </w:tcPr>
          <w:p w14:paraId="4C933CAC" w14:textId="77777777" w:rsidR="004603A9" w:rsidRPr="00F621E5" w:rsidRDefault="004603A9" w:rsidP="00636EAD">
            <w:pPr>
              <w:shd w:val="clear" w:color="auto" w:fill="FFFFFF"/>
              <w:spacing w:after="0" w:line="240" w:lineRule="auto"/>
              <w:jc w:val="both"/>
              <w:rPr>
                <w:rFonts w:ascii="Cambria" w:eastAsia="Times New Roman" w:hAnsi="Cambria"/>
                <w:color w:val="000000" w:themeColor="text1"/>
                <w:sz w:val="20"/>
                <w:szCs w:val="20"/>
                <w:lang w:val="en-GB"/>
              </w:rPr>
            </w:pPr>
            <w:r w:rsidRPr="00F621E5">
              <w:rPr>
                <w:rFonts w:ascii="Cambria" w:eastAsia="Times New Roman" w:hAnsi="Cambria"/>
                <w:color w:val="000000" w:themeColor="text1"/>
                <w:sz w:val="20"/>
                <w:szCs w:val="20"/>
                <w:lang w:val="en-GB"/>
              </w:rPr>
              <w:t>Demoted from the reference grid, this provides a yardstick for evaluating whether robustness trials are ‘consequential’. Important for setting scale, but not necessarily important for ‘does it matter’.</w:t>
            </w:r>
          </w:p>
        </w:tc>
      </w:tr>
      <w:tr w:rsidR="004603A9" w:rsidRPr="00F621E5" w14:paraId="033DBB02" w14:textId="77777777" w:rsidTr="002911A0">
        <w:trPr>
          <w:gridAfter w:val="1"/>
          <w:wAfter w:w="8" w:type="dxa"/>
          <w:trHeight w:val="1301"/>
        </w:trPr>
        <w:tc>
          <w:tcPr>
            <w:tcW w:w="0" w:type="auto"/>
            <w:shd w:val="clear" w:color="auto" w:fill="auto"/>
          </w:tcPr>
          <w:p w14:paraId="4E343661" w14:textId="36CF217E" w:rsidR="004603A9" w:rsidRPr="00F621E5" w:rsidRDefault="004603A9" w:rsidP="00636EAD">
            <w:pPr>
              <w:shd w:val="clear" w:color="auto" w:fill="FFFFFF"/>
              <w:spacing w:after="0" w:line="240" w:lineRule="auto"/>
              <w:jc w:val="both"/>
              <w:rPr>
                <w:rFonts w:ascii="Cambria" w:eastAsia="Times New Roman" w:hAnsi="Cambria"/>
                <w:color w:val="000000"/>
                <w:sz w:val="20"/>
                <w:szCs w:val="20"/>
                <w:lang w:val="en-GB"/>
              </w:rPr>
            </w:pPr>
            <w:r w:rsidRPr="00F621E5">
              <w:rPr>
                <w:rFonts w:ascii="Cambria" w:eastAsia="Times New Roman" w:hAnsi="Cambria"/>
                <w:color w:val="000000"/>
                <w:sz w:val="20"/>
                <w:szCs w:val="20"/>
                <w:lang w:val="en-GB"/>
              </w:rPr>
              <w:t>5</w:t>
            </w:r>
          </w:p>
        </w:tc>
        <w:tc>
          <w:tcPr>
            <w:tcW w:w="3872" w:type="dxa"/>
            <w:shd w:val="clear" w:color="auto" w:fill="auto"/>
          </w:tcPr>
          <w:p w14:paraId="441709B2" w14:textId="77777777" w:rsidR="004603A9" w:rsidRPr="00F621E5" w:rsidRDefault="004603A9" w:rsidP="00636EAD">
            <w:pPr>
              <w:shd w:val="clear" w:color="auto" w:fill="FFFFFF"/>
              <w:spacing w:after="0" w:line="240" w:lineRule="auto"/>
              <w:jc w:val="both"/>
              <w:rPr>
                <w:rFonts w:ascii="Cambria" w:eastAsia="Times New Roman" w:hAnsi="Cambria"/>
                <w:b/>
                <w:bCs/>
                <w:color w:val="000000" w:themeColor="text1"/>
                <w:sz w:val="20"/>
                <w:szCs w:val="20"/>
                <w:lang w:val="en-GB"/>
              </w:rPr>
            </w:pPr>
            <w:r w:rsidRPr="00F621E5">
              <w:rPr>
                <w:rFonts w:ascii="Cambria" w:eastAsia="Times New Roman" w:hAnsi="Cambria"/>
                <w:b/>
                <w:bCs/>
                <w:color w:val="000000" w:themeColor="text1"/>
                <w:sz w:val="20"/>
                <w:szCs w:val="20"/>
                <w:lang w:val="en-GB"/>
              </w:rPr>
              <w:t>‘Brazilian catches’.</w:t>
            </w:r>
            <w:r w:rsidRPr="00F621E5">
              <w:rPr>
                <w:rFonts w:ascii="Cambria" w:eastAsia="Times New Roman" w:hAnsi="Cambria"/>
                <w:color w:val="000000" w:themeColor="text1"/>
                <w:sz w:val="20"/>
                <w:szCs w:val="20"/>
                <w:lang w:val="en-GB"/>
              </w:rPr>
              <w:t xml:space="preserve"> Catches in the South Atlantic, including relatively high takes during the 1950s and 60s, are reallocated from the western stock to the eastern stock. </w:t>
            </w:r>
          </w:p>
        </w:tc>
        <w:tc>
          <w:tcPr>
            <w:tcW w:w="4477" w:type="dxa"/>
            <w:shd w:val="clear" w:color="auto" w:fill="auto"/>
          </w:tcPr>
          <w:p w14:paraId="42DBBF11" w14:textId="18CFCE97" w:rsidR="004603A9" w:rsidRPr="00F621E5" w:rsidRDefault="004603A9" w:rsidP="00636EAD">
            <w:pPr>
              <w:shd w:val="clear" w:color="auto" w:fill="FFFFFF"/>
              <w:spacing w:after="0" w:line="240" w:lineRule="auto"/>
              <w:jc w:val="both"/>
              <w:rPr>
                <w:rFonts w:ascii="Cambria" w:eastAsia="Times New Roman" w:hAnsi="Cambria"/>
                <w:color w:val="000000" w:themeColor="text1"/>
                <w:sz w:val="20"/>
                <w:szCs w:val="20"/>
                <w:lang w:val="en-GB"/>
              </w:rPr>
            </w:pPr>
          </w:p>
        </w:tc>
      </w:tr>
      <w:tr w:rsidR="00876AB1" w:rsidRPr="00F621E5" w14:paraId="120D4883" w14:textId="77777777" w:rsidTr="00F621E5">
        <w:trPr>
          <w:trHeight w:val="746"/>
        </w:trPr>
        <w:tc>
          <w:tcPr>
            <w:tcW w:w="943" w:type="dxa"/>
            <w:shd w:val="clear" w:color="auto" w:fill="auto"/>
          </w:tcPr>
          <w:p w14:paraId="71A69323" w14:textId="5BD27198" w:rsidR="00876AB1" w:rsidRPr="00F621E5" w:rsidRDefault="00876AB1" w:rsidP="00876AB1">
            <w:pPr>
              <w:shd w:val="clear" w:color="auto" w:fill="FFFFFF"/>
              <w:spacing w:after="0" w:line="240" w:lineRule="auto"/>
              <w:jc w:val="both"/>
              <w:rPr>
                <w:rFonts w:ascii="Cambria" w:hAnsi="Cambria"/>
                <w:sz w:val="20"/>
                <w:szCs w:val="20"/>
              </w:rPr>
            </w:pPr>
            <w:r w:rsidRPr="00F621E5">
              <w:rPr>
                <w:rFonts w:ascii="Cambria" w:eastAsia="Times New Roman" w:hAnsi="Cambria"/>
                <w:color w:val="000000"/>
                <w:sz w:val="20"/>
                <w:szCs w:val="20"/>
                <w:lang w:val="en-GB"/>
              </w:rPr>
              <w:t>6</w:t>
            </w:r>
          </w:p>
        </w:tc>
        <w:tc>
          <w:tcPr>
            <w:tcW w:w="3872" w:type="dxa"/>
            <w:shd w:val="clear" w:color="auto" w:fill="auto"/>
          </w:tcPr>
          <w:p w14:paraId="1E67ABEA" w14:textId="75971B6B" w:rsidR="00876AB1" w:rsidRPr="00F621E5" w:rsidRDefault="00876AB1" w:rsidP="00876AB1">
            <w:pPr>
              <w:shd w:val="clear" w:color="auto" w:fill="FFFFFF"/>
              <w:spacing w:after="0" w:line="240" w:lineRule="auto"/>
              <w:jc w:val="both"/>
              <w:rPr>
                <w:rFonts w:ascii="Cambria" w:hAnsi="Cambria"/>
                <w:b/>
                <w:bCs/>
                <w:color w:val="000000" w:themeColor="text1"/>
                <w:sz w:val="20"/>
                <w:szCs w:val="20"/>
              </w:rPr>
            </w:pPr>
            <w:r w:rsidRPr="00F621E5">
              <w:rPr>
                <w:rFonts w:ascii="Cambria" w:eastAsia="Times New Roman" w:hAnsi="Cambria"/>
                <w:b/>
                <w:bCs/>
                <w:color w:val="000000" w:themeColor="text1"/>
                <w:sz w:val="20"/>
                <w:szCs w:val="20"/>
                <w:lang w:val="en-GB"/>
              </w:rPr>
              <w:t>Time varying mixing</w:t>
            </w:r>
            <w:r w:rsidRPr="00F621E5">
              <w:rPr>
                <w:rFonts w:ascii="Cambria" w:eastAsia="Times New Roman" w:hAnsi="Cambria"/>
                <w:color w:val="000000" w:themeColor="text1"/>
                <w:sz w:val="20"/>
                <w:szCs w:val="20"/>
                <w:lang w:val="en-GB"/>
              </w:rPr>
              <w:t xml:space="preserve">. Eastern stock mixing alternates between </w:t>
            </w:r>
            <w:r w:rsidR="00034BB4" w:rsidRPr="00F621E5">
              <w:rPr>
                <w:rFonts w:ascii="Cambria" w:eastAsia="Times New Roman" w:hAnsi="Cambria"/>
                <w:color w:val="000000" w:themeColor="text1"/>
                <w:sz w:val="20"/>
                <w:szCs w:val="20"/>
                <w:lang w:val="en-GB"/>
              </w:rPr>
              <w:t>2</w:t>
            </w:r>
            <w:r w:rsidRPr="00F621E5">
              <w:rPr>
                <w:rFonts w:ascii="Cambria" w:eastAsia="Times New Roman" w:hAnsi="Cambria"/>
                <w:color w:val="000000" w:themeColor="text1"/>
                <w:sz w:val="20"/>
                <w:szCs w:val="20"/>
                <w:lang w:val="en-GB"/>
              </w:rPr>
              <w:t>%</w:t>
            </w:r>
            <w:r w:rsidR="00034BB4" w:rsidRPr="00F621E5">
              <w:rPr>
                <w:rFonts w:ascii="Cambria" w:eastAsia="Times New Roman" w:hAnsi="Cambria"/>
                <w:color w:val="000000" w:themeColor="text1"/>
                <w:sz w:val="20"/>
                <w:szCs w:val="20"/>
                <w:lang w:val="en-GB"/>
              </w:rPr>
              <w:t xml:space="preserve"> </w:t>
            </w:r>
            <w:r w:rsidRPr="00F621E5">
              <w:rPr>
                <w:rFonts w:ascii="Cambria" w:eastAsia="Times New Roman" w:hAnsi="Cambria"/>
                <w:color w:val="000000" w:themeColor="text1"/>
                <w:sz w:val="20"/>
                <w:szCs w:val="20"/>
                <w:lang w:val="en-GB"/>
              </w:rPr>
              <w:t xml:space="preserve">and </w:t>
            </w:r>
            <w:r w:rsidR="00034BB4" w:rsidRPr="00F621E5">
              <w:rPr>
                <w:rFonts w:ascii="Cambria" w:eastAsia="Times New Roman" w:hAnsi="Cambria"/>
                <w:color w:val="000000" w:themeColor="text1"/>
                <w:sz w:val="20"/>
                <w:szCs w:val="20"/>
                <w:lang w:val="en-GB"/>
              </w:rPr>
              <w:t>11</w:t>
            </w:r>
            <w:r w:rsidRPr="00F621E5">
              <w:rPr>
                <w:rFonts w:ascii="Cambria" w:eastAsia="Times New Roman" w:hAnsi="Cambria"/>
                <w:color w:val="000000" w:themeColor="text1"/>
                <w:sz w:val="20"/>
                <w:szCs w:val="20"/>
                <w:lang w:val="en-GB"/>
              </w:rPr>
              <w:t>% every three years.</w:t>
            </w:r>
            <w:r w:rsidRPr="00F621E5">
              <w:rPr>
                <w:rFonts w:ascii="Cambria" w:eastAsia="MS Mincho" w:hAnsi="Cambria"/>
                <w:color w:val="000000" w:themeColor="text1"/>
                <w:sz w:val="20"/>
                <w:szCs w:val="20"/>
                <w:lang w:val="en-GB"/>
              </w:rPr>
              <w:t> </w:t>
            </w:r>
          </w:p>
        </w:tc>
        <w:tc>
          <w:tcPr>
            <w:tcW w:w="4485" w:type="dxa"/>
            <w:gridSpan w:val="2"/>
            <w:shd w:val="clear" w:color="auto" w:fill="auto"/>
          </w:tcPr>
          <w:p w14:paraId="0A3AEFC7" w14:textId="4103CCFC" w:rsidR="00876AB1" w:rsidRPr="00F621E5" w:rsidRDefault="00876AB1" w:rsidP="00876AB1">
            <w:pPr>
              <w:shd w:val="clear" w:color="auto" w:fill="FFFFFF"/>
              <w:spacing w:after="0" w:line="240" w:lineRule="auto"/>
              <w:jc w:val="both"/>
              <w:rPr>
                <w:rFonts w:ascii="Cambria" w:hAnsi="Cambria"/>
                <w:color w:val="000000" w:themeColor="text1"/>
                <w:sz w:val="20"/>
                <w:szCs w:val="20"/>
              </w:rPr>
            </w:pPr>
          </w:p>
        </w:tc>
      </w:tr>
      <w:tr w:rsidR="00876AB1" w:rsidRPr="00F621E5" w14:paraId="35BE5CD2" w14:textId="77777777" w:rsidTr="00F621E5">
        <w:trPr>
          <w:trHeight w:val="521"/>
        </w:trPr>
        <w:tc>
          <w:tcPr>
            <w:tcW w:w="943" w:type="dxa"/>
            <w:shd w:val="clear" w:color="auto" w:fill="auto"/>
          </w:tcPr>
          <w:p w14:paraId="3B1032B2" w14:textId="68D2EA8B" w:rsidR="00DD4AD5" w:rsidRPr="00F621E5" w:rsidRDefault="00DD4AD5" w:rsidP="00C46F4D">
            <w:pPr>
              <w:shd w:val="clear" w:color="auto" w:fill="FFFFFF"/>
              <w:spacing w:after="0" w:line="240" w:lineRule="auto"/>
              <w:jc w:val="both"/>
              <w:rPr>
                <w:rFonts w:ascii="Cambria" w:eastAsia="Times New Roman" w:hAnsi="Cambria"/>
                <w:color w:val="000000"/>
                <w:sz w:val="20"/>
                <w:szCs w:val="20"/>
                <w:lang w:val="en-GB"/>
              </w:rPr>
            </w:pPr>
            <w:r w:rsidRPr="00F621E5">
              <w:rPr>
                <w:rFonts w:ascii="Cambria" w:hAnsi="Cambria"/>
                <w:sz w:val="20"/>
                <w:szCs w:val="20"/>
              </w:rPr>
              <w:t>7</w:t>
            </w:r>
          </w:p>
        </w:tc>
        <w:tc>
          <w:tcPr>
            <w:tcW w:w="3872" w:type="dxa"/>
            <w:shd w:val="clear" w:color="auto" w:fill="auto"/>
          </w:tcPr>
          <w:p w14:paraId="7775B4D9" w14:textId="4D602DD1" w:rsidR="00DD4AD5" w:rsidRPr="00F621E5" w:rsidRDefault="00DD4AD5" w:rsidP="00C46F4D">
            <w:pPr>
              <w:shd w:val="clear" w:color="auto" w:fill="FFFFFF"/>
              <w:spacing w:after="0" w:line="240" w:lineRule="auto"/>
              <w:jc w:val="both"/>
              <w:rPr>
                <w:rFonts w:ascii="Cambria" w:eastAsia="Times New Roman" w:hAnsi="Cambria"/>
                <w:b/>
                <w:bCs/>
                <w:color w:val="000000" w:themeColor="text1"/>
                <w:sz w:val="20"/>
                <w:szCs w:val="20"/>
                <w:lang w:val="en-GB"/>
              </w:rPr>
            </w:pPr>
            <w:r w:rsidRPr="00F621E5">
              <w:rPr>
                <w:rFonts w:ascii="Cambria" w:hAnsi="Cambria"/>
                <w:b/>
                <w:bCs/>
                <w:color w:val="000000" w:themeColor="text1"/>
                <w:sz w:val="20"/>
                <w:szCs w:val="20"/>
              </w:rPr>
              <w:t xml:space="preserve">Non-linear indices. </w:t>
            </w:r>
            <w:r w:rsidRPr="00F621E5">
              <w:rPr>
                <w:rFonts w:ascii="Cambria" w:hAnsi="Cambria"/>
                <w:color w:val="000000" w:themeColor="text1"/>
                <w:sz w:val="20"/>
                <w:szCs w:val="20"/>
              </w:rPr>
              <w:t xml:space="preserve">Hyperstability in </w:t>
            </w:r>
            <w:r w:rsidR="006506BD" w:rsidRPr="00F621E5">
              <w:rPr>
                <w:rFonts w:ascii="Cambria" w:hAnsi="Cambria"/>
                <w:color w:val="000000" w:themeColor="text1"/>
                <w:sz w:val="20"/>
                <w:szCs w:val="20"/>
              </w:rPr>
              <w:t xml:space="preserve">indices is </w:t>
            </w:r>
            <w:r w:rsidRPr="00F621E5">
              <w:rPr>
                <w:rFonts w:ascii="Cambria" w:hAnsi="Cambria"/>
                <w:color w:val="000000" w:themeColor="text1"/>
                <w:sz w:val="20"/>
                <w:szCs w:val="20"/>
              </w:rPr>
              <w:t>simulated in projection years</w:t>
            </w:r>
            <w:r w:rsidR="006506BD" w:rsidRPr="00F621E5">
              <w:rPr>
                <w:rFonts w:ascii="Cambria" w:hAnsi="Cambria"/>
                <w:color w:val="000000" w:themeColor="text1"/>
                <w:sz w:val="20"/>
                <w:szCs w:val="20"/>
              </w:rPr>
              <w:t xml:space="preserve">. </w:t>
            </w:r>
          </w:p>
        </w:tc>
        <w:tc>
          <w:tcPr>
            <w:tcW w:w="4485" w:type="dxa"/>
            <w:gridSpan w:val="2"/>
            <w:shd w:val="clear" w:color="auto" w:fill="auto"/>
          </w:tcPr>
          <w:p w14:paraId="79A7CF08" w14:textId="2EA35E0E" w:rsidR="00DD4AD5" w:rsidRPr="00F621E5" w:rsidRDefault="006506BD" w:rsidP="00C46F4D">
            <w:pPr>
              <w:shd w:val="clear" w:color="auto" w:fill="FFFFFF"/>
              <w:spacing w:after="0" w:line="240" w:lineRule="auto"/>
              <w:jc w:val="both"/>
              <w:rPr>
                <w:rFonts w:ascii="Cambria" w:eastAsia="Times New Roman" w:hAnsi="Cambria"/>
                <w:color w:val="000000" w:themeColor="text1"/>
                <w:sz w:val="20"/>
                <w:szCs w:val="20"/>
                <w:lang w:val="en-GB"/>
              </w:rPr>
            </w:pPr>
            <w:r w:rsidRPr="00F621E5">
              <w:rPr>
                <w:rFonts w:ascii="Cambria" w:hAnsi="Cambria"/>
                <w:color w:val="000000" w:themeColor="text1"/>
                <w:sz w:val="20"/>
                <w:szCs w:val="20"/>
              </w:rPr>
              <w:t>I</w:t>
            </w:r>
            <w:r w:rsidR="00DD4AD5" w:rsidRPr="00F621E5">
              <w:rPr>
                <w:rFonts w:ascii="Cambria" w:hAnsi="Cambria"/>
                <w:color w:val="000000" w:themeColor="text1"/>
                <w:sz w:val="20"/>
                <w:szCs w:val="20"/>
              </w:rPr>
              <w:t>mpos</w:t>
            </w:r>
            <w:r w:rsidRPr="00F621E5">
              <w:rPr>
                <w:rFonts w:ascii="Cambria" w:hAnsi="Cambria"/>
                <w:color w:val="000000" w:themeColor="text1"/>
                <w:sz w:val="20"/>
                <w:szCs w:val="20"/>
              </w:rPr>
              <w:t>es</w:t>
            </w:r>
            <w:r w:rsidR="00DD4AD5" w:rsidRPr="00F621E5">
              <w:rPr>
                <w:rFonts w:ascii="Cambria" w:hAnsi="Cambria"/>
                <w:color w:val="000000" w:themeColor="text1"/>
                <w:sz w:val="20"/>
                <w:szCs w:val="20"/>
              </w:rPr>
              <w:t xml:space="preserve"> a β parameter of 0.5 in projections: I = qB</w:t>
            </w:r>
            <w:r w:rsidR="00DD4AD5" w:rsidRPr="00F621E5">
              <w:rPr>
                <w:rFonts w:ascii="Cambria" w:hAnsi="Cambria"/>
                <w:color w:val="000000" w:themeColor="text1"/>
                <w:sz w:val="20"/>
                <w:szCs w:val="20"/>
                <w:vertAlign w:val="superscript"/>
              </w:rPr>
              <w:t>β</w:t>
            </w:r>
            <w:r w:rsidR="00DD4AD5" w:rsidRPr="00F621E5">
              <w:rPr>
                <w:rFonts w:ascii="Cambria" w:hAnsi="Cambria"/>
                <w:color w:val="000000" w:themeColor="text1"/>
                <w:sz w:val="20"/>
                <w:szCs w:val="20"/>
              </w:rPr>
              <w:t xml:space="preserve"> </w:t>
            </w:r>
          </w:p>
        </w:tc>
      </w:tr>
      <w:tr w:rsidR="00876AB1" w:rsidRPr="00F621E5" w14:paraId="5ABEEE01" w14:textId="77777777" w:rsidTr="00E36BB5">
        <w:trPr>
          <w:trHeight w:val="1129"/>
        </w:trPr>
        <w:tc>
          <w:tcPr>
            <w:tcW w:w="943" w:type="dxa"/>
            <w:shd w:val="clear" w:color="auto" w:fill="auto"/>
            <w:hideMark/>
          </w:tcPr>
          <w:p w14:paraId="62FBA1F4" w14:textId="3669BB5E" w:rsidR="00DD4AD5" w:rsidRPr="00F621E5" w:rsidRDefault="00DD4AD5" w:rsidP="00C46F4D">
            <w:pPr>
              <w:shd w:val="clear" w:color="auto" w:fill="FFFFFF"/>
              <w:spacing w:after="0" w:line="240" w:lineRule="auto"/>
              <w:jc w:val="both"/>
              <w:rPr>
                <w:rFonts w:ascii="Cambria" w:eastAsia="Times New Roman" w:hAnsi="Cambria"/>
                <w:color w:val="000000"/>
                <w:sz w:val="20"/>
                <w:szCs w:val="20"/>
                <w:lang w:val="en-GB"/>
              </w:rPr>
            </w:pPr>
            <w:r w:rsidRPr="00F621E5">
              <w:rPr>
                <w:rFonts w:ascii="Cambria" w:eastAsia="Times New Roman" w:hAnsi="Cambria"/>
                <w:color w:val="000000"/>
                <w:sz w:val="20"/>
                <w:szCs w:val="20"/>
                <w:lang w:val="en-GB"/>
              </w:rPr>
              <w:t>8</w:t>
            </w:r>
          </w:p>
        </w:tc>
        <w:tc>
          <w:tcPr>
            <w:tcW w:w="3872" w:type="dxa"/>
            <w:shd w:val="clear" w:color="auto" w:fill="auto"/>
            <w:hideMark/>
          </w:tcPr>
          <w:p w14:paraId="6A80FA49" w14:textId="4EAD7514" w:rsidR="00DD4AD5" w:rsidRPr="00F621E5" w:rsidRDefault="00DD4AD5" w:rsidP="00C46F4D">
            <w:pPr>
              <w:shd w:val="clear" w:color="auto" w:fill="FFFFFF"/>
              <w:spacing w:after="0" w:line="240" w:lineRule="auto"/>
              <w:jc w:val="both"/>
              <w:rPr>
                <w:rFonts w:ascii="Cambria" w:eastAsia="Times New Roman" w:hAnsi="Cambria"/>
                <w:b/>
                <w:bCs/>
                <w:color w:val="000000" w:themeColor="text1"/>
                <w:sz w:val="20"/>
                <w:szCs w:val="20"/>
                <w:lang w:val="en-GB"/>
              </w:rPr>
            </w:pPr>
            <w:r w:rsidRPr="00F621E5">
              <w:rPr>
                <w:rFonts w:ascii="Cambria" w:eastAsia="Times New Roman" w:hAnsi="Cambria"/>
                <w:b/>
                <w:bCs/>
                <w:color w:val="000000" w:themeColor="text1"/>
                <w:sz w:val="20"/>
                <w:szCs w:val="20"/>
                <w:lang w:val="en-GB"/>
              </w:rPr>
              <w:t xml:space="preserve">Persistent change in mixing. </w:t>
            </w:r>
            <w:r w:rsidRPr="00F621E5">
              <w:rPr>
                <w:rFonts w:ascii="Cambria" w:eastAsia="Times New Roman" w:hAnsi="Cambria"/>
                <w:color w:val="000000" w:themeColor="text1"/>
                <w:sz w:val="20"/>
                <w:szCs w:val="20"/>
                <w:lang w:val="en-GB"/>
              </w:rPr>
              <w:t xml:space="preserve">Eastern mixing increases from </w:t>
            </w:r>
            <w:r w:rsidR="006506BD" w:rsidRPr="00F621E5">
              <w:rPr>
                <w:rFonts w:ascii="Cambria" w:eastAsia="Times New Roman" w:hAnsi="Cambria"/>
                <w:color w:val="000000" w:themeColor="text1"/>
                <w:sz w:val="20"/>
                <w:szCs w:val="20"/>
                <w:lang w:val="en-GB"/>
              </w:rPr>
              <w:t>2</w:t>
            </w:r>
            <w:r w:rsidRPr="00F621E5">
              <w:rPr>
                <w:rFonts w:ascii="Cambria" w:eastAsia="Times New Roman" w:hAnsi="Cambria"/>
                <w:color w:val="000000" w:themeColor="text1"/>
                <w:sz w:val="20"/>
                <w:szCs w:val="20"/>
                <w:lang w:val="en-GB"/>
              </w:rPr>
              <w:t xml:space="preserve">% to </w:t>
            </w:r>
            <w:r w:rsidR="006506BD" w:rsidRPr="00F621E5">
              <w:rPr>
                <w:rFonts w:ascii="Cambria" w:eastAsia="Times New Roman" w:hAnsi="Cambria"/>
                <w:color w:val="000000" w:themeColor="text1"/>
                <w:sz w:val="20"/>
                <w:szCs w:val="20"/>
                <w:lang w:val="en-GB"/>
              </w:rPr>
              <w:t>11</w:t>
            </w:r>
            <w:r w:rsidRPr="00F621E5">
              <w:rPr>
                <w:rFonts w:ascii="Cambria" w:eastAsia="Times New Roman" w:hAnsi="Cambria"/>
                <w:color w:val="000000" w:themeColor="text1"/>
                <w:sz w:val="20"/>
                <w:szCs w:val="20"/>
                <w:lang w:val="en-GB"/>
              </w:rPr>
              <w:t xml:space="preserve">% after 10 </w:t>
            </w:r>
            <w:r w:rsidR="006506BD" w:rsidRPr="00F621E5">
              <w:rPr>
                <w:rFonts w:ascii="Cambria" w:eastAsia="Times New Roman" w:hAnsi="Cambria"/>
                <w:color w:val="000000" w:themeColor="text1"/>
                <w:sz w:val="20"/>
                <w:szCs w:val="20"/>
                <w:lang w:val="en-GB"/>
              </w:rPr>
              <w:t xml:space="preserve">projected </w:t>
            </w:r>
            <w:r w:rsidRPr="00F621E5">
              <w:rPr>
                <w:rFonts w:ascii="Cambria" w:eastAsia="Times New Roman" w:hAnsi="Cambria"/>
                <w:color w:val="000000" w:themeColor="text1"/>
                <w:sz w:val="20"/>
                <w:szCs w:val="20"/>
                <w:lang w:val="en-GB"/>
              </w:rPr>
              <w:t>years.</w:t>
            </w:r>
          </w:p>
        </w:tc>
        <w:tc>
          <w:tcPr>
            <w:tcW w:w="4485" w:type="dxa"/>
            <w:gridSpan w:val="2"/>
            <w:shd w:val="clear" w:color="auto" w:fill="auto"/>
            <w:hideMark/>
          </w:tcPr>
          <w:p w14:paraId="710EAAE4" w14:textId="5CC1A12D" w:rsidR="00DD4AD5" w:rsidRPr="00F621E5" w:rsidRDefault="00DD4AD5" w:rsidP="00C46F4D">
            <w:pPr>
              <w:shd w:val="clear" w:color="auto" w:fill="FFFFFF"/>
              <w:spacing w:after="0" w:line="240" w:lineRule="auto"/>
              <w:jc w:val="both"/>
              <w:rPr>
                <w:rFonts w:ascii="Cambria" w:eastAsia="Times New Roman" w:hAnsi="Cambria"/>
                <w:color w:val="000000" w:themeColor="text1"/>
                <w:sz w:val="20"/>
                <w:szCs w:val="20"/>
                <w:lang w:val="en-GB"/>
              </w:rPr>
            </w:pPr>
            <w:r w:rsidRPr="00F621E5">
              <w:rPr>
                <w:rFonts w:ascii="Cambria" w:eastAsia="Times New Roman" w:hAnsi="Cambria"/>
                <w:color w:val="000000" w:themeColor="text1"/>
                <w:sz w:val="20"/>
                <w:szCs w:val="20"/>
                <w:lang w:val="en-GB"/>
              </w:rPr>
              <w:t xml:space="preserve">Was previously a change in western stock mixing before this was shown to be inconsequential to CMP performance. Hence this has been altered to a change in the eastern stock mixing as this will be </w:t>
            </w:r>
            <w:r w:rsidR="006506BD" w:rsidRPr="00F621E5">
              <w:rPr>
                <w:rFonts w:ascii="Cambria" w:eastAsia="Times New Roman" w:hAnsi="Cambria"/>
                <w:color w:val="000000" w:themeColor="text1"/>
                <w:sz w:val="20"/>
                <w:szCs w:val="20"/>
                <w:lang w:val="en-GB"/>
              </w:rPr>
              <w:t xml:space="preserve">more likely to be </w:t>
            </w:r>
            <w:r w:rsidRPr="00F621E5">
              <w:rPr>
                <w:rFonts w:ascii="Cambria" w:eastAsia="Times New Roman" w:hAnsi="Cambria"/>
                <w:color w:val="000000" w:themeColor="text1"/>
                <w:sz w:val="20"/>
                <w:szCs w:val="20"/>
                <w:lang w:val="en-GB"/>
              </w:rPr>
              <w:t xml:space="preserve">influential. </w:t>
            </w:r>
          </w:p>
        </w:tc>
      </w:tr>
      <w:tr w:rsidR="00876AB1" w:rsidRPr="00F621E5" w14:paraId="42BCFA07" w14:textId="77777777" w:rsidTr="00E36BB5">
        <w:trPr>
          <w:trHeight w:val="674"/>
        </w:trPr>
        <w:tc>
          <w:tcPr>
            <w:tcW w:w="943" w:type="dxa"/>
            <w:shd w:val="clear" w:color="auto" w:fill="auto"/>
          </w:tcPr>
          <w:p w14:paraId="69BD7BE5" w14:textId="77777777" w:rsidR="00DD4AD5" w:rsidRPr="00F621E5" w:rsidRDefault="00DD4AD5" w:rsidP="00C46F4D">
            <w:pPr>
              <w:shd w:val="clear" w:color="auto" w:fill="FFFFFF"/>
              <w:spacing w:after="0" w:line="240" w:lineRule="auto"/>
              <w:jc w:val="both"/>
              <w:rPr>
                <w:rFonts w:ascii="Cambria" w:eastAsia="Times New Roman" w:hAnsi="Cambria"/>
                <w:color w:val="FF0000"/>
                <w:sz w:val="20"/>
                <w:szCs w:val="20"/>
                <w:lang w:val="en-GB"/>
              </w:rPr>
            </w:pPr>
            <w:r w:rsidRPr="00F621E5">
              <w:rPr>
                <w:rFonts w:ascii="Cambria" w:eastAsia="Times New Roman" w:hAnsi="Cambria"/>
                <w:color w:val="000000"/>
                <w:sz w:val="20"/>
                <w:szCs w:val="20"/>
                <w:lang w:val="en-GB"/>
              </w:rPr>
              <w:t>9</w:t>
            </w:r>
          </w:p>
        </w:tc>
        <w:tc>
          <w:tcPr>
            <w:tcW w:w="3872" w:type="dxa"/>
            <w:shd w:val="clear" w:color="auto" w:fill="auto"/>
          </w:tcPr>
          <w:p w14:paraId="2546F0BC" w14:textId="77777777" w:rsidR="00DD4AD5" w:rsidRPr="00F621E5" w:rsidRDefault="00DD4AD5" w:rsidP="00C46F4D">
            <w:pPr>
              <w:shd w:val="clear" w:color="auto" w:fill="FFFFFF"/>
              <w:spacing w:after="0" w:line="240" w:lineRule="auto"/>
              <w:jc w:val="both"/>
              <w:rPr>
                <w:rFonts w:ascii="Cambria" w:eastAsia="Times New Roman" w:hAnsi="Cambria"/>
                <w:b/>
                <w:bCs/>
                <w:color w:val="000000" w:themeColor="text1"/>
                <w:sz w:val="20"/>
                <w:szCs w:val="20"/>
                <w:lang w:val="en-GB"/>
              </w:rPr>
            </w:pPr>
            <w:r w:rsidRPr="00F621E5">
              <w:rPr>
                <w:rFonts w:ascii="Cambria" w:eastAsia="Times New Roman" w:hAnsi="Cambria"/>
                <w:color w:val="000000" w:themeColor="text1"/>
                <w:sz w:val="20"/>
                <w:szCs w:val="20"/>
              </w:rPr>
              <w:t>Varying time of regime change in R3.</w:t>
            </w:r>
          </w:p>
        </w:tc>
        <w:tc>
          <w:tcPr>
            <w:tcW w:w="4485" w:type="dxa"/>
            <w:gridSpan w:val="2"/>
            <w:shd w:val="clear" w:color="auto" w:fill="auto"/>
          </w:tcPr>
          <w:p w14:paraId="58C378F9" w14:textId="2726C62E" w:rsidR="00B15B4E" w:rsidRPr="00F621E5" w:rsidRDefault="00B15B4E" w:rsidP="00C46F4D">
            <w:pPr>
              <w:shd w:val="clear" w:color="auto" w:fill="FFFFFF"/>
              <w:spacing w:after="0" w:line="240" w:lineRule="auto"/>
              <w:jc w:val="both"/>
              <w:rPr>
                <w:rFonts w:ascii="Cambria" w:eastAsia="Times New Roman" w:hAnsi="Cambria"/>
                <w:color w:val="000000" w:themeColor="text1"/>
                <w:sz w:val="20"/>
                <w:szCs w:val="20"/>
                <w:lang w:val="en-GB"/>
              </w:rPr>
            </w:pPr>
            <w:r w:rsidRPr="00F621E5">
              <w:rPr>
                <w:rFonts w:ascii="Cambria" w:eastAsia="Times New Roman" w:hAnsi="Cambria"/>
                <w:color w:val="000000" w:themeColor="text1"/>
                <w:sz w:val="20"/>
                <w:szCs w:val="20"/>
                <w:lang w:val="en-GB"/>
              </w:rPr>
              <w:t xml:space="preserve">Two recruitment level 3 scenarios: (3A--L, 3B--L) are subjected to two alternative changes: </w:t>
            </w:r>
          </w:p>
          <w:p w14:paraId="49A8F5BD" w14:textId="77777777" w:rsidR="00DD4AD5" w:rsidRPr="00F621E5" w:rsidRDefault="00B15B4E" w:rsidP="00C46F4D">
            <w:pPr>
              <w:shd w:val="clear" w:color="auto" w:fill="FFFFFF"/>
              <w:spacing w:after="0" w:line="240" w:lineRule="auto"/>
              <w:jc w:val="both"/>
              <w:rPr>
                <w:rFonts w:ascii="Cambria" w:eastAsia="Times New Roman" w:hAnsi="Cambria"/>
                <w:color w:val="000000" w:themeColor="text1"/>
                <w:sz w:val="20"/>
                <w:szCs w:val="20"/>
                <w:lang w:val="en-GB"/>
              </w:rPr>
            </w:pPr>
            <w:r w:rsidRPr="00F621E5">
              <w:rPr>
                <w:rFonts w:ascii="Cambria" w:eastAsia="Times New Roman" w:hAnsi="Cambria"/>
                <w:color w:val="000000" w:themeColor="text1"/>
                <w:sz w:val="20"/>
                <w:szCs w:val="20"/>
                <w:lang w:val="en-GB"/>
              </w:rPr>
              <w:t xml:space="preserve">- a switch back to early recruitment in the </w:t>
            </w:r>
            <w:r w:rsidR="002911A0" w:rsidRPr="00F621E5">
              <w:rPr>
                <w:rFonts w:ascii="Cambria" w:eastAsia="Times New Roman" w:hAnsi="Cambria"/>
                <w:color w:val="000000" w:themeColor="text1"/>
                <w:sz w:val="20"/>
                <w:szCs w:val="20"/>
                <w:lang w:val="en-GB"/>
              </w:rPr>
              <w:t>E</w:t>
            </w:r>
            <w:r w:rsidRPr="00F621E5">
              <w:rPr>
                <w:rFonts w:ascii="Cambria" w:eastAsia="Times New Roman" w:hAnsi="Cambria"/>
                <w:color w:val="000000" w:themeColor="text1"/>
                <w:sz w:val="20"/>
                <w:szCs w:val="20"/>
                <w:lang w:val="en-GB"/>
              </w:rPr>
              <w:t xml:space="preserve">ast after 5 </w:t>
            </w:r>
            <w:r w:rsidR="002911A0" w:rsidRPr="00F621E5">
              <w:rPr>
                <w:rFonts w:ascii="Cambria" w:eastAsia="Times New Roman" w:hAnsi="Cambria"/>
                <w:color w:val="000000" w:themeColor="text1"/>
                <w:sz w:val="20"/>
                <w:szCs w:val="20"/>
                <w:lang w:val="en-GB"/>
              </w:rPr>
              <w:t xml:space="preserve">projection </w:t>
            </w:r>
            <w:r w:rsidRPr="00F621E5">
              <w:rPr>
                <w:rFonts w:ascii="Cambria" w:eastAsia="Times New Roman" w:hAnsi="Cambria"/>
                <w:color w:val="000000" w:themeColor="text1"/>
                <w:sz w:val="20"/>
                <w:szCs w:val="20"/>
                <w:lang w:val="en-GB"/>
              </w:rPr>
              <w:t>years and 20</w:t>
            </w:r>
            <w:r w:rsidR="002911A0" w:rsidRPr="00F621E5">
              <w:rPr>
                <w:rFonts w:ascii="Cambria" w:eastAsia="Times New Roman" w:hAnsi="Cambria"/>
                <w:color w:val="000000" w:themeColor="text1"/>
                <w:sz w:val="20"/>
                <w:szCs w:val="20"/>
                <w:lang w:val="en-GB"/>
              </w:rPr>
              <w:t xml:space="preserve"> projection </w:t>
            </w:r>
            <w:r w:rsidRPr="00F621E5">
              <w:rPr>
                <w:rFonts w:ascii="Cambria" w:eastAsia="Times New Roman" w:hAnsi="Cambria"/>
                <w:color w:val="000000" w:themeColor="text1"/>
                <w:sz w:val="20"/>
                <w:szCs w:val="20"/>
                <w:lang w:val="en-GB"/>
              </w:rPr>
              <w:t>year</w:t>
            </w:r>
            <w:r w:rsidR="002911A0" w:rsidRPr="00F621E5">
              <w:rPr>
                <w:rFonts w:ascii="Cambria" w:eastAsia="Times New Roman" w:hAnsi="Cambria"/>
                <w:color w:val="000000" w:themeColor="text1"/>
                <w:sz w:val="20"/>
                <w:szCs w:val="20"/>
                <w:lang w:val="en-GB"/>
              </w:rPr>
              <w:t>s</w:t>
            </w:r>
            <w:r w:rsidRPr="00F621E5">
              <w:rPr>
                <w:rFonts w:ascii="Cambria" w:eastAsia="Times New Roman" w:hAnsi="Cambria"/>
                <w:color w:val="000000" w:themeColor="text1"/>
                <w:sz w:val="20"/>
                <w:szCs w:val="20"/>
                <w:lang w:val="en-GB"/>
              </w:rPr>
              <w:t xml:space="preserve"> for the west</w:t>
            </w:r>
            <w:r w:rsidR="002911A0" w:rsidRPr="00F621E5">
              <w:rPr>
                <w:rFonts w:ascii="Cambria" w:eastAsia="Times New Roman" w:hAnsi="Cambria"/>
                <w:color w:val="000000" w:themeColor="text1"/>
                <w:sz w:val="20"/>
                <w:szCs w:val="20"/>
                <w:lang w:val="en-GB"/>
              </w:rPr>
              <w:t>;</w:t>
            </w:r>
          </w:p>
          <w:p w14:paraId="2D8E2F65" w14:textId="7135246E" w:rsidR="002911A0" w:rsidRPr="00F621E5" w:rsidRDefault="002911A0" w:rsidP="00C46F4D">
            <w:pPr>
              <w:shd w:val="clear" w:color="auto" w:fill="FFFFFF"/>
              <w:spacing w:after="0" w:line="240" w:lineRule="auto"/>
              <w:jc w:val="both"/>
              <w:rPr>
                <w:rFonts w:ascii="Cambria" w:eastAsia="Times New Roman" w:hAnsi="Cambria"/>
                <w:color w:val="000000" w:themeColor="text1"/>
                <w:sz w:val="20"/>
                <w:szCs w:val="20"/>
                <w:lang w:val="en-GB"/>
              </w:rPr>
            </w:pPr>
            <w:r w:rsidRPr="00F621E5">
              <w:rPr>
                <w:rFonts w:ascii="Cambria" w:eastAsia="Times New Roman" w:hAnsi="Cambria"/>
                <w:color w:val="000000" w:themeColor="text1"/>
                <w:sz w:val="20"/>
                <w:szCs w:val="20"/>
                <w:lang w:val="en-GB"/>
              </w:rPr>
              <w:t xml:space="preserve">- a switch back to early recruitment in the East after 20 projection years and 5 projections years for the west. </w:t>
            </w:r>
          </w:p>
        </w:tc>
      </w:tr>
      <w:tr w:rsidR="00876AB1" w:rsidRPr="00F621E5" w14:paraId="349C41E7" w14:textId="77777777" w:rsidTr="00F621E5">
        <w:trPr>
          <w:trHeight w:val="521"/>
        </w:trPr>
        <w:tc>
          <w:tcPr>
            <w:tcW w:w="943" w:type="dxa"/>
            <w:tcBorders>
              <w:top w:val="single" w:sz="4" w:space="0" w:color="auto"/>
              <w:left w:val="single" w:sz="4" w:space="0" w:color="auto"/>
              <w:bottom w:val="single" w:sz="4" w:space="0" w:color="auto"/>
              <w:right w:val="single" w:sz="4" w:space="0" w:color="auto"/>
            </w:tcBorders>
            <w:shd w:val="clear" w:color="auto" w:fill="auto"/>
          </w:tcPr>
          <w:p w14:paraId="66D0AB31" w14:textId="77777777" w:rsidR="00DD4AD5" w:rsidRPr="00F621E5" w:rsidRDefault="00DD4AD5" w:rsidP="00C46F4D">
            <w:pPr>
              <w:shd w:val="clear" w:color="auto" w:fill="FFFFFF"/>
              <w:spacing w:after="0" w:line="240" w:lineRule="auto"/>
              <w:jc w:val="both"/>
              <w:rPr>
                <w:rFonts w:ascii="Cambria" w:eastAsia="Times New Roman" w:hAnsi="Cambria"/>
                <w:color w:val="000000"/>
                <w:sz w:val="20"/>
                <w:szCs w:val="20"/>
                <w:lang w:val="en-GB"/>
              </w:rPr>
            </w:pPr>
            <w:r w:rsidRPr="00F621E5">
              <w:rPr>
                <w:rFonts w:ascii="Cambria" w:eastAsia="Times New Roman" w:hAnsi="Cambria"/>
                <w:color w:val="000000"/>
                <w:sz w:val="20"/>
                <w:szCs w:val="20"/>
                <w:lang w:val="en-GB"/>
              </w:rPr>
              <w:t>10</w:t>
            </w:r>
          </w:p>
        </w:tc>
        <w:tc>
          <w:tcPr>
            <w:tcW w:w="3872" w:type="dxa"/>
            <w:tcBorders>
              <w:top w:val="single" w:sz="4" w:space="0" w:color="auto"/>
              <w:left w:val="single" w:sz="4" w:space="0" w:color="auto"/>
              <w:bottom w:val="single" w:sz="4" w:space="0" w:color="auto"/>
              <w:right w:val="single" w:sz="4" w:space="0" w:color="auto"/>
            </w:tcBorders>
            <w:shd w:val="clear" w:color="auto" w:fill="auto"/>
          </w:tcPr>
          <w:p w14:paraId="6E447008" w14:textId="77777777" w:rsidR="00DD4AD5" w:rsidRPr="00F621E5" w:rsidRDefault="00DD4AD5" w:rsidP="00C46F4D">
            <w:pPr>
              <w:shd w:val="clear" w:color="auto" w:fill="FFFFFF"/>
              <w:spacing w:after="0" w:line="240" w:lineRule="auto"/>
              <w:jc w:val="both"/>
              <w:rPr>
                <w:rFonts w:ascii="Cambria" w:eastAsia="Times New Roman" w:hAnsi="Cambria"/>
                <w:color w:val="000000" w:themeColor="text1"/>
                <w:sz w:val="20"/>
                <w:szCs w:val="20"/>
              </w:rPr>
            </w:pPr>
            <w:r w:rsidRPr="00F621E5">
              <w:rPr>
                <w:rFonts w:ascii="Cambria" w:eastAsia="Times New Roman" w:hAnsi="Cambria"/>
                <w:color w:val="000000" w:themeColor="text1"/>
                <w:sz w:val="20"/>
                <w:szCs w:val="20"/>
              </w:rPr>
              <w:t>Intermediate parameter levels for M, growth, maturity, scale, regime shifts.</w:t>
            </w:r>
          </w:p>
        </w:tc>
        <w:tc>
          <w:tcPr>
            <w:tcW w:w="4485" w:type="dxa"/>
            <w:gridSpan w:val="2"/>
            <w:tcBorders>
              <w:top w:val="single" w:sz="4" w:space="0" w:color="auto"/>
              <w:left w:val="single" w:sz="4" w:space="0" w:color="auto"/>
              <w:bottom w:val="single" w:sz="4" w:space="0" w:color="auto"/>
              <w:right w:val="single" w:sz="4" w:space="0" w:color="auto"/>
            </w:tcBorders>
            <w:shd w:val="clear" w:color="auto" w:fill="auto"/>
          </w:tcPr>
          <w:p w14:paraId="528ADF10" w14:textId="77777777" w:rsidR="00DD4AD5" w:rsidRPr="00F621E5" w:rsidRDefault="00DD4AD5" w:rsidP="00C46F4D">
            <w:pPr>
              <w:shd w:val="clear" w:color="auto" w:fill="FFFFFF"/>
              <w:spacing w:after="0" w:line="240" w:lineRule="auto"/>
              <w:jc w:val="both"/>
              <w:rPr>
                <w:rFonts w:ascii="Cambria" w:eastAsia="Times New Roman" w:hAnsi="Cambria"/>
                <w:color w:val="000000" w:themeColor="text1"/>
                <w:sz w:val="20"/>
                <w:szCs w:val="20"/>
                <w:lang w:val="en-GB"/>
              </w:rPr>
            </w:pPr>
            <w:r w:rsidRPr="00F621E5">
              <w:rPr>
                <w:rFonts w:ascii="Cambria" w:eastAsia="Times New Roman" w:hAnsi="Cambria"/>
                <w:color w:val="000000" w:themeColor="text1"/>
                <w:sz w:val="20"/>
                <w:szCs w:val="20"/>
                <w:lang w:val="en-GB"/>
              </w:rPr>
              <w:t xml:space="preserve">The mean of existing high and low scenarios. </w:t>
            </w:r>
          </w:p>
        </w:tc>
      </w:tr>
      <w:tr w:rsidR="00876AB1" w:rsidRPr="00F621E5" w14:paraId="00CF805A" w14:textId="77777777" w:rsidTr="00E36BB5">
        <w:trPr>
          <w:trHeight w:val="748"/>
        </w:trPr>
        <w:tc>
          <w:tcPr>
            <w:tcW w:w="943" w:type="dxa"/>
            <w:tcBorders>
              <w:top w:val="single" w:sz="4" w:space="0" w:color="auto"/>
              <w:left w:val="single" w:sz="4" w:space="0" w:color="auto"/>
              <w:bottom w:val="single" w:sz="4" w:space="0" w:color="auto"/>
              <w:right w:val="single" w:sz="4" w:space="0" w:color="auto"/>
            </w:tcBorders>
            <w:shd w:val="clear" w:color="auto" w:fill="auto"/>
          </w:tcPr>
          <w:p w14:paraId="699913A1" w14:textId="219664F0" w:rsidR="00DD4AD5" w:rsidRPr="00F621E5" w:rsidRDefault="00DD4AD5" w:rsidP="00C46F4D">
            <w:pPr>
              <w:shd w:val="clear" w:color="auto" w:fill="FFFFFF"/>
              <w:spacing w:after="0" w:line="240" w:lineRule="auto"/>
              <w:jc w:val="both"/>
              <w:rPr>
                <w:rFonts w:ascii="Cambria" w:eastAsia="Times New Roman" w:hAnsi="Cambria"/>
                <w:color w:val="000000"/>
                <w:sz w:val="20"/>
                <w:szCs w:val="20"/>
                <w:lang w:val="en-GB"/>
              </w:rPr>
            </w:pPr>
            <w:r w:rsidRPr="00F621E5">
              <w:rPr>
                <w:rFonts w:ascii="Cambria" w:eastAsia="Times New Roman" w:hAnsi="Cambria"/>
                <w:color w:val="000000"/>
                <w:sz w:val="20"/>
                <w:szCs w:val="20"/>
                <w:lang w:val="en-GB"/>
              </w:rPr>
              <w:t>11</w:t>
            </w:r>
          </w:p>
        </w:tc>
        <w:tc>
          <w:tcPr>
            <w:tcW w:w="3872" w:type="dxa"/>
            <w:tcBorders>
              <w:top w:val="single" w:sz="4" w:space="0" w:color="auto"/>
              <w:left w:val="single" w:sz="4" w:space="0" w:color="auto"/>
              <w:bottom w:val="single" w:sz="4" w:space="0" w:color="auto"/>
              <w:right w:val="single" w:sz="4" w:space="0" w:color="auto"/>
            </w:tcBorders>
            <w:shd w:val="clear" w:color="auto" w:fill="auto"/>
          </w:tcPr>
          <w:p w14:paraId="30930A17" w14:textId="77777777" w:rsidR="00DD4AD5" w:rsidRPr="00F621E5" w:rsidRDefault="00DD4AD5" w:rsidP="00C46F4D">
            <w:pPr>
              <w:shd w:val="clear" w:color="auto" w:fill="FFFFFF"/>
              <w:spacing w:after="0" w:line="240" w:lineRule="auto"/>
              <w:jc w:val="both"/>
              <w:rPr>
                <w:rFonts w:ascii="Cambria" w:eastAsia="Times New Roman" w:hAnsi="Cambria"/>
                <w:color w:val="000000" w:themeColor="text1"/>
                <w:sz w:val="20"/>
                <w:szCs w:val="20"/>
              </w:rPr>
            </w:pPr>
            <w:r w:rsidRPr="00F621E5">
              <w:rPr>
                <w:rFonts w:ascii="Cambria" w:eastAsia="Times New Roman" w:hAnsi="Cambria"/>
                <w:color w:val="000000" w:themeColor="text1"/>
                <w:sz w:val="20"/>
                <w:szCs w:val="20"/>
              </w:rPr>
              <w:t>Zero eastern stock mixing. No Eastern stock in the West area.</w:t>
            </w:r>
          </w:p>
        </w:tc>
        <w:tc>
          <w:tcPr>
            <w:tcW w:w="4485" w:type="dxa"/>
            <w:gridSpan w:val="2"/>
            <w:tcBorders>
              <w:top w:val="single" w:sz="4" w:space="0" w:color="auto"/>
              <w:left w:val="single" w:sz="4" w:space="0" w:color="auto"/>
              <w:bottom w:val="single" w:sz="4" w:space="0" w:color="auto"/>
              <w:right w:val="single" w:sz="4" w:space="0" w:color="auto"/>
            </w:tcBorders>
            <w:shd w:val="clear" w:color="auto" w:fill="auto"/>
          </w:tcPr>
          <w:p w14:paraId="13F6DED6" w14:textId="77777777" w:rsidR="00DD4AD5" w:rsidRPr="00F621E5" w:rsidRDefault="00DD4AD5" w:rsidP="00C46F4D">
            <w:pPr>
              <w:shd w:val="clear" w:color="auto" w:fill="FFFFFF"/>
              <w:spacing w:after="0" w:line="240" w:lineRule="auto"/>
              <w:jc w:val="both"/>
              <w:rPr>
                <w:rFonts w:ascii="Cambria" w:eastAsia="Times New Roman" w:hAnsi="Cambria"/>
                <w:color w:val="000000" w:themeColor="text1"/>
                <w:sz w:val="20"/>
                <w:szCs w:val="20"/>
                <w:lang w:val="en-GB"/>
              </w:rPr>
            </w:pPr>
            <w:r w:rsidRPr="00F621E5">
              <w:rPr>
                <w:rFonts w:ascii="Cambria" w:eastAsia="Times New Roman" w:hAnsi="Cambria"/>
                <w:color w:val="000000" w:themeColor="text1"/>
                <w:sz w:val="20"/>
                <w:szCs w:val="20"/>
                <w:lang w:val="en-GB"/>
              </w:rPr>
              <w:t xml:space="preserve">Zero eastern mixing, will require substantial further discussion regarding the interpretation. Apply only to the projections. </w:t>
            </w:r>
          </w:p>
        </w:tc>
      </w:tr>
      <w:tr w:rsidR="008036BE" w:rsidRPr="00F621E5" w14:paraId="01E9490A" w14:textId="77777777" w:rsidTr="00E36BB5">
        <w:trPr>
          <w:trHeight w:val="546"/>
        </w:trPr>
        <w:tc>
          <w:tcPr>
            <w:tcW w:w="943" w:type="dxa"/>
            <w:tcBorders>
              <w:top w:val="single" w:sz="4" w:space="0" w:color="auto"/>
              <w:left w:val="single" w:sz="4" w:space="0" w:color="auto"/>
              <w:bottom w:val="single" w:sz="4" w:space="0" w:color="auto"/>
              <w:right w:val="single" w:sz="4" w:space="0" w:color="auto"/>
            </w:tcBorders>
            <w:shd w:val="clear" w:color="auto" w:fill="auto"/>
          </w:tcPr>
          <w:p w14:paraId="4C66AB8C" w14:textId="3C22E420" w:rsidR="008036BE" w:rsidRPr="00F621E5" w:rsidRDefault="008036BE" w:rsidP="008036BE">
            <w:pPr>
              <w:shd w:val="clear" w:color="auto" w:fill="FFFFFF"/>
              <w:spacing w:after="0" w:line="240" w:lineRule="auto"/>
              <w:jc w:val="both"/>
              <w:rPr>
                <w:rFonts w:ascii="Cambria" w:eastAsia="Times New Roman" w:hAnsi="Cambria"/>
                <w:color w:val="000000"/>
                <w:sz w:val="20"/>
                <w:szCs w:val="20"/>
                <w:lang w:val="en-GB"/>
              </w:rPr>
            </w:pPr>
            <w:r w:rsidRPr="00F621E5">
              <w:rPr>
                <w:rFonts w:ascii="Cambria" w:eastAsia="Times New Roman" w:hAnsi="Cambria"/>
                <w:color w:val="000000"/>
                <w:sz w:val="20"/>
                <w:szCs w:val="20"/>
                <w:lang w:val="en-GB"/>
              </w:rPr>
              <w:t>12</w:t>
            </w:r>
          </w:p>
        </w:tc>
        <w:tc>
          <w:tcPr>
            <w:tcW w:w="3872" w:type="dxa"/>
            <w:tcBorders>
              <w:top w:val="single" w:sz="4" w:space="0" w:color="auto"/>
              <w:left w:val="single" w:sz="4" w:space="0" w:color="auto"/>
              <w:bottom w:val="single" w:sz="4" w:space="0" w:color="auto"/>
              <w:right w:val="single" w:sz="4" w:space="0" w:color="auto"/>
            </w:tcBorders>
            <w:shd w:val="clear" w:color="auto" w:fill="auto"/>
          </w:tcPr>
          <w:p w14:paraId="19D00469" w14:textId="43757771" w:rsidR="008036BE" w:rsidRPr="00F621E5" w:rsidRDefault="008036BE" w:rsidP="008036BE">
            <w:pPr>
              <w:shd w:val="clear" w:color="auto" w:fill="FFFFFF"/>
              <w:spacing w:after="0" w:line="240" w:lineRule="auto"/>
              <w:jc w:val="both"/>
              <w:rPr>
                <w:rFonts w:ascii="Cambria" w:eastAsia="Times New Roman" w:hAnsi="Cambria"/>
                <w:color w:val="000000" w:themeColor="text1"/>
                <w:sz w:val="20"/>
                <w:szCs w:val="20"/>
              </w:rPr>
            </w:pPr>
            <w:r w:rsidRPr="00F621E5">
              <w:rPr>
                <w:rFonts w:ascii="Cambria" w:hAnsi="Cambria"/>
                <w:sz w:val="20"/>
                <w:szCs w:val="20"/>
              </w:rPr>
              <w:t>Upweight US_RR_66_144</w:t>
            </w:r>
          </w:p>
        </w:tc>
        <w:tc>
          <w:tcPr>
            <w:tcW w:w="4485" w:type="dxa"/>
            <w:gridSpan w:val="2"/>
            <w:tcBorders>
              <w:top w:val="single" w:sz="4" w:space="0" w:color="auto"/>
              <w:left w:val="single" w:sz="4" w:space="0" w:color="auto"/>
              <w:bottom w:val="single" w:sz="4" w:space="0" w:color="auto"/>
              <w:right w:val="single" w:sz="4" w:space="0" w:color="auto"/>
            </w:tcBorders>
            <w:shd w:val="clear" w:color="auto" w:fill="auto"/>
          </w:tcPr>
          <w:p w14:paraId="5C45EEDC" w14:textId="0CAF9821" w:rsidR="008036BE" w:rsidRPr="00F621E5" w:rsidRDefault="008036BE" w:rsidP="008036BE">
            <w:pPr>
              <w:shd w:val="clear" w:color="auto" w:fill="FFFFFF"/>
              <w:spacing w:after="0" w:line="240" w:lineRule="auto"/>
              <w:jc w:val="both"/>
              <w:rPr>
                <w:rFonts w:ascii="Cambria" w:eastAsia="Times New Roman" w:hAnsi="Cambria"/>
                <w:color w:val="000000" w:themeColor="text1"/>
                <w:sz w:val="20"/>
                <w:szCs w:val="20"/>
                <w:lang w:val="en-GB" w:eastAsia="ja-JP"/>
              </w:rPr>
            </w:pPr>
            <w:r w:rsidRPr="00F621E5">
              <w:rPr>
                <w:rFonts w:ascii="Cambria" w:hAnsi="Cambria"/>
                <w:sz w:val="20"/>
                <w:szCs w:val="20"/>
              </w:rPr>
              <w:t>Upweight</w:t>
            </w:r>
            <w:r w:rsidR="002911A0" w:rsidRPr="00F621E5">
              <w:rPr>
                <w:rFonts w:ascii="Cambria" w:hAnsi="Cambria"/>
                <w:sz w:val="20"/>
                <w:szCs w:val="20"/>
              </w:rPr>
              <w:t xml:space="preserve"> </w:t>
            </w:r>
            <w:r w:rsidRPr="00F621E5">
              <w:rPr>
                <w:rFonts w:ascii="Cambria" w:hAnsi="Cambria"/>
                <w:sz w:val="20"/>
                <w:szCs w:val="20"/>
              </w:rPr>
              <w:t>US_RR_66_144 until appreciable changes are seen in in OM</w:t>
            </w:r>
            <w:r w:rsidR="002911A0" w:rsidRPr="00F621E5">
              <w:rPr>
                <w:rFonts w:ascii="Cambria" w:hAnsi="Cambria"/>
                <w:sz w:val="20"/>
                <w:szCs w:val="20"/>
              </w:rPr>
              <w:t xml:space="preserve">. Currently NOT available. </w:t>
            </w:r>
          </w:p>
        </w:tc>
      </w:tr>
    </w:tbl>
    <w:p w14:paraId="17E3BB33" w14:textId="5DD36421" w:rsidR="000C2DB3" w:rsidRPr="00F621E5" w:rsidRDefault="000C2DB3" w:rsidP="00636EAD">
      <w:pPr>
        <w:shd w:val="clear" w:color="auto" w:fill="FFFFFF"/>
        <w:spacing w:after="0" w:line="240" w:lineRule="auto"/>
        <w:rPr>
          <w:rFonts w:ascii="Cambria" w:eastAsia="Times New Roman" w:hAnsi="Cambria"/>
          <w:color w:val="000000"/>
          <w:sz w:val="20"/>
          <w:szCs w:val="20"/>
          <w:u w:val="single"/>
        </w:rPr>
      </w:pPr>
      <w:r w:rsidRPr="00F621E5">
        <w:rPr>
          <w:rFonts w:ascii="Cambria" w:eastAsia="Times New Roman" w:hAnsi="Cambria"/>
          <w:i/>
          <w:iCs/>
          <w:color w:val="000000"/>
          <w:sz w:val="20"/>
          <w:szCs w:val="20"/>
          <w:u w:val="single"/>
        </w:rPr>
        <w:lastRenderedPageBreak/>
        <w:t xml:space="preserve">Other Robustness trials </w:t>
      </w:r>
    </w:p>
    <w:p w14:paraId="1691528B" w14:textId="11D43AB0" w:rsidR="000C2DB3" w:rsidRPr="00F621E5" w:rsidRDefault="000C2DB3" w:rsidP="00636EAD">
      <w:pPr>
        <w:shd w:val="clear" w:color="auto" w:fill="FFFFFF"/>
        <w:spacing w:after="0" w:line="240" w:lineRule="auto"/>
        <w:rPr>
          <w:rFonts w:ascii="Cambria" w:eastAsia="Times New Roman" w:hAnsi="Cambria"/>
          <w:color w:val="000000"/>
          <w:sz w:val="20"/>
          <w:szCs w:val="20"/>
        </w:rPr>
      </w:pPr>
    </w:p>
    <w:p w14:paraId="0C54C649" w14:textId="0F9A3A39" w:rsidR="00DD4AD5" w:rsidRPr="00F621E5" w:rsidRDefault="00DD4AD5" w:rsidP="00417C14">
      <w:pPr>
        <w:numPr>
          <w:ilvl w:val="0"/>
          <w:numId w:val="12"/>
        </w:numPr>
        <w:spacing w:after="0" w:line="240" w:lineRule="auto"/>
        <w:ind w:left="714" w:hanging="357"/>
        <w:contextualSpacing/>
        <w:rPr>
          <w:rFonts w:ascii="Cambria" w:eastAsia="MS Mincho" w:hAnsi="Cambria"/>
          <w:sz w:val="20"/>
          <w:szCs w:val="20"/>
        </w:rPr>
      </w:pPr>
      <w:r w:rsidRPr="00F621E5">
        <w:rPr>
          <w:rFonts w:ascii="Cambria" w:eastAsia="MS Mincho" w:hAnsi="Cambria"/>
          <w:sz w:val="20"/>
          <w:szCs w:val="20"/>
        </w:rPr>
        <w:t>Probabilistic movement changes</w:t>
      </w:r>
    </w:p>
    <w:p w14:paraId="2B479751" w14:textId="242FE0E9" w:rsidR="00DD4AD5" w:rsidRPr="00F621E5" w:rsidRDefault="00DD4AD5" w:rsidP="00417C14">
      <w:pPr>
        <w:numPr>
          <w:ilvl w:val="0"/>
          <w:numId w:val="12"/>
        </w:numPr>
        <w:spacing w:after="0" w:line="240" w:lineRule="auto"/>
        <w:ind w:left="714" w:hanging="357"/>
        <w:contextualSpacing/>
        <w:rPr>
          <w:rFonts w:ascii="Cambria" w:eastAsia="MS Mincho" w:hAnsi="Cambria"/>
          <w:sz w:val="20"/>
          <w:szCs w:val="20"/>
        </w:rPr>
      </w:pPr>
      <w:r w:rsidRPr="00F621E5">
        <w:rPr>
          <w:rFonts w:ascii="Cambria" w:eastAsia="MS Mincho" w:hAnsi="Cambria"/>
          <w:sz w:val="20"/>
          <w:szCs w:val="20"/>
        </w:rPr>
        <w:t xml:space="preserve">Step-changes in catchability </w:t>
      </w:r>
    </w:p>
    <w:p w14:paraId="5BD40011" w14:textId="56F2A1CB" w:rsidR="00DD4AD5" w:rsidRPr="00F621E5" w:rsidRDefault="00DD4AD5" w:rsidP="00417C14">
      <w:pPr>
        <w:numPr>
          <w:ilvl w:val="0"/>
          <w:numId w:val="12"/>
        </w:numPr>
        <w:spacing w:after="0" w:line="240" w:lineRule="auto"/>
        <w:ind w:left="714" w:hanging="357"/>
        <w:contextualSpacing/>
        <w:rPr>
          <w:rFonts w:ascii="Cambria" w:eastAsia="MS Mincho" w:hAnsi="Cambria"/>
          <w:sz w:val="20"/>
          <w:szCs w:val="20"/>
        </w:rPr>
      </w:pPr>
      <w:r w:rsidRPr="00F621E5">
        <w:rPr>
          <w:rFonts w:ascii="Cambria" w:eastAsia="MS Mincho" w:hAnsi="Cambria"/>
          <w:sz w:val="20"/>
          <w:szCs w:val="20"/>
        </w:rPr>
        <w:t>Split Med Larval index</w:t>
      </w:r>
    </w:p>
    <w:p w14:paraId="75E23C56" w14:textId="67797C53" w:rsidR="000C2DB3" w:rsidRPr="00F621E5" w:rsidRDefault="000C2DB3" w:rsidP="00DD4AD5">
      <w:pPr>
        <w:shd w:val="clear" w:color="auto" w:fill="FFFFFF"/>
        <w:spacing w:after="0" w:line="240" w:lineRule="auto"/>
        <w:rPr>
          <w:rFonts w:ascii="Cambria" w:eastAsia="Times New Roman" w:hAnsi="Cambria"/>
          <w:i/>
          <w:sz w:val="20"/>
          <w:szCs w:val="20"/>
        </w:rPr>
      </w:pPr>
    </w:p>
    <w:p w14:paraId="0331AC87" w14:textId="77777777" w:rsidR="000C2DB3" w:rsidRPr="00F621E5" w:rsidRDefault="000C2DB3" w:rsidP="00636EAD">
      <w:pPr>
        <w:shd w:val="clear" w:color="auto" w:fill="FFFFFF"/>
        <w:spacing w:after="0" w:line="240" w:lineRule="auto"/>
        <w:rPr>
          <w:rFonts w:ascii="Cambria" w:eastAsia="Times New Roman" w:hAnsi="Cambria"/>
          <w:i/>
          <w:sz w:val="20"/>
          <w:szCs w:val="20"/>
          <w:u w:val="single"/>
        </w:rPr>
      </w:pPr>
      <w:r w:rsidRPr="00F621E5">
        <w:rPr>
          <w:rFonts w:ascii="Cambria" w:eastAsia="Times New Roman" w:hAnsi="Cambria"/>
          <w:i/>
          <w:sz w:val="20"/>
          <w:szCs w:val="20"/>
          <w:u w:val="single"/>
        </w:rPr>
        <w:t>“Second round” issues</w:t>
      </w:r>
    </w:p>
    <w:p w14:paraId="23B45F22" w14:textId="77777777" w:rsidR="000C2DB3" w:rsidRPr="00F621E5" w:rsidRDefault="000C2DB3" w:rsidP="00636EAD">
      <w:pPr>
        <w:spacing w:after="0" w:line="240" w:lineRule="auto"/>
        <w:jc w:val="both"/>
        <w:rPr>
          <w:rFonts w:ascii="Cambria" w:eastAsia="MS Mincho" w:hAnsi="Cambria"/>
          <w:b/>
          <w:sz w:val="20"/>
          <w:szCs w:val="20"/>
        </w:rPr>
      </w:pPr>
    </w:p>
    <w:p w14:paraId="59B255A6" w14:textId="77777777" w:rsidR="000C2DB3" w:rsidRPr="00F621E5" w:rsidRDefault="000C2DB3" w:rsidP="00636EAD">
      <w:pPr>
        <w:spacing w:after="0" w:line="240" w:lineRule="auto"/>
        <w:ind w:left="284"/>
        <w:jc w:val="both"/>
        <w:rPr>
          <w:rFonts w:ascii="Cambria" w:eastAsia="MS Mincho" w:hAnsi="Cambria"/>
          <w:sz w:val="20"/>
          <w:szCs w:val="20"/>
        </w:rPr>
      </w:pPr>
      <w:r w:rsidRPr="00F621E5">
        <w:rPr>
          <w:rFonts w:ascii="Cambria" w:eastAsia="MS Mincho" w:hAnsi="Cambria"/>
          <w:sz w:val="20"/>
          <w:szCs w:val="20"/>
        </w:rPr>
        <w:t>The following aspects of uncertainty are suggested to be postponed at this time for consideration rather in a “second round”:</w:t>
      </w:r>
    </w:p>
    <w:p w14:paraId="298C97EC" w14:textId="77777777" w:rsidR="000C2DB3" w:rsidRPr="00F621E5" w:rsidRDefault="000C2DB3" w:rsidP="00636EAD">
      <w:pPr>
        <w:spacing w:after="0" w:line="240" w:lineRule="auto"/>
        <w:jc w:val="both"/>
        <w:rPr>
          <w:rFonts w:ascii="Cambria" w:eastAsia="MS Mincho" w:hAnsi="Cambria"/>
          <w:sz w:val="20"/>
          <w:szCs w:val="20"/>
        </w:rPr>
      </w:pPr>
    </w:p>
    <w:p w14:paraId="11AD11AD" w14:textId="77777777" w:rsidR="000C2DB3" w:rsidRPr="00F621E5" w:rsidRDefault="000C2DB3" w:rsidP="00417C14">
      <w:pPr>
        <w:numPr>
          <w:ilvl w:val="0"/>
          <w:numId w:val="17"/>
        </w:numPr>
        <w:spacing w:after="0" w:line="240" w:lineRule="auto"/>
        <w:ind w:left="714" w:hanging="357"/>
        <w:contextualSpacing/>
        <w:rPr>
          <w:rFonts w:ascii="Cambria" w:eastAsia="MS Mincho" w:hAnsi="Cambria"/>
          <w:sz w:val="20"/>
          <w:szCs w:val="20"/>
        </w:rPr>
      </w:pPr>
      <w:r w:rsidRPr="00F621E5">
        <w:rPr>
          <w:rFonts w:ascii="Cambria" w:eastAsia="MS Mincho" w:hAnsi="Cambria"/>
          <w:sz w:val="20"/>
          <w:szCs w:val="20"/>
        </w:rPr>
        <w:t>More than two stocks</w:t>
      </w:r>
      <w:r w:rsidR="00A82C77" w:rsidRPr="00F621E5">
        <w:rPr>
          <w:rFonts w:ascii="Cambria" w:eastAsia="MS Mincho" w:hAnsi="Cambria"/>
          <w:sz w:val="20"/>
          <w:szCs w:val="20"/>
        </w:rPr>
        <w:t xml:space="preserve"> in some OMs</w:t>
      </w:r>
    </w:p>
    <w:p w14:paraId="378BE4A0" w14:textId="77777777" w:rsidR="00A82C77" w:rsidRPr="00F621E5" w:rsidRDefault="00A82C77" w:rsidP="00417C14">
      <w:pPr>
        <w:numPr>
          <w:ilvl w:val="0"/>
          <w:numId w:val="17"/>
        </w:numPr>
        <w:spacing w:after="0" w:line="240" w:lineRule="auto"/>
        <w:ind w:left="714" w:hanging="357"/>
        <w:contextualSpacing/>
        <w:rPr>
          <w:rFonts w:ascii="Cambria" w:eastAsia="MS Mincho" w:hAnsi="Cambria"/>
          <w:sz w:val="20"/>
          <w:szCs w:val="20"/>
        </w:rPr>
      </w:pPr>
      <w:r w:rsidRPr="00F621E5">
        <w:rPr>
          <w:rFonts w:ascii="Cambria" w:eastAsia="MS Mincho" w:hAnsi="Cambria"/>
          <w:sz w:val="20"/>
          <w:szCs w:val="20"/>
        </w:rPr>
        <w:t>Model only a single stock in some OMs</w:t>
      </w:r>
    </w:p>
    <w:p w14:paraId="0CCEB29B" w14:textId="77777777" w:rsidR="00A82C77" w:rsidRPr="00F621E5" w:rsidRDefault="00A82C77" w:rsidP="00417C14">
      <w:pPr>
        <w:numPr>
          <w:ilvl w:val="0"/>
          <w:numId w:val="17"/>
        </w:numPr>
        <w:spacing w:after="0" w:line="240" w:lineRule="auto"/>
        <w:ind w:left="714" w:hanging="357"/>
        <w:contextualSpacing/>
        <w:jc w:val="both"/>
        <w:rPr>
          <w:rFonts w:ascii="Cambria" w:eastAsia="MS Mincho" w:hAnsi="Cambria"/>
          <w:sz w:val="20"/>
          <w:szCs w:val="20"/>
        </w:rPr>
      </w:pPr>
      <w:r w:rsidRPr="00F621E5">
        <w:rPr>
          <w:rFonts w:ascii="Cambria" w:eastAsia="MS Mincho" w:hAnsi="Cambria"/>
          <w:sz w:val="20"/>
          <w:szCs w:val="20"/>
        </w:rPr>
        <w:t xml:space="preserve">Allow for CMPs that set TACs for the whole Atlantic (note that this will require specification of OM components that allocate such catches between West and East areas each year) </w:t>
      </w:r>
    </w:p>
    <w:p w14:paraId="70A6AE09" w14:textId="77777777" w:rsidR="000C2DB3" w:rsidRPr="00F621E5" w:rsidRDefault="000C2DB3" w:rsidP="00417C14">
      <w:pPr>
        <w:numPr>
          <w:ilvl w:val="0"/>
          <w:numId w:val="17"/>
        </w:numPr>
        <w:spacing w:after="0" w:line="240" w:lineRule="auto"/>
        <w:ind w:left="714" w:hanging="357"/>
        <w:contextualSpacing/>
        <w:jc w:val="both"/>
        <w:rPr>
          <w:rFonts w:ascii="Cambria" w:eastAsia="MS Mincho" w:hAnsi="Cambria"/>
          <w:sz w:val="20"/>
          <w:szCs w:val="20"/>
        </w:rPr>
      </w:pPr>
      <w:r w:rsidRPr="00F621E5">
        <w:rPr>
          <w:rFonts w:ascii="Cambria" w:eastAsia="MS Mincho" w:hAnsi="Cambria"/>
          <w:sz w:val="20"/>
          <w:szCs w:val="20"/>
        </w:rPr>
        <w:t>Use of CAL data in a CMP</w:t>
      </w:r>
    </w:p>
    <w:p w14:paraId="456F8548" w14:textId="43AFA22A" w:rsidR="000C2DB3" w:rsidRPr="00F621E5" w:rsidRDefault="000C2DB3" w:rsidP="00417C14">
      <w:pPr>
        <w:numPr>
          <w:ilvl w:val="0"/>
          <w:numId w:val="17"/>
        </w:numPr>
        <w:spacing w:after="0" w:line="240" w:lineRule="auto"/>
        <w:ind w:left="714" w:hanging="357"/>
        <w:contextualSpacing/>
        <w:jc w:val="both"/>
        <w:rPr>
          <w:rFonts w:ascii="Cambria" w:eastAsia="MS Mincho" w:hAnsi="Cambria"/>
          <w:sz w:val="20"/>
          <w:szCs w:val="20"/>
        </w:rPr>
      </w:pPr>
      <w:r w:rsidRPr="00F621E5">
        <w:rPr>
          <w:rFonts w:ascii="Cambria" w:eastAsia="MS Mincho" w:hAnsi="Cambria"/>
          <w:sz w:val="20"/>
          <w:szCs w:val="20"/>
        </w:rPr>
        <w:t>TACs allocated on a spatially more complex basis than the traditional west and East+Med</w:t>
      </w:r>
      <w:r w:rsidR="00E57C2C" w:rsidRPr="00F621E5">
        <w:rPr>
          <w:rFonts w:ascii="Cambria" w:eastAsia="MS Mincho" w:hAnsi="Cambria"/>
          <w:sz w:val="20"/>
          <w:szCs w:val="20"/>
        </w:rPr>
        <w:t xml:space="preserve"> areas</w:t>
      </w:r>
    </w:p>
    <w:p w14:paraId="6258F84A" w14:textId="77777777" w:rsidR="000C2DB3" w:rsidRPr="00F621E5" w:rsidRDefault="000C2DB3" w:rsidP="00417C14">
      <w:pPr>
        <w:numPr>
          <w:ilvl w:val="0"/>
          <w:numId w:val="17"/>
        </w:numPr>
        <w:spacing w:after="0" w:line="240" w:lineRule="auto"/>
        <w:ind w:left="714" w:hanging="357"/>
        <w:contextualSpacing/>
        <w:jc w:val="both"/>
        <w:rPr>
          <w:rFonts w:ascii="Cambria" w:eastAsia="MS Mincho" w:hAnsi="Cambria"/>
          <w:sz w:val="20"/>
          <w:szCs w:val="20"/>
        </w:rPr>
      </w:pPr>
      <w:r w:rsidRPr="00F621E5">
        <w:rPr>
          <w:rFonts w:ascii="Cambria" w:eastAsia="MS Mincho" w:hAnsi="Cambria"/>
          <w:sz w:val="20"/>
          <w:szCs w:val="20"/>
        </w:rPr>
        <w:t>CMP Changes in technical measures affecting selectivity</w:t>
      </w:r>
    </w:p>
    <w:p w14:paraId="0A3A269F" w14:textId="77777777" w:rsidR="000C2DB3" w:rsidRPr="00F621E5" w:rsidRDefault="000C2DB3" w:rsidP="00417C14">
      <w:pPr>
        <w:numPr>
          <w:ilvl w:val="0"/>
          <w:numId w:val="17"/>
        </w:numPr>
        <w:spacing w:after="0" w:line="240" w:lineRule="auto"/>
        <w:ind w:left="714" w:hanging="357"/>
        <w:contextualSpacing/>
        <w:jc w:val="both"/>
        <w:rPr>
          <w:rFonts w:ascii="Cambria" w:eastAsia="MS Mincho" w:hAnsi="Cambria"/>
          <w:sz w:val="20"/>
          <w:szCs w:val="20"/>
        </w:rPr>
      </w:pPr>
      <w:r w:rsidRPr="00F621E5">
        <w:rPr>
          <w:rFonts w:ascii="Cambria" w:eastAsia="MS Mincho" w:hAnsi="Cambria"/>
          <w:sz w:val="20"/>
          <w:szCs w:val="20"/>
        </w:rPr>
        <w:t>Changes in stock distributions in the future</w:t>
      </w:r>
    </w:p>
    <w:p w14:paraId="73E85F46" w14:textId="77777777" w:rsidR="000C2DB3" w:rsidRPr="00F621E5" w:rsidRDefault="000C2DB3" w:rsidP="00417C14">
      <w:pPr>
        <w:numPr>
          <w:ilvl w:val="0"/>
          <w:numId w:val="17"/>
        </w:numPr>
        <w:spacing w:after="0" w:line="240" w:lineRule="auto"/>
        <w:ind w:left="714" w:hanging="357"/>
        <w:contextualSpacing/>
        <w:jc w:val="both"/>
        <w:rPr>
          <w:rFonts w:ascii="Cambria" w:eastAsia="MS Mincho" w:hAnsi="Cambria"/>
          <w:sz w:val="20"/>
          <w:szCs w:val="20"/>
        </w:rPr>
      </w:pPr>
      <w:r w:rsidRPr="00F621E5">
        <w:rPr>
          <w:rFonts w:ascii="Cambria" w:eastAsia="MS Mincho" w:hAnsi="Cambria"/>
          <w:sz w:val="20"/>
          <w:szCs w:val="20"/>
        </w:rPr>
        <w:t>Future changes in proportional allocation of TACs amongst fleets</w:t>
      </w:r>
    </w:p>
    <w:p w14:paraId="349C0581" w14:textId="77777777" w:rsidR="000C2DB3" w:rsidRPr="00F621E5" w:rsidRDefault="000C2DB3" w:rsidP="00DD4AD5">
      <w:pPr>
        <w:spacing w:after="0" w:line="240" w:lineRule="auto"/>
        <w:contextualSpacing/>
        <w:jc w:val="both"/>
        <w:rPr>
          <w:rFonts w:ascii="Cambria" w:eastAsia="MS Mincho" w:hAnsi="Cambria"/>
          <w:b/>
          <w:sz w:val="20"/>
          <w:szCs w:val="20"/>
        </w:rPr>
      </w:pPr>
    </w:p>
    <w:p w14:paraId="608BF01E" w14:textId="77777777" w:rsidR="000C2DB3" w:rsidRPr="00F621E5" w:rsidRDefault="000C2DB3" w:rsidP="00636EAD">
      <w:pPr>
        <w:spacing w:after="0" w:line="240" w:lineRule="auto"/>
        <w:jc w:val="both"/>
        <w:rPr>
          <w:rFonts w:ascii="Cambria" w:eastAsia="MS Mincho" w:hAnsi="Cambria"/>
          <w:sz w:val="20"/>
          <w:szCs w:val="20"/>
          <w:lang w:val="en-ZA"/>
        </w:rPr>
      </w:pPr>
    </w:p>
    <w:p w14:paraId="738788F6" w14:textId="77777777" w:rsidR="000C2DB3" w:rsidRPr="00F621E5" w:rsidRDefault="000C2DB3" w:rsidP="00636EAD">
      <w:pPr>
        <w:pStyle w:val="Heading1"/>
        <w:spacing w:before="0" w:line="240" w:lineRule="auto"/>
        <w:rPr>
          <w:rFonts w:ascii="Cambria" w:hAnsi="Cambria"/>
          <w:sz w:val="20"/>
          <w:szCs w:val="20"/>
        </w:rPr>
      </w:pPr>
      <w:bookmarkStart w:id="105" w:name="_Toc119573658"/>
      <w:r w:rsidRPr="00F621E5">
        <w:rPr>
          <w:rFonts w:ascii="Cambria" w:hAnsi="Cambria"/>
          <w:sz w:val="20"/>
          <w:szCs w:val="20"/>
        </w:rPr>
        <w:t>PERFORMANCE MEASURES/STATISTICS</w:t>
      </w:r>
      <w:bookmarkEnd w:id="105"/>
    </w:p>
    <w:p w14:paraId="319E2BF2"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1C08B005" w14:textId="2EAE08F1" w:rsidR="000C2DB3" w:rsidRPr="00F621E5" w:rsidRDefault="000C2DB3" w:rsidP="00636EAD">
      <w:pPr>
        <w:spacing w:after="0" w:line="240" w:lineRule="auto"/>
        <w:contextualSpacing/>
        <w:jc w:val="both"/>
        <w:rPr>
          <w:rFonts w:ascii="Cambria" w:eastAsia="MS Mincho" w:hAnsi="Cambria"/>
          <w:sz w:val="20"/>
          <w:szCs w:val="20"/>
          <w:lang w:val="en-ZA"/>
        </w:rPr>
      </w:pPr>
      <w:bookmarkStart w:id="106" w:name="OLE_LINK5"/>
      <w:r w:rsidRPr="00F621E5">
        <w:rPr>
          <w:rFonts w:ascii="Cambria" w:eastAsia="MS Mincho" w:hAnsi="Cambria"/>
          <w:sz w:val="20"/>
          <w:szCs w:val="20"/>
          <w:lang w:val="en-ZA"/>
        </w:rPr>
        <w:t xml:space="preserve">Projections under CMPs will be for 100 years (unless this leads to computational difficulties) commencing in </w:t>
      </w:r>
      <w:bookmarkEnd w:id="106"/>
      <w:r w:rsidRPr="00F621E5">
        <w:rPr>
          <w:rFonts w:ascii="Cambria" w:eastAsia="MS Mincho" w:hAnsi="Cambria"/>
          <w:sz w:val="20"/>
          <w:szCs w:val="20"/>
          <w:lang w:val="en-ZA"/>
        </w:rPr>
        <w:t>202</w:t>
      </w:r>
      <w:r w:rsidR="00E57C2C" w:rsidRPr="00F621E5">
        <w:rPr>
          <w:rFonts w:ascii="Cambria" w:eastAsia="MS Mincho" w:hAnsi="Cambria"/>
          <w:sz w:val="20"/>
          <w:szCs w:val="20"/>
          <w:lang w:val="en-ZA"/>
        </w:rPr>
        <w:t>3</w:t>
      </w:r>
      <w:r w:rsidRPr="00F621E5">
        <w:rPr>
          <w:rFonts w:ascii="Cambria" w:eastAsia="MS Mincho" w:hAnsi="Cambria"/>
          <w:sz w:val="20"/>
          <w:szCs w:val="20"/>
          <w:lang w:val="en-ZA"/>
        </w:rPr>
        <w:t>. Prior to that, for projecting for years between the last year of the condition and 202</w:t>
      </w:r>
      <w:r w:rsidR="00E57C2C" w:rsidRPr="00F621E5">
        <w:rPr>
          <w:rFonts w:ascii="Cambria" w:eastAsia="MS Mincho" w:hAnsi="Cambria"/>
          <w:sz w:val="20"/>
          <w:szCs w:val="20"/>
          <w:lang w:val="en-ZA"/>
        </w:rPr>
        <w:t>3</w:t>
      </w:r>
      <w:r w:rsidRPr="00F621E5">
        <w:rPr>
          <w:rFonts w:ascii="Cambria" w:eastAsia="MS Mincho" w:hAnsi="Cambria"/>
          <w:sz w:val="20"/>
          <w:szCs w:val="20"/>
          <w:lang w:val="en-ZA"/>
        </w:rPr>
        <w:t>, the catches will be set equal to the TACs already set, with abundance index data (and</w:t>
      </w:r>
      <w:r w:rsidR="008E2203" w:rsidRPr="00F621E5">
        <w:rPr>
          <w:rFonts w:ascii="Cambria" w:eastAsia="MS Mincho" w:hAnsi="Cambria"/>
          <w:sz w:val="20"/>
          <w:szCs w:val="20"/>
          <w:lang w:val="en-ZA"/>
        </w:rPr>
        <w:t>, perhaps in a future round,</w:t>
      </w:r>
      <w:r w:rsidRPr="00F621E5">
        <w:rPr>
          <w:rFonts w:ascii="Cambria" w:eastAsia="MS Mincho" w:hAnsi="Cambria"/>
          <w:sz w:val="20"/>
          <w:szCs w:val="20"/>
          <w:lang w:val="en-ZA"/>
        </w:rPr>
        <w:t xml:space="preserve"> any further monitoring data such as catch-at-length) not yet available for those years being generated as specified under Section 7. Note that considering a period as lengthy as 100 years is not to imply high reliability for projections for such a long time, but to be able take account of transient effects that </w:t>
      </w:r>
      <w:r w:rsidR="008E2203" w:rsidRPr="00F621E5">
        <w:rPr>
          <w:rFonts w:ascii="Cambria" w:eastAsia="MS Mincho" w:hAnsi="Cambria"/>
          <w:sz w:val="20"/>
          <w:szCs w:val="20"/>
          <w:lang w:val="en-ZA"/>
        </w:rPr>
        <w:t xml:space="preserve">can </w:t>
      </w:r>
      <w:r w:rsidRPr="00F621E5">
        <w:rPr>
          <w:rFonts w:ascii="Cambria" w:eastAsia="MS Mincho" w:hAnsi="Cambria"/>
          <w:sz w:val="20"/>
          <w:szCs w:val="20"/>
          <w:lang w:val="en-ZA"/>
        </w:rPr>
        <w:t>persist for some time for a long-lived species.</w:t>
      </w:r>
    </w:p>
    <w:p w14:paraId="14555FC6" w14:textId="77777777" w:rsidR="000C2DB3" w:rsidRPr="00F621E5" w:rsidRDefault="000C2DB3" w:rsidP="00636EAD">
      <w:pPr>
        <w:spacing w:after="0" w:line="240" w:lineRule="auto"/>
        <w:contextualSpacing/>
        <w:jc w:val="both"/>
        <w:rPr>
          <w:rFonts w:ascii="Cambria" w:eastAsia="MS Mincho" w:hAnsi="Cambria"/>
          <w:sz w:val="20"/>
          <w:szCs w:val="20"/>
          <w:lang w:val="en-ZA"/>
        </w:rPr>
      </w:pPr>
    </w:p>
    <w:p w14:paraId="2A47EBFF" w14:textId="1C75027C" w:rsidR="000C2DB3" w:rsidRPr="00F621E5" w:rsidRDefault="00876AB1" w:rsidP="00636EAD">
      <w:pPr>
        <w:keepNext/>
        <w:keepLines/>
        <w:numPr>
          <w:ilvl w:val="2"/>
          <w:numId w:val="0"/>
        </w:numPr>
        <w:spacing w:after="0" w:line="240" w:lineRule="auto"/>
        <w:outlineLvl w:val="2"/>
        <w:rPr>
          <w:rFonts w:ascii="Cambria" w:eastAsia="MS Gothic" w:hAnsi="Cambria"/>
          <w:bCs/>
          <w:iCs/>
          <w:color w:val="000000"/>
          <w:sz w:val="20"/>
          <w:szCs w:val="20"/>
          <w:lang w:val="en-CA"/>
        </w:rPr>
      </w:pPr>
      <w:bookmarkStart w:id="107" w:name="_Toc119573659"/>
      <w:r w:rsidRPr="00F621E5">
        <w:rPr>
          <w:rFonts w:ascii="Cambria" w:eastAsia="MS Gothic" w:hAnsi="Cambria"/>
          <w:bCs/>
          <w:iCs/>
          <w:color w:val="000000"/>
          <w:sz w:val="20"/>
          <w:szCs w:val="20"/>
          <w:lang w:val="en-CA"/>
        </w:rPr>
        <w:t xml:space="preserve">10.1 </w:t>
      </w:r>
      <w:r w:rsidR="000C2DB3" w:rsidRPr="00F621E5">
        <w:rPr>
          <w:rFonts w:ascii="Cambria" w:eastAsia="MS Gothic" w:hAnsi="Cambria"/>
          <w:bCs/>
          <w:iCs/>
          <w:color w:val="000000"/>
          <w:sz w:val="20"/>
          <w:szCs w:val="20"/>
          <w:lang w:val="en-CA"/>
        </w:rPr>
        <w:t>Summary measures/statistics</w:t>
      </w:r>
      <w:bookmarkEnd w:id="107"/>
    </w:p>
    <w:p w14:paraId="243570E7" w14:textId="77777777" w:rsidR="000C2DB3" w:rsidRPr="00F621E5" w:rsidRDefault="000C2DB3" w:rsidP="00636EAD">
      <w:pPr>
        <w:spacing w:after="0" w:line="240" w:lineRule="auto"/>
        <w:rPr>
          <w:rFonts w:ascii="Cambria" w:eastAsia="MS Mincho" w:hAnsi="Cambria"/>
          <w:sz w:val="20"/>
          <w:szCs w:val="20"/>
          <w:lang w:val="en-CA"/>
        </w:rPr>
      </w:pPr>
    </w:p>
    <w:p w14:paraId="31390A89" w14:textId="25B6961C" w:rsidR="000C2DB3" w:rsidRPr="00F621E5" w:rsidRDefault="000C2DB3" w:rsidP="00636EAD">
      <w:pPr>
        <w:spacing w:after="0" w:line="240" w:lineRule="auto"/>
        <w:jc w:val="both"/>
        <w:rPr>
          <w:rFonts w:ascii="Cambria" w:eastAsia="MS Mincho" w:hAnsi="Cambria"/>
          <w:sz w:val="20"/>
          <w:szCs w:val="20"/>
          <w:lang w:val="en-CA"/>
        </w:rPr>
      </w:pPr>
      <w:r w:rsidRPr="00F621E5">
        <w:rPr>
          <w:rFonts w:ascii="Cambria" w:eastAsia="MS Mincho" w:hAnsi="Cambria"/>
          <w:sz w:val="20"/>
          <w:szCs w:val="20"/>
          <w:lang w:val="en-CA"/>
        </w:rPr>
        <w:t>All depletion metrics below are calculated as the spawning stock biomass (SSB) relative to dynamic SSB</w:t>
      </w:r>
      <w:r w:rsidRPr="005C1D70">
        <w:rPr>
          <w:rFonts w:ascii="Cambria" w:eastAsia="MS Mincho" w:hAnsi="Cambria"/>
          <w:sz w:val="20"/>
          <w:szCs w:val="20"/>
          <w:vertAlign w:val="subscript"/>
          <w:lang w:val="en-CA"/>
        </w:rPr>
        <w:t>0</w:t>
      </w:r>
      <w:r w:rsidRPr="00F621E5">
        <w:rPr>
          <w:rFonts w:ascii="Cambria" w:eastAsia="MS Mincho" w:hAnsi="Cambria"/>
          <w:sz w:val="20"/>
          <w:szCs w:val="20"/>
          <w:lang w:val="en-CA"/>
        </w:rPr>
        <w:t>. Dynamic SSB</w:t>
      </w:r>
      <w:r w:rsidRPr="00F621E5">
        <w:rPr>
          <w:rFonts w:ascii="Cambria" w:eastAsia="MS Mincho" w:hAnsi="Cambria"/>
          <w:sz w:val="20"/>
          <w:szCs w:val="20"/>
          <w:vertAlign w:val="subscript"/>
          <w:lang w:val="en-CA"/>
        </w:rPr>
        <w:t>0</w:t>
      </w:r>
      <w:r w:rsidRPr="00F621E5">
        <w:rPr>
          <w:rFonts w:ascii="Cambria" w:eastAsia="MS Mincho" w:hAnsi="Cambria"/>
          <w:sz w:val="20"/>
          <w:szCs w:val="20"/>
          <w:lang w:val="en-CA"/>
        </w:rPr>
        <w:t xml:space="preserve"> </w:t>
      </w:r>
      <w:bookmarkStart w:id="108" w:name="_Hlk73532925"/>
      <w:r w:rsidRPr="00F621E5">
        <w:rPr>
          <w:rFonts w:ascii="Cambria" w:eastAsia="MS Mincho" w:hAnsi="Cambria"/>
          <w:sz w:val="20"/>
          <w:szCs w:val="20"/>
          <w:lang w:val="en-CA"/>
        </w:rPr>
        <w:t>(MacCall et al. 1985</w:t>
      </w:r>
      <w:bookmarkEnd w:id="108"/>
      <w:r w:rsidRPr="00F621E5">
        <w:rPr>
          <w:rFonts w:ascii="Cambria" w:eastAsia="MS Mincho" w:hAnsi="Cambria"/>
          <w:sz w:val="20"/>
          <w:szCs w:val="20"/>
          <w:lang w:val="en-CA"/>
        </w:rPr>
        <w:t xml:space="preserve">) is the spawning biomass that would have occurred if zero catches had been taken historically and in the future, and is therefore impacted by shifts in recruitment expectations. </w:t>
      </w:r>
      <w:r w:rsidR="00D275C4" w:rsidRPr="00F621E5">
        <w:rPr>
          <w:rFonts w:ascii="Cambria" w:eastAsia="MS Mincho" w:hAnsi="Cambria"/>
          <w:sz w:val="20"/>
          <w:szCs w:val="20"/>
          <w:lang w:val="en-CA"/>
        </w:rPr>
        <w:t>The approach here differs from MacCall et al. (1985) in that it does not account for stochastic recruitment: t</w:t>
      </w:r>
      <w:r w:rsidRPr="00F621E5">
        <w:rPr>
          <w:rFonts w:ascii="Cambria" w:eastAsia="MS Mincho" w:hAnsi="Cambria"/>
          <w:sz w:val="20"/>
          <w:szCs w:val="20"/>
          <w:lang w:val="en-CA"/>
        </w:rPr>
        <w:t xml:space="preserve">he dynamic SSB0 is calculated using year-specific estimates of unfished recruitment (depending on the R0 phase in which the model is in each year) assuming that there was zero fishing, </w:t>
      </w:r>
      <w:r w:rsidR="00E43F1A" w:rsidRPr="00F621E5">
        <w:rPr>
          <w:rFonts w:ascii="Cambria" w:eastAsia="MS Mincho" w:hAnsi="Cambria"/>
          <w:sz w:val="20"/>
          <w:szCs w:val="20"/>
          <w:lang w:val="en-CA"/>
        </w:rPr>
        <w:t>i.e.,</w:t>
      </w:r>
      <w:r w:rsidRPr="00F621E5">
        <w:rPr>
          <w:rFonts w:ascii="Cambria" w:eastAsia="MS Mincho" w:hAnsi="Cambria"/>
          <w:sz w:val="20"/>
          <w:szCs w:val="20"/>
          <w:lang w:val="en-CA"/>
        </w:rPr>
        <w:t xml:space="preserve"> it lags shifts in productivity</w:t>
      </w:r>
      <w:r w:rsidR="00D275C4" w:rsidRPr="00F621E5">
        <w:rPr>
          <w:rFonts w:ascii="Cambria" w:eastAsia="MS Mincho" w:hAnsi="Cambria"/>
          <w:sz w:val="20"/>
          <w:szCs w:val="20"/>
          <w:lang w:val="en-CA"/>
        </w:rPr>
        <w:t xml:space="preserve"> and does not include annual process error from recruitment</w:t>
      </w:r>
      <w:r w:rsidRPr="00F621E5">
        <w:rPr>
          <w:rFonts w:ascii="Cambria" w:eastAsia="MS Mincho" w:hAnsi="Cambria"/>
          <w:sz w:val="20"/>
          <w:szCs w:val="20"/>
          <w:lang w:val="en-CA"/>
        </w:rPr>
        <w:t xml:space="preserve">. </w:t>
      </w:r>
      <w:r w:rsidR="00024C13" w:rsidRPr="00F621E5">
        <w:rPr>
          <w:rFonts w:ascii="Cambria" w:eastAsia="MS Mincho" w:hAnsi="Cambria"/>
          <w:sz w:val="20"/>
          <w:szCs w:val="20"/>
          <w:lang w:val="en-CA"/>
        </w:rPr>
        <w:t>This is so as not to confou</w:t>
      </w:r>
      <w:r w:rsidR="008E2203" w:rsidRPr="00F621E5">
        <w:rPr>
          <w:rFonts w:ascii="Cambria" w:eastAsia="MS Mincho" w:hAnsi="Cambria"/>
          <w:sz w:val="20"/>
          <w:szCs w:val="20"/>
          <w:lang w:val="en-CA"/>
        </w:rPr>
        <w:t>nd it</w:t>
      </w:r>
      <w:r w:rsidR="00024C13" w:rsidRPr="00F621E5">
        <w:rPr>
          <w:rFonts w:ascii="Cambria" w:eastAsia="MS Mincho" w:hAnsi="Cambria"/>
          <w:sz w:val="20"/>
          <w:szCs w:val="20"/>
          <w:lang w:val="en-CA"/>
        </w:rPr>
        <w:t xml:space="preserve">s main purpose here, which is to make allowance for transient effects in the dynamics following a </w:t>
      </w:r>
      <w:r w:rsidR="008E2203" w:rsidRPr="00F621E5">
        <w:rPr>
          <w:rFonts w:ascii="Cambria" w:eastAsia="MS Mincho" w:hAnsi="Cambria"/>
          <w:sz w:val="20"/>
          <w:szCs w:val="20"/>
          <w:lang w:val="en-CA"/>
        </w:rPr>
        <w:t xml:space="preserve">recruitment </w:t>
      </w:r>
      <w:r w:rsidR="00024C13" w:rsidRPr="00F621E5">
        <w:rPr>
          <w:rFonts w:ascii="Cambria" w:eastAsia="MS Mincho" w:hAnsi="Cambria"/>
          <w:sz w:val="20"/>
          <w:szCs w:val="20"/>
          <w:lang w:val="en-CA"/>
        </w:rPr>
        <w:t xml:space="preserve">regime shift. </w:t>
      </w:r>
      <w:r w:rsidRPr="00F621E5">
        <w:rPr>
          <w:rFonts w:ascii="Cambria" w:eastAsia="MS Mincho" w:hAnsi="Cambria"/>
          <w:sz w:val="20"/>
          <w:szCs w:val="20"/>
          <w:lang w:val="en-CA"/>
        </w:rPr>
        <w:t>Dynamic SSBMSY is calculated using a fixed fraction of SSB</w:t>
      </w:r>
      <w:r w:rsidRPr="00F621E5">
        <w:rPr>
          <w:rFonts w:ascii="Cambria" w:eastAsia="MS Mincho" w:hAnsi="Cambria"/>
          <w:sz w:val="20"/>
          <w:szCs w:val="20"/>
          <w:vertAlign w:val="subscript"/>
          <w:lang w:val="en-CA"/>
        </w:rPr>
        <w:t>0</w:t>
      </w:r>
      <w:r w:rsidRPr="00F621E5">
        <w:rPr>
          <w:rFonts w:ascii="Cambria" w:eastAsia="MS Mincho" w:hAnsi="Cambria"/>
          <w:sz w:val="20"/>
          <w:szCs w:val="20"/>
          <w:lang w:val="en-CA"/>
        </w:rPr>
        <w:t>, taken from the most recent estimates of SSB</w:t>
      </w:r>
      <w:r w:rsidRPr="00F621E5">
        <w:rPr>
          <w:rFonts w:ascii="Cambria" w:eastAsia="MS Mincho" w:hAnsi="Cambria"/>
          <w:sz w:val="20"/>
          <w:szCs w:val="20"/>
          <w:vertAlign w:val="subscript"/>
          <w:lang w:val="en-CA"/>
        </w:rPr>
        <w:t>MSY</w:t>
      </w:r>
      <w:r w:rsidRPr="00F621E5">
        <w:rPr>
          <w:rFonts w:ascii="Cambria" w:eastAsia="MS Mincho" w:hAnsi="Cambria"/>
          <w:sz w:val="20"/>
          <w:szCs w:val="20"/>
          <w:lang w:val="en-CA"/>
        </w:rPr>
        <w:t xml:space="preserve"> relative to unfished (</w:t>
      </w:r>
      <w:r w:rsidR="00E43F1A" w:rsidRPr="00F621E5">
        <w:rPr>
          <w:rFonts w:ascii="Cambria" w:eastAsia="MS Mincho" w:hAnsi="Cambria"/>
          <w:sz w:val="20"/>
          <w:szCs w:val="20"/>
          <w:lang w:val="en-CA"/>
        </w:rPr>
        <w:t>i.e.,</w:t>
      </w:r>
      <w:r w:rsidRPr="00F621E5">
        <w:rPr>
          <w:rFonts w:ascii="Cambria" w:eastAsia="MS Mincho" w:hAnsi="Cambria"/>
          <w:sz w:val="20"/>
          <w:szCs w:val="20"/>
          <w:lang w:val="en-CA"/>
        </w:rPr>
        <w:t xml:space="preserve"> using the steepness parameter assumed for </w:t>
      </w:r>
      <w:r w:rsidR="00B22E26" w:rsidRPr="00F621E5">
        <w:rPr>
          <w:rFonts w:ascii="Cambria" w:eastAsia="MS Mincho" w:hAnsi="Cambria"/>
          <w:sz w:val="20"/>
          <w:szCs w:val="20"/>
          <w:lang w:val="en-CA"/>
        </w:rPr>
        <w:t>2018</w:t>
      </w:r>
      <w:r w:rsidRPr="00F621E5">
        <w:rPr>
          <w:rFonts w:ascii="Cambria" w:eastAsia="MS Mincho" w:hAnsi="Cambria"/>
          <w:sz w:val="20"/>
          <w:szCs w:val="20"/>
          <w:lang w:val="en-CA"/>
        </w:rPr>
        <w:t>). Since in some operating models R0 is changing over time, the maximum achievable level of stock biomass is also changing and keeping track of dynamic SSB</w:t>
      </w:r>
      <w:r w:rsidRPr="00F621E5">
        <w:rPr>
          <w:rFonts w:ascii="Cambria" w:eastAsia="MS Mincho" w:hAnsi="Cambria"/>
          <w:sz w:val="20"/>
          <w:szCs w:val="20"/>
          <w:vertAlign w:val="subscript"/>
          <w:lang w:val="en-CA"/>
        </w:rPr>
        <w:t>0</w:t>
      </w:r>
      <w:r w:rsidRPr="00F621E5">
        <w:rPr>
          <w:rFonts w:ascii="Cambria" w:eastAsia="MS Mincho" w:hAnsi="Cambria"/>
          <w:sz w:val="20"/>
          <w:szCs w:val="20"/>
          <w:lang w:val="en-CA"/>
        </w:rPr>
        <w:t xml:space="preserve"> and dynamic SSB</w:t>
      </w:r>
      <w:r w:rsidRPr="00F621E5">
        <w:rPr>
          <w:rFonts w:ascii="Cambria" w:eastAsia="MS Mincho" w:hAnsi="Cambria"/>
          <w:sz w:val="20"/>
          <w:szCs w:val="20"/>
          <w:vertAlign w:val="subscript"/>
          <w:lang w:val="en-CA"/>
        </w:rPr>
        <w:t>MSY</w:t>
      </w:r>
      <w:r w:rsidRPr="00F621E5">
        <w:rPr>
          <w:rFonts w:ascii="Cambria" w:eastAsia="MS Mincho" w:hAnsi="Cambria"/>
          <w:sz w:val="20"/>
          <w:szCs w:val="20"/>
          <w:lang w:val="en-CA"/>
        </w:rPr>
        <w:t xml:space="preserve"> provides a realistic yardstick for evaluating management performance.</w:t>
      </w:r>
      <w:r w:rsidR="00D275C4" w:rsidRPr="00F621E5">
        <w:rPr>
          <w:rFonts w:ascii="Cambria" w:eastAsia="MS Mincho" w:hAnsi="Cambria"/>
          <w:sz w:val="20"/>
          <w:szCs w:val="20"/>
          <w:lang w:val="en-CA"/>
        </w:rPr>
        <w:t xml:space="preserve"> </w:t>
      </w:r>
    </w:p>
    <w:p w14:paraId="7AF6079D" w14:textId="51A3C7B1" w:rsidR="00D11E94" w:rsidRPr="00F621E5" w:rsidRDefault="00D11E94" w:rsidP="00636EAD">
      <w:pPr>
        <w:spacing w:after="0" w:line="240" w:lineRule="auto"/>
        <w:jc w:val="both"/>
        <w:rPr>
          <w:rFonts w:ascii="Cambria" w:eastAsia="MS Mincho" w:hAnsi="Cambria"/>
          <w:sz w:val="20"/>
          <w:szCs w:val="20"/>
          <w:lang w:val="en-CA"/>
        </w:rPr>
      </w:pPr>
    </w:p>
    <w:p w14:paraId="1330BC14" w14:textId="05D38703" w:rsidR="00D11E94" w:rsidRPr="005C1D70" w:rsidRDefault="00D11E94" w:rsidP="00636EAD">
      <w:pPr>
        <w:spacing w:after="0" w:line="240" w:lineRule="auto"/>
        <w:jc w:val="both"/>
        <w:rPr>
          <w:rFonts w:ascii="Cambria" w:eastAsia="MS Mincho" w:hAnsi="Cambria"/>
          <w:sz w:val="20"/>
          <w:szCs w:val="20"/>
          <w:lang w:val="en-CA"/>
        </w:rPr>
      </w:pPr>
      <w:bookmarkStart w:id="109" w:name="_Hlk89782911"/>
      <w:r w:rsidRPr="00F621E5">
        <w:rPr>
          <w:rFonts w:ascii="Cambria" w:eastAsia="MS Mincho" w:hAnsi="Cambria"/>
          <w:sz w:val="20"/>
          <w:szCs w:val="20"/>
          <w:lang w:val="en-CA"/>
        </w:rPr>
        <w:t>MSY quantiti</w:t>
      </w:r>
      <w:r w:rsidR="00953B10" w:rsidRPr="00F621E5">
        <w:rPr>
          <w:rFonts w:ascii="Cambria" w:eastAsia="MS Mincho" w:hAnsi="Cambria"/>
          <w:sz w:val="20"/>
          <w:szCs w:val="20"/>
          <w:lang w:val="en-CA"/>
        </w:rPr>
        <w:t>es</w:t>
      </w:r>
      <w:r w:rsidRPr="00F621E5">
        <w:rPr>
          <w:rFonts w:ascii="Cambria" w:eastAsia="MS Mincho" w:hAnsi="Cambria"/>
          <w:sz w:val="20"/>
          <w:szCs w:val="20"/>
          <w:lang w:val="en-CA"/>
        </w:rPr>
        <w:t xml:space="preserve"> </w:t>
      </w:r>
      <w:r w:rsidR="00390DF5" w:rsidRPr="00F621E5">
        <w:rPr>
          <w:rFonts w:ascii="Cambria" w:eastAsia="MS Mincho" w:hAnsi="Cambria"/>
          <w:sz w:val="20"/>
          <w:szCs w:val="20"/>
          <w:lang w:val="en-CA"/>
        </w:rPr>
        <w:t>a</w:t>
      </w:r>
      <w:r w:rsidRPr="00F621E5">
        <w:rPr>
          <w:rFonts w:ascii="Cambria" w:eastAsia="MS Mincho" w:hAnsi="Cambria"/>
          <w:sz w:val="20"/>
          <w:szCs w:val="20"/>
          <w:lang w:val="en-CA"/>
        </w:rPr>
        <w:t>re calculated</w:t>
      </w:r>
      <w:r w:rsidR="000F5F93" w:rsidRPr="00F621E5">
        <w:rPr>
          <w:rFonts w:ascii="Cambria" w:eastAsia="MS Mincho" w:hAnsi="Cambria"/>
          <w:sz w:val="20"/>
          <w:szCs w:val="20"/>
          <w:lang w:val="en-CA"/>
        </w:rPr>
        <w:t xml:space="preserve"> for each stock individual</w:t>
      </w:r>
      <w:r w:rsidR="00E1171A" w:rsidRPr="00F621E5">
        <w:rPr>
          <w:rFonts w:ascii="Cambria" w:eastAsia="MS Mincho" w:hAnsi="Cambria"/>
          <w:sz w:val="20"/>
          <w:szCs w:val="20"/>
          <w:lang w:val="en-CA"/>
        </w:rPr>
        <w:t>ly</w:t>
      </w:r>
      <w:r w:rsidR="000F5F93" w:rsidRPr="00F621E5">
        <w:rPr>
          <w:rFonts w:ascii="Cambria" w:eastAsia="MS Mincho" w:hAnsi="Cambria"/>
          <w:sz w:val="20"/>
          <w:szCs w:val="20"/>
          <w:lang w:val="en-CA"/>
        </w:rPr>
        <w:t xml:space="preserve"> (</w:t>
      </w:r>
      <w:r w:rsidR="00E43F1A" w:rsidRPr="00F621E5">
        <w:rPr>
          <w:rFonts w:ascii="Cambria" w:eastAsia="MS Mincho" w:hAnsi="Cambria"/>
          <w:sz w:val="20"/>
          <w:szCs w:val="20"/>
          <w:lang w:val="en-CA"/>
        </w:rPr>
        <w:t>i.e.,</w:t>
      </w:r>
      <w:r w:rsidR="00E1171A" w:rsidRPr="00F621E5">
        <w:rPr>
          <w:rFonts w:ascii="Cambria" w:eastAsia="MS Mincho" w:hAnsi="Cambria"/>
          <w:sz w:val="20"/>
          <w:szCs w:val="20"/>
          <w:lang w:val="en-CA"/>
        </w:rPr>
        <w:t xml:space="preserve"> </w:t>
      </w:r>
      <w:r w:rsidR="000F5F93" w:rsidRPr="00F621E5">
        <w:rPr>
          <w:rFonts w:ascii="Cambria" w:eastAsia="MS Mincho" w:hAnsi="Cambria"/>
          <w:sz w:val="20"/>
          <w:szCs w:val="20"/>
          <w:lang w:val="en-CA"/>
        </w:rPr>
        <w:t>not a global aggregate MSY)</w:t>
      </w:r>
      <w:r w:rsidRPr="00F621E5">
        <w:rPr>
          <w:rFonts w:ascii="Cambria" w:eastAsia="MS Mincho" w:hAnsi="Cambria"/>
          <w:sz w:val="20"/>
          <w:szCs w:val="20"/>
          <w:lang w:val="en-CA"/>
        </w:rPr>
        <w:t xml:space="preserve"> using the standard approach of </w:t>
      </w:r>
      <w:bookmarkStart w:id="110" w:name="_Hlk73532958"/>
      <w:r w:rsidR="000F5F93" w:rsidRPr="00F621E5">
        <w:rPr>
          <w:rFonts w:ascii="Cambria" w:eastAsia="MS Mincho" w:hAnsi="Cambria"/>
          <w:sz w:val="20"/>
          <w:szCs w:val="20"/>
          <w:lang w:val="en-CA"/>
        </w:rPr>
        <w:t xml:space="preserve">Botsford (1981) and </w:t>
      </w:r>
      <w:r w:rsidRPr="00F621E5">
        <w:rPr>
          <w:rFonts w:ascii="Cambria" w:eastAsia="MS Mincho" w:hAnsi="Cambria"/>
          <w:sz w:val="20"/>
          <w:szCs w:val="20"/>
          <w:lang w:val="en-CA"/>
        </w:rPr>
        <w:t>Walters and Martell (2004)</w:t>
      </w:r>
      <w:r w:rsidR="000F5F93" w:rsidRPr="00F621E5">
        <w:rPr>
          <w:rFonts w:ascii="Cambria" w:eastAsia="MS Mincho" w:hAnsi="Cambria"/>
          <w:sz w:val="20"/>
          <w:szCs w:val="20"/>
          <w:lang w:val="en-CA"/>
        </w:rPr>
        <w:t xml:space="preserve"> (Box 3.2 of that book</w:t>
      </w:r>
      <w:bookmarkEnd w:id="110"/>
      <w:r w:rsidR="000F5F93" w:rsidRPr="00F621E5">
        <w:rPr>
          <w:rFonts w:ascii="Cambria" w:eastAsia="MS Mincho" w:hAnsi="Cambria"/>
          <w:sz w:val="20"/>
          <w:szCs w:val="20"/>
          <w:lang w:val="en-CA"/>
        </w:rPr>
        <w:t>)</w:t>
      </w:r>
      <w:r w:rsidRPr="00F621E5">
        <w:rPr>
          <w:rFonts w:ascii="Cambria" w:eastAsia="MS Mincho" w:hAnsi="Cambria"/>
          <w:sz w:val="20"/>
          <w:szCs w:val="20"/>
          <w:lang w:val="en-CA"/>
        </w:rPr>
        <w:t xml:space="preserve"> which</w:t>
      </w:r>
      <w:r w:rsidR="000F5F93" w:rsidRPr="00F621E5">
        <w:rPr>
          <w:rFonts w:ascii="Cambria" w:eastAsia="MS Mincho" w:hAnsi="Cambria"/>
          <w:sz w:val="20"/>
          <w:szCs w:val="20"/>
          <w:lang w:val="en-CA"/>
        </w:rPr>
        <w:t xml:space="preserve"> efficiently calculates equilibrium yields for an age-structured population dynamics model using growth, </w:t>
      </w:r>
      <w:r w:rsidR="0035695E" w:rsidRPr="00F621E5">
        <w:rPr>
          <w:rFonts w:ascii="Cambria" w:eastAsia="MS Mincho" w:hAnsi="Cambria"/>
          <w:sz w:val="20"/>
          <w:szCs w:val="20"/>
          <w:lang w:val="en-CA"/>
        </w:rPr>
        <w:t xml:space="preserve">the </w:t>
      </w:r>
      <w:r w:rsidR="000F5F93" w:rsidRPr="00F621E5">
        <w:rPr>
          <w:rFonts w:ascii="Cambria" w:eastAsia="MS Mincho" w:hAnsi="Cambria"/>
          <w:sz w:val="20"/>
          <w:szCs w:val="20"/>
          <w:lang w:val="en-CA"/>
        </w:rPr>
        <w:t xml:space="preserve">stock recruitment </w:t>
      </w:r>
      <w:r w:rsidR="0035695E" w:rsidRPr="00F621E5">
        <w:rPr>
          <w:rFonts w:ascii="Cambria" w:eastAsia="MS Mincho" w:hAnsi="Cambria"/>
          <w:sz w:val="20"/>
          <w:szCs w:val="20"/>
          <w:lang w:val="en-CA"/>
        </w:rPr>
        <w:t xml:space="preserve">relationship </w:t>
      </w:r>
      <w:r w:rsidR="000F5F93" w:rsidRPr="00F621E5">
        <w:rPr>
          <w:rFonts w:ascii="Cambria" w:eastAsia="MS Mincho" w:hAnsi="Cambria"/>
          <w:sz w:val="20"/>
          <w:szCs w:val="20"/>
          <w:lang w:val="en-CA"/>
        </w:rPr>
        <w:t xml:space="preserve">and </w:t>
      </w:r>
      <w:r w:rsidR="0035695E" w:rsidRPr="00F621E5">
        <w:rPr>
          <w:rFonts w:ascii="Cambria" w:eastAsia="MS Mincho" w:hAnsi="Cambria"/>
          <w:sz w:val="20"/>
          <w:szCs w:val="20"/>
          <w:lang w:val="en-CA"/>
        </w:rPr>
        <w:t xml:space="preserve">a </w:t>
      </w:r>
      <w:r w:rsidR="000F5F93" w:rsidRPr="00F621E5">
        <w:rPr>
          <w:rFonts w:ascii="Cambria" w:eastAsia="MS Mincho" w:hAnsi="Cambria"/>
          <w:sz w:val="20"/>
          <w:szCs w:val="20"/>
          <w:lang w:val="en-CA"/>
        </w:rPr>
        <w:t>fishery selectivity</w:t>
      </w:r>
      <w:r w:rsidR="0035695E" w:rsidRPr="00F621E5">
        <w:rPr>
          <w:rFonts w:ascii="Cambria" w:eastAsia="MS Mincho" w:hAnsi="Cambria"/>
          <w:sz w:val="20"/>
          <w:szCs w:val="20"/>
          <w:lang w:val="en-CA"/>
        </w:rPr>
        <w:t xml:space="preserve"> at age vector</w:t>
      </w:r>
      <w:r w:rsidR="000F5F93" w:rsidRPr="00F621E5">
        <w:rPr>
          <w:rFonts w:ascii="Cambria" w:eastAsia="MS Mincho" w:hAnsi="Cambria"/>
          <w:sz w:val="20"/>
          <w:szCs w:val="20"/>
          <w:lang w:val="en-CA"/>
        </w:rPr>
        <w:t xml:space="preserve">. Since </w:t>
      </w:r>
      <w:r w:rsidR="0035695E" w:rsidRPr="00F621E5">
        <w:rPr>
          <w:rFonts w:ascii="Cambria" w:eastAsia="MS Mincho" w:hAnsi="Cambria"/>
          <w:sz w:val="20"/>
          <w:szCs w:val="20"/>
          <w:lang w:val="en-CA"/>
        </w:rPr>
        <w:t xml:space="preserve">the operating model has </w:t>
      </w:r>
      <w:r w:rsidR="000F5F93" w:rsidRPr="00F621E5">
        <w:rPr>
          <w:rFonts w:ascii="Cambria" w:eastAsia="MS Mincho" w:hAnsi="Cambria"/>
          <w:sz w:val="20"/>
          <w:szCs w:val="20"/>
          <w:lang w:val="en-CA"/>
        </w:rPr>
        <w:t>multi</w:t>
      </w:r>
      <w:r w:rsidR="0035695E" w:rsidRPr="00F621E5">
        <w:rPr>
          <w:rFonts w:ascii="Cambria" w:eastAsia="MS Mincho" w:hAnsi="Cambria"/>
          <w:sz w:val="20"/>
          <w:szCs w:val="20"/>
          <w:lang w:val="en-CA"/>
        </w:rPr>
        <w:t>ple f</w:t>
      </w:r>
      <w:r w:rsidR="000F5F93" w:rsidRPr="00F621E5">
        <w:rPr>
          <w:rFonts w:ascii="Cambria" w:eastAsia="MS Mincho" w:hAnsi="Cambria"/>
          <w:sz w:val="20"/>
          <w:szCs w:val="20"/>
          <w:lang w:val="en-CA"/>
        </w:rPr>
        <w:t>leet</w:t>
      </w:r>
      <w:r w:rsidR="0035695E" w:rsidRPr="00F621E5">
        <w:rPr>
          <w:rFonts w:ascii="Cambria" w:eastAsia="MS Mincho" w:hAnsi="Cambria"/>
          <w:sz w:val="20"/>
          <w:szCs w:val="20"/>
          <w:lang w:val="en-CA"/>
        </w:rPr>
        <w:t>s</w:t>
      </w:r>
      <w:r w:rsidR="000F5F93" w:rsidRPr="00F621E5">
        <w:rPr>
          <w:rFonts w:ascii="Cambria" w:eastAsia="MS Mincho" w:hAnsi="Cambria"/>
          <w:sz w:val="20"/>
          <w:szCs w:val="20"/>
          <w:lang w:val="en-CA"/>
        </w:rPr>
        <w:t xml:space="preserve"> model with time varying </w:t>
      </w:r>
      <w:r w:rsidR="000F5F93" w:rsidRPr="005C1D70">
        <w:rPr>
          <w:rFonts w:ascii="Cambria" w:eastAsia="MS Mincho" w:hAnsi="Cambria"/>
          <w:sz w:val="20"/>
          <w:szCs w:val="20"/>
          <w:lang w:val="en-CA"/>
        </w:rPr>
        <w:t xml:space="preserve">exploitation rates among fleets, the aggregate </w:t>
      </w:r>
      <w:r w:rsidR="00A6131A" w:rsidRPr="005C1D70">
        <w:rPr>
          <w:rFonts w:ascii="Cambria" w:eastAsia="MS Mincho" w:hAnsi="Cambria"/>
          <w:sz w:val="20"/>
          <w:szCs w:val="20"/>
          <w:lang w:val="en-CA"/>
        </w:rPr>
        <w:t xml:space="preserve">mean </w:t>
      </w:r>
      <w:r w:rsidR="000F5F93" w:rsidRPr="005C1D70">
        <w:rPr>
          <w:rFonts w:ascii="Cambria" w:eastAsia="MS Mincho" w:hAnsi="Cambria"/>
          <w:sz w:val="20"/>
          <w:szCs w:val="20"/>
          <w:lang w:val="en-CA"/>
        </w:rPr>
        <w:t>selectivity (across all fleets</w:t>
      </w:r>
      <w:r w:rsidR="00A6131A" w:rsidRPr="005C1D70">
        <w:rPr>
          <w:rFonts w:ascii="Cambria" w:eastAsia="MS Mincho" w:hAnsi="Cambria"/>
          <w:sz w:val="20"/>
          <w:szCs w:val="20"/>
          <w:lang w:val="en-CA"/>
        </w:rPr>
        <w:t>, weighted by their catch</w:t>
      </w:r>
      <w:r w:rsidR="000F5F93" w:rsidRPr="005C1D70">
        <w:rPr>
          <w:rFonts w:ascii="Cambria" w:eastAsia="MS Mincho" w:hAnsi="Cambria"/>
          <w:sz w:val="20"/>
          <w:szCs w:val="20"/>
          <w:lang w:val="en-CA"/>
        </w:rPr>
        <w:t xml:space="preserve">) </w:t>
      </w:r>
      <w:r w:rsidRPr="005C1D70">
        <w:rPr>
          <w:rFonts w:ascii="Cambria" w:eastAsia="MS Mincho" w:hAnsi="Cambria"/>
          <w:sz w:val="20"/>
          <w:szCs w:val="20"/>
          <w:lang w:val="en-CA"/>
        </w:rPr>
        <w:t>in the final year of the historical period (201</w:t>
      </w:r>
      <w:r w:rsidR="00FA26CB" w:rsidRPr="005C1D70">
        <w:rPr>
          <w:rFonts w:ascii="Cambria" w:eastAsia="MS Mincho" w:hAnsi="Cambria"/>
          <w:sz w:val="20"/>
          <w:szCs w:val="20"/>
          <w:lang w:val="en-CA"/>
        </w:rPr>
        <w:t>9</w:t>
      </w:r>
      <w:r w:rsidRPr="005C1D70">
        <w:rPr>
          <w:rFonts w:ascii="Cambria" w:eastAsia="MS Mincho" w:hAnsi="Cambria"/>
          <w:sz w:val="20"/>
          <w:szCs w:val="20"/>
          <w:lang w:val="en-CA"/>
        </w:rPr>
        <w:t>)</w:t>
      </w:r>
      <w:r w:rsidR="0035695E" w:rsidRPr="005C1D70">
        <w:rPr>
          <w:rFonts w:ascii="Cambria" w:eastAsia="MS Mincho" w:hAnsi="Cambria"/>
          <w:sz w:val="20"/>
          <w:szCs w:val="20"/>
          <w:lang w:val="en-CA"/>
        </w:rPr>
        <w:t xml:space="preserve"> is used in these MSY calculations</w:t>
      </w:r>
      <w:bookmarkEnd w:id="109"/>
      <w:r w:rsidR="0035695E" w:rsidRPr="005C1D70">
        <w:rPr>
          <w:rFonts w:ascii="Cambria" w:eastAsia="MS Mincho" w:hAnsi="Cambria"/>
          <w:sz w:val="20"/>
          <w:szCs w:val="20"/>
          <w:lang w:val="en-CA"/>
        </w:rPr>
        <w:t>.</w:t>
      </w:r>
      <w:r w:rsidR="00A6131A" w:rsidRPr="005C1D70">
        <w:rPr>
          <w:rFonts w:ascii="Cambria" w:eastAsia="MS Mincho" w:hAnsi="Cambria"/>
          <w:sz w:val="20"/>
          <w:szCs w:val="20"/>
          <w:lang w:val="en-CA"/>
        </w:rPr>
        <w:t xml:space="preserve"> Overfishing reference points are calculated on the basis of catch weight divided by total biomass (exploitation rate, U</w:t>
      </w:r>
      <w:r w:rsidR="00A6131A" w:rsidRPr="005C1D70">
        <w:rPr>
          <w:rFonts w:ascii="Cambria" w:eastAsia="MS Mincho" w:hAnsi="Cambria"/>
          <w:sz w:val="20"/>
          <w:szCs w:val="20"/>
          <w:vertAlign w:val="subscript"/>
          <w:lang w:val="en-CA"/>
        </w:rPr>
        <w:t>MSY</w:t>
      </w:r>
      <w:r w:rsidR="00A6131A" w:rsidRPr="005C1D70">
        <w:rPr>
          <w:rFonts w:ascii="Cambria" w:eastAsia="MS Mincho" w:hAnsi="Cambria"/>
          <w:sz w:val="20"/>
          <w:szCs w:val="20"/>
          <w:lang w:val="en-CA"/>
        </w:rPr>
        <w:t>). This does not require the calculation of asymptotic age-selectivity that is challenging for spatial, seasonal, multistock models where temporal variability in recruitment creates transient effects. This U</w:t>
      </w:r>
      <w:r w:rsidR="00A6131A" w:rsidRPr="005C1D70">
        <w:rPr>
          <w:rFonts w:ascii="Cambria" w:eastAsia="MS Mincho" w:hAnsi="Cambria"/>
          <w:sz w:val="20"/>
          <w:szCs w:val="20"/>
          <w:vertAlign w:val="subscript"/>
          <w:lang w:val="en-CA"/>
        </w:rPr>
        <w:t>MSY</w:t>
      </w:r>
      <w:r w:rsidR="00A6131A" w:rsidRPr="005C1D70">
        <w:rPr>
          <w:rFonts w:ascii="Cambria" w:eastAsia="MS Mincho" w:hAnsi="Cambria"/>
          <w:sz w:val="20"/>
          <w:szCs w:val="20"/>
          <w:lang w:val="en-CA"/>
        </w:rPr>
        <w:t xml:space="preserve"> is calculated for each operating model as the fixed exploitation rate that leads to dynamic SSB / SSB</w:t>
      </w:r>
      <w:r w:rsidR="00A6131A" w:rsidRPr="005C1D70">
        <w:rPr>
          <w:rFonts w:ascii="Cambria" w:eastAsia="MS Mincho" w:hAnsi="Cambria"/>
          <w:sz w:val="20"/>
          <w:szCs w:val="20"/>
          <w:vertAlign w:val="subscript"/>
          <w:lang w:val="en-CA"/>
        </w:rPr>
        <w:t>MSY</w:t>
      </w:r>
      <w:r w:rsidR="00A6131A" w:rsidRPr="005C1D70">
        <w:rPr>
          <w:rFonts w:ascii="Cambria" w:eastAsia="MS Mincho" w:hAnsi="Cambria"/>
          <w:sz w:val="20"/>
          <w:szCs w:val="20"/>
          <w:lang w:val="en-CA"/>
        </w:rPr>
        <w:t xml:space="preserve"> = 1 after 50 projection years. </w:t>
      </w:r>
    </w:p>
    <w:p w14:paraId="1EEF231B" w14:textId="30F9ADF0" w:rsidR="00C74DA9" w:rsidRPr="005C1D70" w:rsidRDefault="00C74DA9" w:rsidP="00636EAD">
      <w:pPr>
        <w:spacing w:after="0" w:line="240" w:lineRule="auto"/>
        <w:jc w:val="both"/>
        <w:rPr>
          <w:rFonts w:ascii="Cambria" w:eastAsia="MS Mincho" w:hAnsi="Cambria"/>
          <w:sz w:val="20"/>
          <w:szCs w:val="20"/>
          <w:lang w:val="en-CA"/>
        </w:rPr>
      </w:pPr>
    </w:p>
    <w:p w14:paraId="7B4DCCD6" w14:textId="18346ADB" w:rsidR="00C74DA9" w:rsidRPr="005C1D70" w:rsidRDefault="00C74DA9" w:rsidP="00636EAD">
      <w:pPr>
        <w:spacing w:after="0" w:line="240" w:lineRule="auto"/>
        <w:jc w:val="both"/>
        <w:rPr>
          <w:rFonts w:ascii="Cambria" w:eastAsia="MS Mincho" w:hAnsi="Cambria"/>
          <w:sz w:val="20"/>
          <w:szCs w:val="20"/>
          <w:lang w:val="en-CA"/>
        </w:rPr>
      </w:pPr>
      <w:r w:rsidRPr="005C1D70">
        <w:rPr>
          <w:rFonts w:ascii="Cambria" w:eastAsia="MS Mincho" w:hAnsi="Cambria"/>
          <w:sz w:val="20"/>
          <w:szCs w:val="20"/>
          <w:lang w:val="en-CA"/>
        </w:rPr>
        <w:lastRenderedPageBreak/>
        <w:t>Performance metrics</w:t>
      </w:r>
      <w:r w:rsidR="0084290D" w:rsidRPr="005C1D70">
        <w:rPr>
          <w:rFonts w:ascii="Cambria" w:eastAsia="MS Mincho" w:hAnsi="Cambria"/>
          <w:sz w:val="20"/>
          <w:szCs w:val="20"/>
          <w:lang w:val="en-CA"/>
        </w:rPr>
        <w:t xml:space="preserve"> (</w:t>
      </w:r>
      <w:r w:rsidR="0084290D" w:rsidRPr="005C1D70">
        <w:rPr>
          <w:rFonts w:ascii="Cambria" w:eastAsia="MS Mincho" w:hAnsi="Cambria"/>
          <w:i/>
          <w:iCs/>
          <w:sz w:val="20"/>
          <w:szCs w:val="20"/>
          <w:lang w:val="en-CA"/>
        </w:rPr>
        <w:t>m</w:t>
      </w:r>
      <w:r w:rsidR="0084290D" w:rsidRPr="005C1D70">
        <w:rPr>
          <w:rFonts w:ascii="Cambria" w:eastAsia="MS Mincho" w:hAnsi="Cambria"/>
          <w:sz w:val="20"/>
          <w:szCs w:val="20"/>
          <w:lang w:val="en-CA"/>
        </w:rPr>
        <w:t>)</w:t>
      </w:r>
      <w:r w:rsidR="0084290D" w:rsidRPr="005C1D70">
        <w:rPr>
          <w:rFonts w:ascii="Cambria" w:eastAsia="MS Mincho" w:hAnsi="Cambria"/>
          <w:i/>
          <w:iCs/>
          <w:sz w:val="20"/>
          <w:szCs w:val="20"/>
          <w:lang w:val="en-CA"/>
        </w:rPr>
        <w:t>,</w:t>
      </w:r>
      <w:r w:rsidR="0084290D" w:rsidRPr="005C1D70">
        <w:rPr>
          <w:rFonts w:ascii="Cambria" w:eastAsia="MS Mincho" w:hAnsi="Cambria"/>
          <w:sz w:val="20"/>
          <w:szCs w:val="20"/>
          <w:lang w:val="en-CA"/>
        </w:rPr>
        <w:t xml:space="preserve"> </w:t>
      </w:r>
      <w:r w:rsidRPr="005C1D70">
        <w:rPr>
          <w:rFonts w:ascii="Cambria" w:eastAsia="MS Mincho" w:hAnsi="Cambria"/>
          <w:sz w:val="20"/>
          <w:szCs w:val="20"/>
          <w:lang w:val="en-CA"/>
        </w:rPr>
        <w:t>are provided for each simulation</w:t>
      </w:r>
      <w:r w:rsidR="0084290D" w:rsidRPr="005C1D70">
        <w:rPr>
          <w:rFonts w:ascii="Cambria" w:eastAsia="MS Mincho" w:hAnsi="Cambria"/>
          <w:sz w:val="20"/>
          <w:szCs w:val="20"/>
          <w:lang w:val="en-CA"/>
        </w:rPr>
        <w:t xml:space="preserve"> </w:t>
      </w:r>
      <w:r w:rsidR="0084290D" w:rsidRPr="005C1D70">
        <w:rPr>
          <w:rFonts w:ascii="Cambria" w:eastAsia="MS Mincho" w:hAnsi="Cambria"/>
          <w:i/>
          <w:iCs/>
          <w:sz w:val="20"/>
          <w:szCs w:val="20"/>
          <w:lang w:val="en-CA"/>
        </w:rPr>
        <w:t>i</w:t>
      </w:r>
      <w:r w:rsidR="0084290D" w:rsidRPr="005C1D70">
        <w:rPr>
          <w:rFonts w:ascii="Cambria" w:eastAsia="MS Mincho" w:hAnsi="Cambria"/>
          <w:sz w:val="20"/>
          <w:szCs w:val="20"/>
          <w:lang w:val="en-CA"/>
        </w:rPr>
        <w:t>,</w:t>
      </w:r>
      <w:r w:rsidRPr="005C1D70">
        <w:rPr>
          <w:rFonts w:ascii="Cambria" w:eastAsia="MS Mincho" w:hAnsi="Cambria"/>
          <w:sz w:val="20"/>
          <w:szCs w:val="20"/>
          <w:lang w:val="en-CA"/>
        </w:rPr>
        <w:t xml:space="preserve"> (</w:t>
      </w:r>
      <w:r w:rsidR="0084290D" w:rsidRPr="005C1D70">
        <w:rPr>
          <w:rFonts w:ascii="Cambria" w:eastAsia="MS Mincho" w:hAnsi="Cambria"/>
          <w:i/>
          <w:iCs/>
          <w:sz w:val="20"/>
          <w:szCs w:val="20"/>
          <w:lang w:val="en-CA"/>
        </w:rPr>
        <w:t>n</w:t>
      </w:r>
      <w:r w:rsidR="0084290D" w:rsidRPr="005C1D70">
        <w:rPr>
          <w:rFonts w:ascii="Cambria" w:eastAsia="MS Mincho" w:hAnsi="Cambria"/>
          <w:i/>
          <w:iCs/>
          <w:sz w:val="20"/>
          <w:szCs w:val="20"/>
          <w:vertAlign w:val="subscript"/>
          <w:lang w:val="en-CA"/>
        </w:rPr>
        <w:t>sim</w:t>
      </w:r>
      <w:r w:rsidR="0084290D" w:rsidRPr="005C1D70">
        <w:rPr>
          <w:rFonts w:ascii="Cambria" w:eastAsia="MS Mincho" w:hAnsi="Cambria"/>
          <w:sz w:val="20"/>
          <w:szCs w:val="20"/>
          <w:lang w:val="en-CA"/>
        </w:rPr>
        <w:t xml:space="preserve"> = </w:t>
      </w:r>
      <w:r w:rsidRPr="005C1D70">
        <w:rPr>
          <w:rFonts w:ascii="Cambria" w:eastAsia="MS Mincho" w:hAnsi="Cambria"/>
          <w:sz w:val="20"/>
          <w:szCs w:val="20"/>
          <w:lang w:val="en-CA"/>
        </w:rPr>
        <w:t>48</w:t>
      </w:r>
      <w:r w:rsidR="0084290D" w:rsidRPr="005C1D70">
        <w:rPr>
          <w:rFonts w:ascii="Cambria" w:eastAsia="MS Mincho" w:hAnsi="Cambria"/>
          <w:sz w:val="20"/>
          <w:szCs w:val="20"/>
          <w:lang w:val="en-CA"/>
        </w:rPr>
        <w:t>,</w:t>
      </w:r>
      <w:r w:rsidRPr="005C1D70">
        <w:rPr>
          <w:rFonts w:ascii="Cambria" w:eastAsia="MS Mincho" w:hAnsi="Cambria"/>
          <w:sz w:val="20"/>
          <w:szCs w:val="20"/>
          <w:lang w:val="en-CA"/>
        </w:rPr>
        <w:t xml:space="preserve"> per OM), for each OM (</w:t>
      </w:r>
      <w:r w:rsidR="0084290D" w:rsidRPr="005C1D70">
        <w:rPr>
          <w:rFonts w:ascii="Cambria" w:eastAsia="MS Mincho" w:hAnsi="Cambria"/>
          <w:i/>
          <w:iCs/>
          <w:sz w:val="20"/>
          <w:szCs w:val="20"/>
          <w:lang w:val="en-CA"/>
        </w:rPr>
        <w:t>n</w:t>
      </w:r>
      <w:r w:rsidR="0084290D" w:rsidRPr="005C1D70">
        <w:rPr>
          <w:rFonts w:ascii="Cambria" w:eastAsia="MS Mincho" w:hAnsi="Cambria"/>
          <w:i/>
          <w:iCs/>
          <w:sz w:val="20"/>
          <w:szCs w:val="20"/>
          <w:vertAlign w:val="subscript"/>
          <w:lang w:val="en-CA"/>
        </w:rPr>
        <w:t>OM</w:t>
      </w:r>
      <w:r w:rsidR="0084290D" w:rsidRPr="005C1D70">
        <w:rPr>
          <w:rFonts w:ascii="Cambria" w:eastAsia="MS Mincho" w:hAnsi="Cambria"/>
          <w:sz w:val="20"/>
          <w:szCs w:val="20"/>
          <w:lang w:val="en-CA"/>
        </w:rPr>
        <w:t xml:space="preserve"> = </w:t>
      </w:r>
      <w:r w:rsidRPr="005C1D70">
        <w:rPr>
          <w:rFonts w:ascii="Cambria" w:eastAsia="MS Mincho" w:hAnsi="Cambria"/>
          <w:sz w:val="20"/>
          <w:szCs w:val="20"/>
          <w:lang w:val="en-CA"/>
        </w:rPr>
        <w:t>48</w:t>
      </w:r>
      <w:r w:rsidR="0084290D" w:rsidRPr="005C1D70">
        <w:rPr>
          <w:rFonts w:ascii="Cambria" w:eastAsia="MS Mincho" w:hAnsi="Cambria"/>
          <w:sz w:val="20"/>
          <w:szCs w:val="20"/>
          <w:lang w:val="en-CA"/>
        </w:rPr>
        <w:t>,</w:t>
      </w:r>
      <w:r w:rsidRPr="00F621E5">
        <w:rPr>
          <w:rFonts w:ascii="Cambria" w:eastAsia="MS Mincho" w:hAnsi="Cambria"/>
          <w:sz w:val="20"/>
          <w:szCs w:val="20"/>
          <w:u w:val="single"/>
          <w:lang w:val="en-CA"/>
        </w:rPr>
        <w:t xml:space="preserve"> </w:t>
      </w:r>
      <w:r w:rsidRPr="005C1D70">
        <w:rPr>
          <w:rFonts w:ascii="Cambria" w:eastAsia="MS Mincho" w:hAnsi="Cambria"/>
          <w:sz w:val="20"/>
          <w:szCs w:val="20"/>
          <w:lang w:val="en-CA"/>
        </w:rPr>
        <w:t>reference set OMs), stock/area</w:t>
      </w:r>
      <w:r w:rsidR="0084290D" w:rsidRPr="005C1D70">
        <w:rPr>
          <w:rFonts w:ascii="Cambria" w:eastAsia="MS Mincho" w:hAnsi="Cambria"/>
          <w:sz w:val="20"/>
          <w:szCs w:val="20"/>
          <w:lang w:val="en-CA"/>
        </w:rPr>
        <w:t xml:space="preserve"> (</w:t>
      </w:r>
      <w:r w:rsidR="0084290D" w:rsidRPr="005C1D70">
        <w:rPr>
          <w:rFonts w:ascii="Cambria" w:eastAsia="MS Mincho" w:hAnsi="Cambria"/>
          <w:i/>
          <w:iCs/>
          <w:sz w:val="20"/>
          <w:szCs w:val="20"/>
          <w:lang w:val="en-CA"/>
        </w:rPr>
        <w:t>s</w:t>
      </w:r>
      <w:r w:rsidR="0084290D" w:rsidRPr="005C1D70">
        <w:rPr>
          <w:rFonts w:ascii="Cambria" w:eastAsia="MS Mincho" w:hAnsi="Cambria"/>
          <w:sz w:val="20"/>
          <w:szCs w:val="20"/>
          <w:lang w:val="en-CA"/>
        </w:rPr>
        <w:t>)</w:t>
      </w:r>
      <w:r w:rsidRPr="005C1D70">
        <w:rPr>
          <w:rFonts w:ascii="Cambria" w:eastAsia="MS Mincho" w:hAnsi="Cambria"/>
          <w:sz w:val="20"/>
          <w:szCs w:val="20"/>
          <w:lang w:val="en-CA"/>
        </w:rPr>
        <w:t xml:space="preserve"> and CMP. These metrics are summarized as either quantiles or means</w:t>
      </w:r>
      <w:r w:rsidR="0084290D" w:rsidRPr="005C1D70">
        <w:rPr>
          <w:rFonts w:ascii="Cambria" w:eastAsia="MS Mincho" w:hAnsi="Cambria"/>
          <w:sz w:val="20"/>
          <w:szCs w:val="20"/>
          <w:lang w:val="en-CA"/>
        </w:rPr>
        <w:t xml:space="preserve"> (</w:t>
      </w:r>
      <w:r w:rsidR="0084290D" w:rsidRPr="005C1D70">
        <w:rPr>
          <w:rFonts w:ascii="Cambria" w:eastAsia="MS Mincho" w:hAnsi="Cambria"/>
          <w:i/>
          <w:iCs/>
          <w:sz w:val="20"/>
          <w:szCs w:val="20"/>
          <w:lang w:val="en-CA"/>
        </w:rPr>
        <w:t>µ</w:t>
      </w:r>
      <w:r w:rsidR="0084290D" w:rsidRPr="005C1D70">
        <w:rPr>
          <w:rFonts w:ascii="Cambria" w:eastAsia="MS Mincho" w:hAnsi="Cambria"/>
          <w:sz w:val="20"/>
          <w:szCs w:val="20"/>
          <w:lang w:val="en-CA"/>
        </w:rPr>
        <w:t xml:space="preserve">) </w:t>
      </w:r>
      <w:r w:rsidRPr="005C1D70">
        <w:rPr>
          <w:rFonts w:ascii="Cambria" w:eastAsia="MS Mincho" w:hAnsi="Cambria"/>
          <w:sz w:val="20"/>
          <w:szCs w:val="20"/>
          <w:lang w:val="en-CA"/>
        </w:rPr>
        <w:t>across all simulations weighted by OM weight</w:t>
      </w:r>
      <w:r w:rsidR="0084290D" w:rsidRPr="005C1D70">
        <w:rPr>
          <w:rFonts w:ascii="Cambria" w:eastAsia="MS Mincho" w:hAnsi="Cambria"/>
          <w:sz w:val="20"/>
          <w:szCs w:val="20"/>
          <w:lang w:val="en-CA"/>
        </w:rPr>
        <w:t xml:space="preserve"> (</w:t>
      </w:r>
      <w:r w:rsidR="0084290D" w:rsidRPr="005C1D70">
        <w:rPr>
          <w:rFonts w:ascii="Cambria" w:eastAsia="MS Mincho" w:hAnsi="Cambria"/>
          <w:i/>
          <w:iCs/>
          <w:sz w:val="20"/>
          <w:szCs w:val="20"/>
          <w:lang w:val="en-CA"/>
        </w:rPr>
        <w:t>w</w:t>
      </w:r>
      <w:r w:rsidR="0084290D" w:rsidRPr="005C1D70">
        <w:rPr>
          <w:rFonts w:ascii="Cambria" w:eastAsia="MS Mincho" w:hAnsi="Cambria"/>
          <w:sz w:val="20"/>
          <w:szCs w:val="20"/>
          <w:lang w:val="en-CA"/>
        </w:rPr>
        <w:t>)</w:t>
      </w:r>
      <w:r w:rsidRPr="005C1D70">
        <w:rPr>
          <w:rFonts w:ascii="Cambria" w:eastAsia="MS Mincho" w:hAnsi="Cambria"/>
          <w:sz w:val="20"/>
          <w:szCs w:val="20"/>
          <w:lang w:val="en-CA"/>
        </w:rPr>
        <w:t>. For example</w:t>
      </w:r>
      <w:r w:rsidR="0084290D" w:rsidRPr="005C1D70">
        <w:rPr>
          <w:rFonts w:ascii="Cambria" w:eastAsia="MS Mincho" w:hAnsi="Cambria"/>
          <w:sz w:val="20"/>
          <w:szCs w:val="20"/>
          <w:lang w:val="en-CA"/>
        </w:rPr>
        <w:t>,</w:t>
      </w:r>
      <w:r w:rsidRPr="005C1D70">
        <w:rPr>
          <w:rFonts w:ascii="Cambria" w:eastAsia="MS Mincho" w:hAnsi="Cambria"/>
          <w:sz w:val="20"/>
          <w:szCs w:val="20"/>
          <w:lang w:val="en-CA"/>
        </w:rPr>
        <w:t xml:space="preserve"> for a weighted mean this is calculated:</w:t>
      </w:r>
    </w:p>
    <w:p w14:paraId="6691B931" w14:textId="77777777" w:rsidR="00C74DA9" w:rsidRPr="005C1D70" w:rsidRDefault="00C74DA9" w:rsidP="00636EAD">
      <w:pPr>
        <w:spacing w:after="0" w:line="240" w:lineRule="auto"/>
        <w:jc w:val="both"/>
        <w:rPr>
          <w:rFonts w:ascii="Cambria" w:eastAsia="MS Mincho" w:hAnsi="Cambria"/>
          <w:sz w:val="20"/>
          <w:szCs w:val="20"/>
          <w:lang w:val="en-CA"/>
        </w:rPr>
      </w:pPr>
    </w:p>
    <w:p w14:paraId="4D0B0E38" w14:textId="12416B5D" w:rsidR="009A2AA0" w:rsidRDefault="00000000" w:rsidP="009A2AA0">
      <w:pPr>
        <w:spacing w:after="0" w:line="240" w:lineRule="auto"/>
        <w:ind w:firstLine="720"/>
        <w:jc w:val="both"/>
        <w:rPr>
          <w:rFonts w:ascii="Cambria" w:eastAsia="MS Mincho" w:hAnsi="Cambria"/>
          <w:sz w:val="20"/>
          <w:szCs w:val="20"/>
          <w:lang w:val="en-CA"/>
        </w:rPr>
      </w:pPr>
      <m:oMath>
        <m:sSub>
          <m:sSubPr>
            <m:ctrlPr>
              <w:rPr>
                <w:rFonts w:ascii="Cambria Math" w:eastAsia="MS Mincho" w:hAnsi="Cambria Math"/>
                <w:i/>
                <w:sz w:val="20"/>
                <w:szCs w:val="20"/>
                <w:lang w:val="en-CA"/>
              </w:rPr>
            </m:ctrlPr>
          </m:sSubPr>
          <m:e>
            <m:r>
              <w:rPr>
                <w:rFonts w:ascii="Cambria Math" w:eastAsia="MS Mincho" w:hAnsi="Cambria Math"/>
                <w:sz w:val="20"/>
                <w:szCs w:val="20"/>
                <w:lang w:val="en-CA"/>
              </w:rPr>
              <m:t>μ</m:t>
            </m:r>
          </m:e>
          <m:sub>
            <m:r>
              <w:rPr>
                <w:rFonts w:ascii="Cambria Math" w:eastAsia="MS Mincho" w:hAnsi="Cambria Math"/>
                <w:sz w:val="20"/>
                <w:szCs w:val="20"/>
                <w:lang w:val="en-CA"/>
              </w:rPr>
              <m:t>s,OM,CMP</m:t>
            </m:r>
          </m:sub>
        </m:sSub>
        <m:r>
          <w:rPr>
            <w:rFonts w:ascii="Cambria Math" w:eastAsia="MS Mincho" w:hAnsi="Cambria Math"/>
            <w:sz w:val="20"/>
            <w:szCs w:val="20"/>
            <w:lang w:val="en-CA"/>
          </w:rPr>
          <m:t>=</m:t>
        </m:r>
        <m:f>
          <m:fPr>
            <m:ctrlPr>
              <w:rPr>
                <w:rFonts w:ascii="Cambria Math" w:eastAsia="MS Mincho" w:hAnsi="Cambria Math"/>
                <w:i/>
                <w:sz w:val="20"/>
                <w:szCs w:val="20"/>
                <w:lang w:val="en-CA"/>
              </w:rPr>
            </m:ctrlPr>
          </m:fPr>
          <m:num>
            <m:r>
              <w:rPr>
                <w:rFonts w:ascii="Cambria Math" w:eastAsia="MS Mincho" w:hAnsi="Cambria Math"/>
                <w:sz w:val="20"/>
                <w:szCs w:val="20"/>
                <w:lang w:val="en-CA"/>
              </w:rPr>
              <m:t>1</m:t>
            </m:r>
          </m:num>
          <m:den>
            <m:sSub>
              <m:sSubPr>
                <m:ctrlPr>
                  <w:rPr>
                    <w:rFonts w:ascii="Cambria Math" w:eastAsia="MS Mincho" w:hAnsi="Cambria Math"/>
                    <w:i/>
                    <w:sz w:val="20"/>
                    <w:szCs w:val="20"/>
                    <w:lang w:val="en-CA"/>
                  </w:rPr>
                </m:ctrlPr>
              </m:sSubPr>
              <m:e>
                <m:r>
                  <w:rPr>
                    <w:rFonts w:ascii="Cambria Math" w:eastAsia="MS Mincho" w:hAnsi="Cambria Math"/>
                    <w:sz w:val="20"/>
                    <w:szCs w:val="20"/>
                    <w:lang w:val="en-CA"/>
                  </w:rPr>
                  <m:t>n</m:t>
                </m:r>
              </m:e>
              <m:sub>
                <m:r>
                  <w:rPr>
                    <w:rFonts w:ascii="Cambria Math" w:eastAsia="MS Mincho" w:hAnsi="Cambria Math"/>
                    <w:sz w:val="20"/>
                    <w:szCs w:val="20"/>
                    <w:lang w:val="en-CA"/>
                  </w:rPr>
                  <m:t>sim</m:t>
                </m:r>
              </m:sub>
            </m:sSub>
            <m:nary>
              <m:naryPr>
                <m:chr m:val="∑"/>
                <m:limLoc m:val="subSup"/>
                <m:ctrlPr>
                  <w:rPr>
                    <w:rFonts w:ascii="Cambria Math" w:eastAsia="MS Mincho" w:hAnsi="Cambria Math"/>
                    <w:i/>
                    <w:sz w:val="20"/>
                    <w:szCs w:val="20"/>
                    <w:lang w:val="en-CA"/>
                  </w:rPr>
                </m:ctrlPr>
              </m:naryPr>
              <m:sub>
                <m:r>
                  <w:rPr>
                    <w:rFonts w:ascii="Cambria Math" w:eastAsia="MS Mincho" w:hAnsi="Cambria Math"/>
                    <w:sz w:val="20"/>
                    <w:szCs w:val="20"/>
                    <w:lang w:val="en-CA"/>
                  </w:rPr>
                  <m:t>OM=1</m:t>
                </m:r>
              </m:sub>
              <m:sup>
                <m:sSub>
                  <m:sSubPr>
                    <m:ctrlPr>
                      <w:rPr>
                        <w:rFonts w:ascii="Cambria Math" w:eastAsia="MS Mincho" w:hAnsi="Cambria Math"/>
                        <w:i/>
                        <w:sz w:val="20"/>
                        <w:szCs w:val="20"/>
                        <w:lang w:val="en-CA"/>
                      </w:rPr>
                    </m:ctrlPr>
                  </m:sSubPr>
                  <m:e>
                    <m:r>
                      <w:rPr>
                        <w:rFonts w:ascii="Cambria Math" w:eastAsia="MS Mincho" w:hAnsi="Cambria Math"/>
                        <w:sz w:val="20"/>
                        <w:szCs w:val="20"/>
                        <w:lang w:val="en-CA"/>
                      </w:rPr>
                      <m:t>n</m:t>
                    </m:r>
                  </m:e>
                  <m:sub>
                    <m:r>
                      <w:rPr>
                        <w:rFonts w:ascii="Cambria Math" w:eastAsia="MS Mincho" w:hAnsi="Cambria Math"/>
                        <w:sz w:val="20"/>
                        <w:szCs w:val="20"/>
                        <w:lang w:val="en-CA"/>
                      </w:rPr>
                      <m:t>OM</m:t>
                    </m:r>
                  </m:sub>
                </m:sSub>
              </m:sup>
              <m:e>
                <m:sSub>
                  <m:sSubPr>
                    <m:ctrlPr>
                      <w:rPr>
                        <w:rFonts w:ascii="Cambria Math" w:eastAsia="MS Mincho" w:hAnsi="Cambria Math"/>
                        <w:i/>
                        <w:sz w:val="20"/>
                        <w:szCs w:val="20"/>
                        <w:lang w:val="en-CA"/>
                      </w:rPr>
                    </m:ctrlPr>
                  </m:sSubPr>
                  <m:e>
                    <m:r>
                      <w:rPr>
                        <w:rFonts w:ascii="Cambria Math" w:eastAsia="MS Mincho" w:hAnsi="Cambria Math"/>
                        <w:sz w:val="20"/>
                        <w:szCs w:val="20"/>
                        <w:lang w:val="en-CA"/>
                      </w:rPr>
                      <m:t>w</m:t>
                    </m:r>
                  </m:e>
                  <m:sub>
                    <m:r>
                      <w:rPr>
                        <w:rFonts w:ascii="Cambria Math" w:eastAsia="MS Mincho" w:hAnsi="Cambria Math"/>
                        <w:sz w:val="20"/>
                        <w:szCs w:val="20"/>
                        <w:lang w:val="en-CA"/>
                      </w:rPr>
                      <m:t>OM</m:t>
                    </m:r>
                  </m:sub>
                </m:sSub>
              </m:e>
            </m:nary>
          </m:den>
        </m:f>
        <m:nary>
          <m:naryPr>
            <m:chr m:val="∑"/>
            <m:limLoc m:val="subSup"/>
            <m:ctrlPr>
              <w:rPr>
                <w:rFonts w:ascii="Cambria Math" w:eastAsia="MS Mincho" w:hAnsi="Cambria Math"/>
                <w:i/>
                <w:sz w:val="20"/>
                <w:szCs w:val="20"/>
                <w:lang w:val="en-CA"/>
              </w:rPr>
            </m:ctrlPr>
          </m:naryPr>
          <m:sub>
            <m:r>
              <w:rPr>
                <w:rFonts w:ascii="Cambria Math" w:eastAsia="MS Mincho" w:hAnsi="Cambria Math"/>
                <w:sz w:val="20"/>
                <w:szCs w:val="20"/>
                <w:lang w:val="en-CA"/>
              </w:rPr>
              <m:t>OM=1</m:t>
            </m:r>
          </m:sub>
          <m:sup>
            <m:sSub>
              <m:sSubPr>
                <m:ctrlPr>
                  <w:rPr>
                    <w:rFonts w:ascii="Cambria Math" w:eastAsia="MS Mincho" w:hAnsi="Cambria Math"/>
                    <w:i/>
                    <w:sz w:val="20"/>
                    <w:szCs w:val="20"/>
                    <w:lang w:val="en-CA"/>
                  </w:rPr>
                </m:ctrlPr>
              </m:sSubPr>
              <m:e>
                <m:r>
                  <w:rPr>
                    <w:rFonts w:ascii="Cambria Math" w:eastAsia="MS Mincho" w:hAnsi="Cambria Math"/>
                    <w:sz w:val="20"/>
                    <w:szCs w:val="20"/>
                    <w:lang w:val="en-CA"/>
                  </w:rPr>
                  <m:t>n</m:t>
                </m:r>
              </m:e>
              <m:sub>
                <m:r>
                  <w:rPr>
                    <w:rFonts w:ascii="Cambria Math" w:eastAsia="MS Mincho" w:hAnsi="Cambria Math"/>
                    <w:sz w:val="20"/>
                    <w:szCs w:val="20"/>
                    <w:lang w:val="en-CA"/>
                  </w:rPr>
                  <m:t>OM</m:t>
                </m:r>
              </m:sub>
            </m:sSub>
          </m:sup>
          <m:e>
            <m:nary>
              <m:naryPr>
                <m:chr m:val="∑"/>
                <m:limLoc m:val="subSup"/>
                <m:ctrlPr>
                  <w:rPr>
                    <w:rFonts w:ascii="Cambria Math" w:eastAsia="MS Mincho" w:hAnsi="Cambria Math"/>
                    <w:i/>
                    <w:sz w:val="20"/>
                    <w:szCs w:val="20"/>
                    <w:lang w:val="en-CA"/>
                  </w:rPr>
                </m:ctrlPr>
              </m:naryPr>
              <m:sub>
                <m:r>
                  <w:rPr>
                    <w:rFonts w:ascii="Cambria Math" w:eastAsia="MS Mincho" w:hAnsi="Cambria Math"/>
                    <w:sz w:val="20"/>
                    <w:szCs w:val="20"/>
                    <w:lang w:val="en-CA"/>
                  </w:rPr>
                  <m:t>i=1</m:t>
                </m:r>
              </m:sub>
              <m:sup>
                <m:sSub>
                  <m:sSubPr>
                    <m:ctrlPr>
                      <w:rPr>
                        <w:rFonts w:ascii="Cambria Math" w:eastAsia="MS Mincho" w:hAnsi="Cambria Math"/>
                        <w:i/>
                        <w:sz w:val="20"/>
                        <w:szCs w:val="20"/>
                        <w:lang w:val="en-CA"/>
                      </w:rPr>
                    </m:ctrlPr>
                  </m:sSubPr>
                  <m:e>
                    <m:r>
                      <w:rPr>
                        <w:rFonts w:ascii="Cambria Math" w:eastAsia="MS Mincho" w:hAnsi="Cambria Math"/>
                        <w:sz w:val="20"/>
                        <w:szCs w:val="20"/>
                        <w:lang w:val="en-CA"/>
                      </w:rPr>
                      <m:t>n</m:t>
                    </m:r>
                  </m:e>
                  <m:sub>
                    <m:r>
                      <w:rPr>
                        <w:rFonts w:ascii="Cambria Math" w:eastAsia="MS Mincho" w:hAnsi="Cambria Math"/>
                        <w:sz w:val="20"/>
                        <w:szCs w:val="20"/>
                        <w:lang w:val="en-CA"/>
                      </w:rPr>
                      <m:t>sim</m:t>
                    </m:r>
                  </m:sub>
                </m:sSub>
              </m:sup>
              <m:e>
                <m:sSub>
                  <m:sSubPr>
                    <m:ctrlPr>
                      <w:rPr>
                        <w:rFonts w:ascii="Cambria Math" w:eastAsia="MS Mincho" w:hAnsi="Cambria Math"/>
                        <w:i/>
                        <w:sz w:val="20"/>
                        <w:szCs w:val="20"/>
                        <w:lang w:val="en-CA"/>
                      </w:rPr>
                    </m:ctrlPr>
                  </m:sSubPr>
                  <m:e>
                    <m:r>
                      <w:rPr>
                        <w:rFonts w:ascii="Cambria Math" w:eastAsia="MS Mincho" w:hAnsi="Cambria Math"/>
                        <w:sz w:val="20"/>
                        <w:szCs w:val="20"/>
                        <w:lang w:val="en-CA"/>
                      </w:rPr>
                      <m:t>m</m:t>
                    </m:r>
                  </m:e>
                  <m:sub>
                    <m:r>
                      <w:rPr>
                        <w:rFonts w:ascii="Cambria Math" w:eastAsia="MS Mincho" w:hAnsi="Cambria Math"/>
                        <w:sz w:val="20"/>
                        <w:szCs w:val="20"/>
                        <w:lang w:val="en-CA"/>
                      </w:rPr>
                      <m:t>s,OM,CMP,i</m:t>
                    </m:r>
                  </m:sub>
                </m:sSub>
                <m:sSub>
                  <m:sSubPr>
                    <m:ctrlPr>
                      <w:rPr>
                        <w:rFonts w:ascii="Cambria Math" w:eastAsia="MS Mincho" w:hAnsi="Cambria Math"/>
                        <w:i/>
                        <w:sz w:val="20"/>
                        <w:szCs w:val="20"/>
                        <w:lang w:val="en-CA"/>
                      </w:rPr>
                    </m:ctrlPr>
                  </m:sSubPr>
                  <m:e>
                    <m:r>
                      <w:rPr>
                        <w:rFonts w:ascii="Cambria Math" w:eastAsia="MS Mincho" w:hAnsi="Cambria Math"/>
                        <w:sz w:val="20"/>
                        <w:szCs w:val="20"/>
                        <w:lang w:val="en-CA"/>
                      </w:rPr>
                      <m:t>w</m:t>
                    </m:r>
                  </m:e>
                  <m:sub>
                    <m:r>
                      <w:rPr>
                        <w:rFonts w:ascii="Cambria Math" w:eastAsia="MS Mincho" w:hAnsi="Cambria Math"/>
                        <w:sz w:val="20"/>
                        <w:szCs w:val="20"/>
                        <w:lang w:val="en-CA"/>
                      </w:rPr>
                      <m:t>OM</m:t>
                    </m:r>
                  </m:sub>
                </m:sSub>
              </m:e>
            </m:nary>
          </m:e>
        </m:nary>
      </m:oMath>
      <w:r w:rsidR="00C74DA9" w:rsidRPr="005C1D70">
        <w:rPr>
          <w:rFonts w:ascii="Cambria" w:eastAsia="MS Mincho" w:hAnsi="Cambria"/>
          <w:sz w:val="20"/>
          <w:szCs w:val="20"/>
          <w:lang w:val="en-CA"/>
        </w:rPr>
        <w:t xml:space="preserve"> </w:t>
      </w:r>
      <w:r w:rsidR="009A2AA0" w:rsidRPr="005C1D70">
        <w:rPr>
          <w:rFonts w:ascii="Cambria" w:eastAsia="MS Mincho" w:hAnsi="Cambria"/>
          <w:sz w:val="20"/>
          <w:szCs w:val="20"/>
          <w:lang w:val="en-CA"/>
        </w:rPr>
        <w:tab/>
      </w:r>
      <w:r w:rsidR="009A2AA0" w:rsidRPr="005C1D70">
        <w:rPr>
          <w:rFonts w:ascii="Cambria" w:eastAsia="MS Mincho" w:hAnsi="Cambria"/>
          <w:sz w:val="20"/>
          <w:szCs w:val="20"/>
          <w:lang w:val="en-CA"/>
        </w:rPr>
        <w:tab/>
      </w:r>
      <w:r w:rsidR="009A2AA0" w:rsidRPr="005C1D70">
        <w:rPr>
          <w:rFonts w:ascii="Cambria" w:eastAsia="MS Mincho" w:hAnsi="Cambria"/>
          <w:sz w:val="20"/>
          <w:szCs w:val="20"/>
          <w:lang w:val="en-CA"/>
        </w:rPr>
        <w:tab/>
      </w:r>
      <w:r w:rsidR="009A2AA0" w:rsidRPr="005C1D70">
        <w:rPr>
          <w:rFonts w:ascii="Cambria" w:eastAsia="MS Mincho" w:hAnsi="Cambria"/>
          <w:sz w:val="20"/>
          <w:szCs w:val="20"/>
          <w:lang w:val="en-CA"/>
        </w:rPr>
        <w:tab/>
      </w:r>
      <w:r w:rsidR="009A2AA0" w:rsidRPr="005C1D70">
        <w:rPr>
          <w:rFonts w:ascii="Cambria" w:eastAsia="MS Mincho" w:hAnsi="Cambria"/>
          <w:sz w:val="20"/>
          <w:szCs w:val="20"/>
          <w:lang w:val="en-CA"/>
        </w:rPr>
        <w:tab/>
        <w:t>(10.1)</w:t>
      </w:r>
    </w:p>
    <w:p w14:paraId="6ECEE5A2" w14:textId="794A7ABC" w:rsidR="005C1D70" w:rsidRDefault="005C1D70" w:rsidP="005C1D70">
      <w:pPr>
        <w:spacing w:after="0" w:line="240" w:lineRule="auto"/>
        <w:jc w:val="both"/>
        <w:rPr>
          <w:rFonts w:ascii="Cambria" w:eastAsia="MS Mincho" w:hAnsi="Cambria"/>
          <w:sz w:val="20"/>
          <w:szCs w:val="20"/>
          <w:lang w:val="en-CA"/>
        </w:rPr>
      </w:pPr>
    </w:p>
    <w:p w14:paraId="3953755C" w14:textId="4F0AE541" w:rsidR="005C1D70" w:rsidRDefault="005C1D70" w:rsidP="005C1D70">
      <w:pPr>
        <w:spacing w:after="0" w:line="240" w:lineRule="auto"/>
        <w:jc w:val="both"/>
        <w:rPr>
          <w:rFonts w:ascii="Cambria" w:eastAsia="MS Mincho" w:hAnsi="Cambria"/>
          <w:sz w:val="20"/>
          <w:szCs w:val="20"/>
          <w:lang w:val="en-CA"/>
        </w:rPr>
      </w:pPr>
    </w:p>
    <w:p w14:paraId="7009C261" w14:textId="0A927432" w:rsidR="005C1D70" w:rsidRDefault="005C1D70" w:rsidP="005C1D70">
      <w:pPr>
        <w:spacing w:after="0" w:line="240" w:lineRule="auto"/>
        <w:jc w:val="both"/>
        <w:rPr>
          <w:rFonts w:ascii="Cambria" w:eastAsia="MS Mincho" w:hAnsi="Cambria"/>
          <w:sz w:val="20"/>
          <w:szCs w:val="20"/>
          <w:lang w:val="en-CA"/>
        </w:rPr>
      </w:pPr>
      <w:r w:rsidRPr="00F621E5">
        <w:rPr>
          <w:rFonts w:ascii="Cambria" w:eastAsia="MS Mincho" w:hAnsi="Cambria"/>
          <w:b/>
          <w:bCs/>
          <w:sz w:val="20"/>
          <w:szCs w:val="20"/>
          <w:lang w:val="en-CA"/>
        </w:rPr>
        <w:t>Table 10.1.</w:t>
      </w:r>
      <w:r w:rsidRPr="00F621E5">
        <w:rPr>
          <w:rFonts w:ascii="Cambria" w:eastAsia="MS Mincho" w:hAnsi="Cambria"/>
          <w:sz w:val="20"/>
          <w:szCs w:val="20"/>
          <w:lang w:val="en-CA"/>
        </w:rPr>
        <w:t xml:space="preserve"> Performance</w:t>
      </w:r>
      <w:r w:rsidRPr="00F621E5">
        <w:rPr>
          <w:rFonts w:ascii="Cambria" w:eastAsia="MS Mincho" w:hAnsi="Cambria"/>
          <w:sz w:val="20"/>
          <w:szCs w:val="20"/>
          <w:u w:val="single"/>
          <w:lang w:val="en-CA"/>
        </w:rPr>
        <w:t xml:space="preserve"> measures</w:t>
      </w:r>
      <w:r w:rsidRPr="00F621E5">
        <w:rPr>
          <w:rFonts w:ascii="Cambria" w:eastAsia="MS Mincho" w:hAnsi="Cambria"/>
          <w:sz w:val="20"/>
          <w:szCs w:val="20"/>
          <w:lang w:val="en-CA"/>
        </w:rPr>
        <w:t xml:space="preserve"> calculated as part of the MSE outputs for each OM and CMP. Performance measures in bold text indicate </w:t>
      </w:r>
      <w:r w:rsidRPr="005C1D70">
        <w:rPr>
          <w:rFonts w:ascii="Cambria" w:eastAsia="MS Mincho" w:hAnsi="Cambria"/>
          <w:sz w:val="20"/>
          <w:szCs w:val="20"/>
          <w:lang w:val="en-CA"/>
        </w:rPr>
        <w:t>the key 7 statistics. Statistics are calculated as weighted quantiles and means on a simulation by simulation basis (see Eqn 10.1)</w:t>
      </w:r>
    </w:p>
    <w:p w14:paraId="2287ACD6" w14:textId="1368DD2E" w:rsidR="000C2DB3" w:rsidRPr="00F621E5" w:rsidRDefault="000C2DB3" w:rsidP="00636EAD">
      <w:pPr>
        <w:keepNext/>
        <w:keepLines/>
        <w:spacing w:after="0" w:line="240" w:lineRule="auto"/>
        <w:rPr>
          <w:rFonts w:ascii="Cambria" w:eastAsia="MS Mincho" w:hAnsi="Cambria"/>
          <w:sz w:val="20"/>
          <w:szCs w:val="20"/>
          <w:lang w:val="en-CA"/>
        </w:rPr>
      </w:pPr>
      <w:bookmarkStart w:id="111" w:name="_Hlk68189168"/>
    </w:p>
    <w:tbl>
      <w:tblPr>
        <w:tblStyle w:val="TableGrid"/>
        <w:tblW w:w="9288" w:type="dxa"/>
        <w:tblLook w:val="04A0" w:firstRow="1" w:lastRow="0" w:firstColumn="1" w:lastColumn="0" w:noHBand="0" w:noVBand="1"/>
      </w:tblPr>
      <w:tblGrid>
        <w:gridCol w:w="1009"/>
        <w:gridCol w:w="6816"/>
        <w:gridCol w:w="1463"/>
      </w:tblGrid>
      <w:tr w:rsidR="00BE2F0C" w:rsidRPr="005C1D70" w14:paraId="1E662EE1" w14:textId="2F5744AD" w:rsidTr="005C1D70">
        <w:trPr>
          <w:trHeight w:val="288"/>
        </w:trPr>
        <w:tc>
          <w:tcPr>
            <w:tcW w:w="1009" w:type="dxa"/>
            <w:noWrap/>
          </w:tcPr>
          <w:bookmarkEnd w:id="111"/>
          <w:p w14:paraId="16578877" w14:textId="54360A7F" w:rsidR="00BE2F0C" w:rsidRPr="005C1D70" w:rsidRDefault="00BE2F0C" w:rsidP="00BE2F0C">
            <w:pPr>
              <w:keepNext/>
              <w:keepLines/>
              <w:spacing w:after="0" w:line="240" w:lineRule="auto"/>
              <w:rPr>
                <w:rFonts w:ascii="Cambria" w:hAnsi="Cambria"/>
                <w:b/>
                <w:bCs/>
                <w:sz w:val="18"/>
                <w:szCs w:val="18"/>
              </w:rPr>
            </w:pPr>
            <w:r w:rsidRPr="005C1D70">
              <w:rPr>
                <w:rFonts w:ascii="Cambria" w:hAnsi="Cambria"/>
                <w:b/>
                <w:bCs/>
                <w:sz w:val="18"/>
                <w:szCs w:val="18"/>
              </w:rPr>
              <w:t>Measure</w:t>
            </w:r>
          </w:p>
        </w:tc>
        <w:tc>
          <w:tcPr>
            <w:tcW w:w="6816" w:type="dxa"/>
            <w:noWrap/>
          </w:tcPr>
          <w:p w14:paraId="371AE8EA" w14:textId="3A128055" w:rsidR="00BE2F0C" w:rsidRPr="005C1D70" w:rsidRDefault="00BE2F0C" w:rsidP="00BE2F0C">
            <w:pPr>
              <w:keepNext/>
              <w:keepLines/>
              <w:spacing w:after="0" w:line="240" w:lineRule="auto"/>
              <w:contextualSpacing/>
              <w:jc w:val="both"/>
              <w:rPr>
                <w:rFonts w:ascii="Cambria" w:hAnsi="Cambria"/>
                <w:b/>
                <w:bCs/>
                <w:sz w:val="18"/>
                <w:szCs w:val="18"/>
              </w:rPr>
            </w:pPr>
            <w:r w:rsidRPr="005C1D70">
              <w:rPr>
                <w:rFonts w:ascii="Cambria" w:hAnsi="Cambria"/>
                <w:b/>
                <w:bCs/>
                <w:color w:val="000000" w:themeColor="text1"/>
                <w:sz w:val="18"/>
                <w:szCs w:val="18"/>
              </w:rPr>
              <w:t xml:space="preserve">Measure </w:t>
            </w:r>
            <w:r w:rsidRPr="005C1D70">
              <w:rPr>
                <w:rFonts w:ascii="Cambria" w:hAnsi="Cambria"/>
                <w:b/>
                <w:bCs/>
                <w:sz w:val="18"/>
                <w:szCs w:val="18"/>
              </w:rPr>
              <w:t>Description</w:t>
            </w:r>
          </w:p>
        </w:tc>
        <w:tc>
          <w:tcPr>
            <w:tcW w:w="1463" w:type="dxa"/>
          </w:tcPr>
          <w:p w14:paraId="41F26ED9" w14:textId="708BE032" w:rsidR="00BE2F0C" w:rsidRPr="005C1D70" w:rsidRDefault="00BE2F0C" w:rsidP="00BE2F0C">
            <w:pPr>
              <w:keepNext/>
              <w:keepLines/>
              <w:spacing w:after="0" w:line="240" w:lineRule="auto"/>
              <w:contextualSpacing/>
              <w:jc w:val="both"/>
              <w:rPr>
                <w:rFonts w:ascii="Cambria" w:hAnsi="Cambria"/>
                <w:b/>
                <w:bCs/>
                <w:sz w:val="18"/>
                <w:szCs w:val="18"/>
              </w:rPr>
            </w:pPr>
            <w:r w:rsidRPr="005C1D70">
              <w:rPr>
                <w:rFonts w:ascii="Cambria" w:hAnsi="Cambria"/>
                <w:b/>
                <w:bCs/>
                <w:color w:val="000000" w:themeColor="text1"/>
                <w:sz w:val="18"/>
                <w:szCs w:val="18"/>
              </w:rPr>
              <w:t>Statistics*</w:t>
            </w:r>
          </w:p>
        </w:tc>
      </w:tr>
      <w:tr w:rsidR="00BE2F0C" w:rsidRPr="00F621E5" w14:paraId="2BECA3E8" w14:textId="0C93580C" w:rsidTr="005C1D70">
        <w:trPr>
          <w:trHeight w:val="288"/>
        </w:trPr>
        <w:tc>
          <w:tcPr>
            <w:tcW w:w="1009" w:type="dxa"/>
            <w:noWrap/>
          </w:tcPr>
          <w:p w14:paraId="398A4EAC" w14:textId="6B6D5F4C" w:rsidR="00BE2F0C" w:rsidRPr="005C1D70" w:rsidRDefault="007F151C" w:rsidP="00BE2F0C">
            <w:pPr>
              <w:keepNext/>
              <w:keepLines/>
              <w:spacing w:after="0" w:line="240" w:lineRule="auto"/>
              <w:rPr>
                <w:rFonts w:ascii="Cambria" w:hAnsi="Cambria"/>
                <w:b/>
                <w:bCs/>
                <w:sz w:val="18"/>
                <w:szCs w:val="18"/>
              </w:rPr>
            </w:pPr>
            <w:r w:rsidRPr="005C1D70">
              <w:rPr>
                <w:rFonts w:ascii="Cambria" w:hAnsi="Cambria"/>
                <w:b/>
                <w:bCs/>
                <w:sz w:val="18"/>
                <w:szCs w:val="18"/>
              </w:rPr>
              <w:t>VarC</w:t>
            </w:r>
          </w:p>
        </w:tc>
        <w:tc>
          <w:tcPr>
            <w:tcW w:w="6816" w:type="dxa"/>
            <w:noWrap/>
          </w:tcPr>
          <w:p w14:paraId="77F84812" w14:textId="77777777" w:rsidR="00BE2F0C" w:rsidRPr="005C1D70" w:rsidRDefault="00BE2F0C" w:rsidP="00BE2F0C">
            <w:pPr>
              <w:keepNext/>
              <w:keepLines/>
              <w:spacing w:after="0" w:line="240" w:lineRule="auto"/>
              <w:contextualSpacing/>
              <w:jc w:val="both"/>
              <w:rPr>
                <w:rFonts w:ascii="Cambria" w:hAnsi="Cambria"/>
                <w:sz w:val="18"/>
                <w:szCs w:val="18"/>
              </w:rPr>
            </w:pPr>
            <w:r w:rsidRPr="005C1D70">
              <w:rPr>
                <w:rFonts w:ascii="Cambria" w:hAnsi="Cambria"/>
                <w:sz w:val="18"/>
                <w:szCs w:val="18"/>
              </w:rPr>
              <w:t xml:space="preserve">Average annual variation in catches (AAV) among CMP update times </w:t>
            </w:r>
            <w:r w:rsidRPr="005C1D70">
              <w:rPr>
                <w:rFonts w:ascii="Cambria" w:hAnsi="Cambria"/>
                <w:i/>
                <w:iCs/>
                <w:sz w:val="18"/>
                <w:szCs w:val="18"/>
              </w:rPr>
              <w:t>t</w:t>
            </w:r>
            <w:r w:rsidRPr="005C1D70">
              <w:rPr>
                <w:rFonts w:ascii="Cambria" w:hAnsi="Cambria"/>
                <w:sz w:val="18"/>
                <w:szCs w:val="18"/>
              </w:rPr>
              <w:t xml:space="preserve"> (note that except where the resource is heavily depleted so that catches become limited by maximum allowed fishing mortalities, catches will be identical to TACs) defined by:</w:t>
            </w:r>
          </w:p>
          <w:p w14:paraId="09F8E16C" w14:textId="6D6DACF2" w:rsidR="00BE2F0C" w:rsidRPr="005C1D70" w:rsidRDefault="00BE2F0C" w:rsidP="00BE2F0C">
            <w:pPr>
              <w:keepNext/>
              <w:keepLines/>
              <w:spacing w:after="0" w:line="240" w:lineRule="auto"/>
              <w:ind w:firstLine="357"/>
              <w:jc w:val="both"/>
              <w:rPr>
                <w:rFonts w:ascii="Cambria" w:hAnsi="Cambria"/>
                <w:sz w:val="18"/>
                <w:szCs w:val="18"/>
              </w:rPr>
            </w:pPr>
            <m:oMath>
              <m:r>
                <w:rPr>
                  <w:rFonts w:ascii="Cambria Math" w:hAnsi="Cambria Math"/>
                  <w:sz w:val="18"/>
                  <w:szCs w:val="18"/>
                </w:rPr>
                <m:t>AAVC=</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nt</m:t>
                  </m:r>
                </m:den>
              </m:f>
              <m:nary>
                <m:naryPr>
                  <m:chr m:val="∑"/>
                  <m:ctrlPr>
                    <w:rPr>
                      <w:rFonts w:ascii="Cambria Math" w:hAnsi="Cambria Math"/>
                      <w:i/>
                      <w:sz w:val="18"/>
                      <w:szCs w:val="18"/>
                    </w:rPr>
                  </m:ctrlPr>
                </m:naryPr>
                <m:sub>
                  <m:r>
                    <w:rPr>
                      <w:rFonts w:ascii="Cambria Math" w:hAnsi="Cambria Math"/>
                      <w:sz w:val="18"/>
                      <w:szCs w:val="18"/>
                    </w:rPr>
                    <m:t>t=1</m:t>
                  </m:r>
                </m:sub>
                <m:sup>
                  <m:r>
                    <w:rPr>
                      <w:rFonts w:ascii="Cambria Math" w:hAnsi="Cambria Math"/>
                      <w:sz w:val="18"/>
                      <w:szCs w:val="18"/>
                    </w:rPr>
                    <m:t>nt</m:t>
                  </m:r>
                </m:sup>
                <m:e>
                  <m:f>
                    <m:fPr>
                      <m:type m:val="lin"/>
                      <m:ctrlPr>
                        <w:rPr>
                          <w:rFonts w:ascii="Cambria Math" w:hAnsi="Cambria Math"/>
                          <w:i/>
                          <w:sz w:val="18"/>
                          <w:szCs w:val="18"/>
                        </w:rPr>
                      </m:ctrlPr>
                    </m:fPr>
                    <m:num>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t-1</m:t>
                              </m:r>
                            </m:sub>
                          </m:sSub>
                        </m:e>
                      </m:d>
                    </m:num>
                    <m:den>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t-1</m:t>
                          </m:r>
                        </m:sub>
                      </m:sSub>
                    </m:den>
                  </m:f>
                </m:e>
              </m:nary>
            </m:oMath>
            <w:r w:rsidRPr="005C1D70">
              <w:rPr>
                <w:rFonts w:ascii="Cambria" w:hAnsi="Cambria"/>
                <w:sz w:val="18"/>
                <w:szCs w:val="18"/>
              </w:rPr>
              <w:tab/>
            </w:r>
            <w:r w:rsidRPr="005C1D70">
              <w:rPr>
                <w:rFonts w:ascii="Cambria" w:hAnsi="Cambria"/>
                <w:sz w:val="18"/>
                <w:szCs w:val="18"/>
              </w:rPr>
              <w:tab/>
              <w:t>(13.1)</w:t>
            </w:r>
          </w:p>
        </w:tc>
        <w:tc>
          <w:tcPr>
            <w:tcW w:w="1463" w:type="dxa"/>
          </w:tcPr>
          <w:p w14:paraId="0BA57657" w14:textId="0E8593B7" w:rsidR="00BE2F0C" w:rsidRPr="005C1D70" w:rsidRDefault="00BE2F0C" w:rsidP="00BE2F0C">
            <w:pPr>
              <w:keepNext/>
              <w:keepLines/>
              <w:spacing w:after="0" w:line="240" w:lineRule="auto"/>
              <w:contextualSpacing/>
              <w:jc w:val="both"/>
              <w:rPr>
                <w:rFonts w:ascii="Cambria" w:hAnsi="Cambria"/>
                <w:sz w:val="18"/>
                <w:szCs w:val="18"/>
              </w:rPr>
            </w:pPr>
            <w:r w:rsidRPr="005C1D70">
              <w:rPr>
                <w:rFonts w:ascii="Cambria" w:hAnsi="Cambria"/>
                <w:color w:val="000000" w:themeColor="text1"/>
                <w:sz w:val="18"/>
                <w:szCs w:val="18"/>
              </w:rPr>
              <w:t>Median</w:t>
            </w:r>
          </w:p>
        </w:tc>
      </w:tr>
      <w:tr w:rsidR="00BE2F0C" w:rsidRPr="00F621E5" w14:paraId="4E438815" w14:textId="65B9A100" w:rsidTr="005C1D70">
        <w:trPr>
          <w:trHeight w:val="288"/>
        </w:trPr>
        <w:tc>
          <w:tcPr>
            <w:tcW w:w="1009" w:type="dxa"/>
            <w:noWrap/>
          </w:tcPr>
          <w:p w14:paraId="7C4DBAD1" w14:textId="77777777" w:rsidR="00BE2F0C" w:rsidRPr="005C1D70" w:rsidRDefault="00BE2F0C" w:rsidP="00BE2F0C">
            <w:pPr>
              <w:keepNext/>
              <w:keepLines/>
              <w:spacing w:after="0" w:line="240" w:lineRule="auto"/>
              <w:rPr>
                <w:rFonts w:ascii="Cambria" w:hAnsi="Cambria"/>
                <w:b/>
                <w:bCs/>
                <w:sz w:val="18"/>
                <w:szCs w:val="18"/>
              </w:rPr>
            </w:pPr>
            <w:r w:rsidRPr="005C1D70">
              <w:rPr>
                <w:rFonts w:ascii="Cambria" w:eastAsia="Calibri" w:hAnsi="Cambria"/>
                <w:b/>
                <w:bCs/>
                <w:sz w:val="18"/>
                <w:szCs w:val="18"/>
              </w:rPr>
              <w:t xml:space="preserve">AvC10 </w:t>
            </w:r>
          </w:p>
        </w:tc>
        <w:tc>
          <w:tcPr>
            <w:tcW w:w="6816" w:type="dxa"/>
            <w:noWrap/>
          </w:tcPr>
          <w:p w14:paraId="4D04DA9D" w14:textId="393A6871" w:rsidR="00BE2F0C" w:rsidRPr="005C1D70" w:rsidRDefault="00BE2F0C" w:rsidP="00BE2F0C">
            <w:pPr>
              <w:keepNext/>
              <w:keepLines/>
              <w:spacing w:after="0" w:line="240" w:lineRule="auto"/>
              <w:rPr>
                <w:rFonts w:ascii="Cambria" w:hAnsi="Cambria"/>
                <w:sz w:val="18"/>
                <w:szCs w:val="18"/>
              </w:rPr>
            </w:pPr>
            <w:r w:rsidRPr="005C1D70">
              <w:rPr>
                <w:rFonts w:ascii="Cambria" w:hAnsi="Cambria"/>
                <w:sz w:val="18"/>
                <w:szCs w:val="18"/>
              </w:rPr>
              <w:t xml:space="preserve">Mean catches over first 10 projected years. Required to provide short-term vs long-term (AvC30) yield trade-offs. </w:t>
            </w:r>
          </w:p>
        </w:tc>
        <w:tc>
          <w:tcPr>
            <w:tcW w:w="1463" w:type="dxa"/>
          </w:tcPr>
          <w:p w14:paraId="1D625C16" w14:textId="358080D0" w:rsidR="00BE2F0C" w:rsidRPr="005C1D70" w:rsidRDefault="00BE2F0C" w:rsidP="00BE2F0C">
            <w:pPr>
              <w:keepNext/>
              <w:keepLines/>
              <w:spacing w:after="0" w:line="240" w:lineRule="auto"/>
              <w:rPr>
                <w:rFonts w:ascii="Cambria" w:hAnsi="Cambria"/>
                <w:sz w:val="18"/>
                <w:szCs w:val="18"/>
              </w:rPr>
            </w:pPr>
            <w:r w:rsidRPr="005C1D70">
              <w:rPr>
                <w:rFonts w:ascii="Cambria" w:hAnsi="Cambria"/>
                <w:color w:val="000000" w:themeColor="text1"/>
                <w:sz w:val="18"/>
                <w:szCs w:val="18"/>
              </w:rPr>
              <w:t>Median</w:t>
            </w:r>
          </w:p>
        </w:tc>
      </w:tr>
      <w:tr w:rsidR="00913F9E" w:rsidRPr="00F621E5" w14:paraId="467722F4" w14:textId="77777777" w:rsidTr="005C1D70">
        <w:trPr>
          <w:trHeight w:val="288"/>
        </w:trPr>
        <w:tc>
          <w:tcPr>
            <w:tcW w:w="1009" w:type="dxa"/>
            <w:noWrap/>
          </w:tcPr>
          <w:p w14:paraId="6CE344E4" w14:textId="7DC73D6E" w:rsidR="00913F9E" w:rsidRPr="005C1D70" w:rsidRDefault="00913F9E" w:rsidP="00BE2F0C">
            <w:pPr>
              <w:keepNext/>
              <w:keepLines/>
              <w:spacing w:after="0" w:line="240" w:lineRule="auto"/>
              <w:rPr>
                <w:rFonts w:ascii="Cambria" w:hAnsi="Cambria"/>
                <w:b/>
                <w:bCs/>
                <w:sz w:val="18"/>
                <w:szCs w:val="18"/>
              </w:rPr>
            </w:pPr>
            <w:r w:rsidRPr="005C1D70">
              <w:rPr>
                <w:rFonts w:ascii="Cambria" w:hAnsi="Cambria"/>
                <w:b/>
                <w:bCs/>
                <w:sz w:val="18"/>
                <w:szCs w:val="18"/>
              </w:rPr>
              <w:t>AvC20</w:t>
            </w:r>
          </w:p>
        </w:tc>
        <w:tc>
          <w:tcPr>
            <w:tcW w:w="6816" w:type="dxa"/>
            <w:noWrap/>
          </w:tcPr>
          <w:p w14:paraId="65D6CDF2" w14:textId="65AA0742" w:rsidR="00913F9E" w:rsidRPr="005C1D70" w:rsidRDefault="00913F9E" w:rsidP="0014497B">
            <w:pPr>
              <w:keepNext/>
              <w:keepLines/>
              <w:spacing w:after="0" w:line="240" w:lineRule="auto"/>
              <w:rPr>
                <w:rFonts w:ascii="Cambria" w:hAnsi="Cambria"/>
                <w:sz w:val="18"/>
                <w:szCs w:val="18"/>
              </w:rPr>
            </w:pPr>
            <w:r w:rsidRPr="005C1D70">
              <w:rPr>
                <w:rFonts w:ascii="Cambria" w:hAnsi="Cambria"/>
                <w:sz w:val="18"/>
                <w:szCs w:val="18"/>
              </w:rPr>
              <w:t xml:space="preserve">Mean catches over first </w:t>
            </w:r>
            <w:r w:rsidR="0014497B" w:rsidRPr="005C1D70">
              <w:rPr>
                <w:rFonts w:ascii="Cambria" w:hAnsi="Cambria"/>
                <w:sz w:val="18"/>
                <w:szCs w:val="18"/>
              </w:rPr>
              <w:t>2</w:t>
            </w:r>
            <w:r w:rsidRPr="005C1D70">
              <w:rPr>
                <w:rFonts w:ascii="Cambria" w:hAnsi="Cambria"/>
                <w:sz w:val="18"/>
                <w:szCs w:val="18"/>
              </w:rPr>
              <w:t>0 projected years</w:t>
            </w:r>
          </w:p>
        </w:tc>
        <w:tc>
          <w:tcPr>
            <w:tcW w:w="1463" w:type="dxa"/>
          </w:tcPr>
          <w:p w14:paraId="7CA7A523" w14:textId="0F1A8E98" w:rsidR="00913F9E" w:rsidRPr="005C1D70" w:rsidRDefault="00913F9E" w:rsidP="00BE2F0C">
            <w:pPr>
              <w:keepNext/>
              <w:keepLines/>
              <w:spacing w:after="0" w:line="240" w:lineRule="auto"/>
              <w:rPr>
                <w:rFonts w:ascii="Cambria" w:hAnsi="Cambria"/>
                <w:color w:val="000000" w:themeColor="text1"/>
                <w:sz w:val="18"/>
                <w:szCs w:val="18"/>
              </w:rPr>
            </w:pPr>
            <w:r w:rsidRPr="005C1D70">
              <w:rPr>
                <w:rFonts w:ascii="Cambria" w:hAnsi="Cambria"/>
                <w:color w:val="000000" w:themeColor="text1"/>
                <w:sz w:val="18"/>
                <w:szCs w:val="18"/>
              </w:rPr>
              <w:t>Median</w:t>
            </w:r>
          </w:p>
        </w:tc>
      </w:tr>
      <w:tr w:rsidR="00BE2F0C" w:rsidRPr="00F621E5" w14:paraId="200D95C0" w14:textId="61737EB9" w:rsidTr="005C1D70">
        <w:trPr>
          <w:trHeight w:val="288"/>
        </w:trPr>
        <w:tc>
          <w:tcPr>
            <w:tcW w:w="1009" w:type="dxa"/>
            <w:noWrap/>
            <w:hideMark/>
          </w:tcPr>
          <w:p w14:paraId="33F2AE2D" w14:textId="77777777" w:rsidR="00BE2F0C" w:rsidRPr="005C1D70" w:rsidRDefault="00BE2F0C" w:rsidP="00BE2F0C">
            <w:pPr>
              <w:keepNext/>
              <w:keepLines/>
              <w:spacing w:after="0" w:line="240" w:lineRule="auto"/>
              <w:rPr>
                <w:rFonts w:ascii="Cambria" w:hAnsi="Cambria"/>
                <w:b/>
                <w:bCs/>
                <w:sz w:val="18"/>
                <w:szCs w:val="18"/>
                <w:lang w:val="en-US"/>
              </w:rPr>
            </w:pPr>
            <w:r w:rsidRPr="005C1D70">
              <w:rPr>
                <w:rFonts w:ascii="Cambria" w:hAnsi="Cambria"/>
                <w:b/>
                <w:bCs/>
                <w:sz w:val="18"/>
                <w:szCs w:val="18"/>
              </w:rPr>
              <w:t>AvC30</w:t>
            </w:r>
          </w:p>
        </w:tc>
        <w:tc>
          <w:tcPr>
            <w:tcW w:w="6816" w:type="dxa"/>
            <w:noWrap/>
            <w:hideMark/>
          </w:tcPr>
          <w:p w14:paraId="0010D024" w14:textId="05D01274" w:rsidR="00BE2F0C" w:rsidRPr="005C1D70" w:rsidRDefault="00BE2F0C" w:rsidP="00BE2F0C">
            <w:pPr>
              <w:keepNext/>
              <w:keepLines/>
              <w:spacing w:after="0" w:line="240" w:lineRule="auto"/>
              <w:rPr>
                <w:rFonts w:ascii="Cambria" w:hAnsi="Cambria"/>
                <w:sz w:val="18"/>
                <w:szCs w:val="18"/>
                <w:lang w:val="en-US"/>
              </w:rPr>
            </w:pPr>
            <w:r w:rsidRPr="005C1D70">
              <w:rPr>
                <w:rFonts w:ascii="Cambria" w:hAnsi="Cambria"/>
                <w:sz w:val="18"/>
                <w:szCs w:val="18"/>
              </w:rPr>
              <w:t>Mean catches over first 30 projected years</w:t>
            </w:r>
          </w:p>
        </w:tc>
        <w:tc>
          <w:tcPr>
            <w:tcW w:w="1463" w:type="dxa"/>
          </w:tcPr>
          <w:p w14:paraId="26D16B08" w14:textId="1DDA8148" w:rsidR="00BE2F0C" w:rsidRPr="005C1D70" w:rsidRDefault="00BE2F0C" w:rsidP="00BE2F0C">
            <w:pPr>
              <w:keepNext/>
              <w:keepLines/>
              <w:spacing w:after="0" w:line="240" w:lineRule="auto"/>
              <w:rPr>
                <w:rFonts w:ascii="Cambria" w:hAnsi="Cambria"/>
                <w:sz w:val="18"/>
                <w:szCs w:val="18"/>
              </w:rPr>
            </w:pPr>
            <w:r w:rsidRPr="005C1D70">
              <w:rPr>
                <w:rFonts w:ascii="Cambria" w:hAnsi="Cambria"/>
                <w:color w:val="000000" w:themeColor="text1"/>
                <w:sz w:val="18"/>
                <w:szCs w:val="18"/>
              </w:rPr>
              <w:t>Median</w:t>
            </w:r>
          </w:p>
        </w:tc>
      </w:tr>
      <w:tr w:rsidR="00BE2F0C" w:rsidRPr="00F621E5" w14:paraId="7C566EDD" w14:textId="4B03D3FE" w:rsidTr="005C1D70">
        <w:trPr>
          <w:trHeight w:val="288"/>
        </w:trPr>
        <w:tc>
          <w:tcPr>
            <w:tcW w:w="1009" w:type="dxa"/>
            <w:noWrap/>
          </w:tcPr>
          <w:p w14:paraId="3BBB17F3" w14:textId="77777777" w:rsidR="00BE2F0C" w:rsidRPr="005C1D70" w:rsidRDefault="00BE2F0C" w:rsidP="00BE2F0C">
            <w:pPr>
              <w:keepNext/>
              <w:keepLines/>
              <w:spacing w:after="0" w:line="240" w:lineRule="auto"/>
              <w:jc w:val="both"/>
              <w:rPr>
                <w:rFonts w:ascii="Cambria" w:hAnsi="Cambria"/>
                <w:b/>
                <w:bCs/>
                <w:sz w:val="18"/>
                <w:szCs w:val="18"/>
              </w:rPr>
            </w:pPr>
            <w:r w:rsidRPr="005C1D70">
              <w:rPr>
                <w:rFonts w:ascii="Cambria" w:hAnsi="Cambria"/>
                <w:b/>
                <w:bCs/>
                <w:sz w:val="18"/>
                <w:szCs w:val="18"/>
              </w:rPr>
              <w:t>AvgBr</w:t>
            </w:r>
          </w:p>
        </w:tc>
        <w:tc>
          <w:tcPr>
            <w:tcW w:w="6816" w:type="dxa"/>
            <w:noWrap/>
          </w:tcPr>
          <w:p w14:paraId="1392A87D" w14:textId="0770C6BB" w:rsidR="00BE2F0C" w:rsidRPr="005C1D70" w:rsidRDefault="00BE2F0C" w:rsidP="00BE2F0C">
            <w:pPr>
              <w:keepNext/>
              <w:keepLines/>
              <w:spacing w:after="0" w:line="240" w:lineRule="auto"/>
              <w:rPr>
                <w:rFonts w:ascii="Cambria" w:hAnsi="Cambria"/>
                <w:sz w:val="18"/>
                <w:szCs w:val="18"/>
              </w:rPr>
            </w:pPr>
            <w:r w:rsidRPr="005C1D70">
              <w:rPr>
                <w:rFonts w:ascii="Cambria" w:hAnsi="Cambria"/>
                <w:sz w:val="18"/>
                <w:szCs w:val="18"/>
              </w:rPr>
              <w:t>Average Br (spawning biomass relative to dynamic SSB</w:t>
            </w:r>
            <w:r w:rsidRPr="005C1D70">
              <w:rPr>
                <w:rFonts w:ascii="Cambria" w:hAnsi="Cambria"/>
                <w:sz w:val="18"/>
                <w:szCs w:val="18"/>
                <w:vertAlign w:val="subscript"/>
              </w:rPr>
              <w:t>MSY</w:t>
            </w:r>
            <w:r w:rsidRPr="005C1D70">
              <w:rPr>
                <w:rFonts w:ascii="Cambria" w:hAnsi="Cambria"/>
                <w:sz w:val="18"/>
                <w:szCs w:val="18"/>
              </w:rPr>
              <w:t xml:space="preserve">) over projection years 11-30 </w:t>
            </w:r>
          </w:p>
        </w:tc>
        <w:tc>
          <w:tcPr>
            <w:tcW w:w="1463" w:type="dxa"/>
          </w:tcPr>
          <w:p w14:paraId="6CE8990D" w14:textId="2A67806D" w:rsidR="00BE2F0C" w:rsidRPr="005C1D70" w:rsidRDefault="00BE2F0C" w:rsidP="00BE2F0C">
            <w:pPr>
              <w:keepNext/>
              <w:keepLines/>
              <w:spacing w:after="0" w:line="240" w:lineRule="auto"/>
              <w:rPr>
                <w:rFonts w:ascii="Cambria" w:hAnsi="Cambria"/>
                <w:sz w:val="18"/>
                <w:szCs w:val="18"/>
              </w:rPr>
            </w:pPr>
            <w:r w:rsidRPr="005C1D70">
              <w:rPr>
                <w:rFonts w:ascii="Cambria" w:hAnsi="Cambria"/>
                <w:sz w:val="18"/>
                <w:szCs w:val="18"/>
              </w:rPr>
              <w:t xml:space="preserve">Median and </w:t>
            </w:r>
            <w:r w:rsidR="005C1D70">
              <w:rPr>
                <w:rFonts w:ascii="Cambria" w:hAnsi="Cambria"/>
                <w:sz w:val="18"/>
                <w:szCs w:val="18"/>
              </w:rPr>
              <w:br/>
            </w:r>
            <w:r w:rsidRPr="005C1D70">
              <w:rPr>
                <w:rFonts w:ascii="Cambria" w:hAnsi="Cambria"/>
                <w:sz w:val="18"/>
                <w:szCs w:val="18"/>
              </w:rPr>
              <w:t>5</w:t>
            </w:r>
            <w:r w:rsidRPr="005C1D70">
              <w:rPr>
                <w:rFonts w:ascii="Cambria" w:hAnsi="Cambria"/>
                <w:sz w:val="18"/>
                <w:szCs w:val="18"/>
                <w:vertAlign w:val="superscript"/>
              </w:rPr>
              <w:t>th</w:t>
            </w:r>
            <w:r w:rsidRPr="005C1D70">
              <w:rPr>
                <w:rFonts w:ascii="Cambria" w:hAnsi="Cambria"/>
                <w:sz w:val="18"/>
                <w:szCs w:val="18"/>
              </w:rPr>
              <w:t xml:space="preserve"> percentile</w:t>
            </w:r>
          </w:p>
        </w:tc>
      </w:tr>
      <w:tr w:rsidR="00913F9E" w:rsidRPr="00F621E5" w14:paraId="3C415268" w14:textId="77777777" w:rsidTr="005C1D70">
        <w:trPr>
          <w:trHeight w:val="288"/>
        </w:trPr>
        <w:tc>
          <w:tcPr>
            <w:tcW w:w="1009" w:type="dxa"/>
            <w:noWrap/>
          </w:tcPr>
          <w:p w14:paraId="270291A2" w14:textId="197A6176" w:rsidR="00913F9E" w:rsidRPr="005C1D70" w:rsidRDefault="00913F9E" w:rsidP="00BE2F0C">
            <w:pPr>
              <w:keepNext/>
              <w:keepLines/>
              <w:spacing w:after="0" w:line="240" w:lineRule="auto"/>
              <w:rPr>
                <w:rFonts w:ascii="Cambria" w:hAnsi="Cambria"/>
                <w:b/>
                <w:bCs/>
                <w:sz w:val="18"/>
                <w:szCs w:val="18"/>
              </w:rPr>
            </w:pPr>
            <w:r w:rsidRPr="005C1D70">
              <w:rPr>
                <w:rFonts w:ascii="Cambria" w:hAnsi="Cambria"/>
                <w:b/>
                <w:bCs/>
                <w:sz w:val="18"/>
                <w:szCs w:val="18"/>
              </w:rPr>
              <w:t>Br20</w:t>
            </w:r>
          </w:p>
        </w:tc>
        <w:tc>
          <w:tcPr>
            <w:tcW w:w="6816" w:type="dxa"/>
            <w:noWrap/>
          </w:tcPr>
          <w:p w14:paraId="2899A84E" w14:textId="60DAE7E8" w:rsidR="00913F9E" w:rsidRPr="005C1D70" w:rsidRDefault="00913F9E" w:rsidP="00BE2F0C">
            <w:pPr>
              <w:keepNext/>
              <w:keepLines/>
              <w:spacing w:after="0" w:line="240" w:lineRule="auto"/>
              <w:rPr>
                <w:rFonts w:ascii="Cambria" w:hAnsi="Cambria"/>
                <w:sz w:val="18"/>
                <w:szCs w:val="18"/>
              </w:rPr>
            </w:pPr>
            <w:r w:rsidRPr="005C1D70">
              <w:rPr>
                <w:rFonts w:ascii="Cambria" w:hAnsi="Cambria"/>
                <w:sz w:val="18"/>
                <w:szCs w:val="18"/>
              </w:rPr>
              <w:t>Depletion (spawning biomass relative to dynamic SSB</w:t>
            </w:r>
            <w:r w:rsidRPr="005C1D70">
              <w:rPr>
                <w:rFonts w:ascii="Cambria" w:hAnsi="Cambria"/>
                <w:sz w:val="18"/>
                <w:szCs w:val="18"/>
                <w:vertAlign w:val="subscript"/>
              </w:rPr>
              <w:t>MSY</w:t>
            </w:r>
            <w:r w:rsidRPr="005C1D70">
              <w:rPr>
                <w:rFonts w:ascii="Cambria" w:hAnsi="Cambria"/>
                <w:sz w:val="18"/>
                <w:szCs w:val="18"/>
              </w:rPr>
              <w:t>) after projection year 20</w:t>
            </w:r>
          </w:p>
        </w:tc>
        <w:tc>
          <w:tcPr>
            <w:tcW w:w="1463" w:type="dxa"/>
          </w:tcPr>
          <w:p w14:paraId="29DA7182" w14:textId="66BB706C" w:rsidR="00913F9E" w:rsidRPr="005C1D70" w:rsidRDefault="00913F9E" w:rsidP="00BE2F0C">
            <w:pPr>
              <w:keepNext/>
              <w:keepLines/>
              <w:spacing w:after="0" w:line="240" w:lineRule="auto"/>
              <w:rPr>
                <w:rFonts w:ascii="Cambria" w:hAnsi="Cambria"/>
                <w:sz w:val="18"/>
                <w:szCs w:val="18"/>
              </w:rPr>
            </w:pPr>
            <w:r w:rsidRPr="005C1D70">
              <w:rPr>
                <w:rFonts w:ascii="Cambria" w:hAnsi="Cambria"/>
                <w:sz w:val="18"/>
                <w:szCs w:val="18"/>
              </w:rPr>
              <w:t>Median</w:t>
            </w:r>
          </w:p>
        </w:tc>
      </w:tr>
      <w:tr w:rsidR="00BE2F0C" w:rsidRPr="00F621E5" w14:paraId="47B29901" w14:textId="32448980" w:rsidTr="005C1D70">
        <w:trPr>
          <w:trHeight w:val="288"/>
        </w:trPr>
        <w:tc>
          <w:tcPr>
            <w:tcW w:w="1009" w:type="dxa"/>
            <w:noWrap/>
          </w:tcPr>
          <w:p w14:paraId="54D1A16D" w14:textId="36AF4252" w:rsidR="00BE2F0C" w:rsidRPr="005C1D70" w:rsidRDefault="00BE2F0C" w:rsidP="00BE2F0C">
            <w:pPr>
              <w:keepNext/>
              <w:keepLines/>
              <w:spacing w:after="0" w:line="240" w:lineRule="auto"/>
              <w:rPr>
                <w:rFonts w:ascii="Cambria" w:hAnsi="Cambria"/>
                <w:b/>
                <w:bCs/>
                <w:sz w:val="18"/>
                <w:szCs w:val="18"/>
              </w:rPr>
            </w:pPr>
            <w:r w:rsidRPr="005C1D70">
              <w:rPr>
                <w:rFonts w:ascii="Cambria" w:hAnsi="Cambria"/>
                <w:b/>
                <w:bCs/>
                <w:sz w:val="18"/>
                <w:szCs w:val="18"/>
              </w:rPr>
              <w:t>Br30</w:t>
            </w:r>
          </w:p>
        </w:tc>
        <w:tc>
          <w:tcPr>
            <w:tcW w:w="6816" w:type="dxa"/>
            <w:noWrap/>
          </w:tcPr>
          <w:p w14:paraId="092ABD73" w14:textId="57428263" w:rsidR="00BE2F0C" w:rsidRPr="005C1D70" w:rsidRDefault="00BE2F0C" w:rsidP="00BE2F0C">
            <w:pPr>
              <w:keepNext/>
              <w:keepLines/>
              <w:spacing w:after="0" w:line="240" w:lineRule="auto"/>
              <w:rPr>
                <w:rFonts w:ascii="Cambria" w:hAnsi="Cambria"/>
                <w:sz w:val="18"/>
                <w:szCs w:val="18"/>
              </w:rPr>
            </w:pPr>
            <w:r w:rsidRPr="005C1D70">
              <w:rPr>
                <w:rFonts w:ascii="Cambria" w:hAnsi="Cambria"/>
                <w:sz w:val="18"/>
                <w:szCs w:val="18"/>
              </w:rPr>
              <w:t>Depletion (spawning biomass relative to dynamic SSB</w:t>
            </w:r>
            <w:r w:rsidRPr="005C1D70">
              <w:rPr>
                <w:rFonts w:ascii="Cambria" w:hAnsi="Cambria"/>
                <w:sz w:val="18"/>
                <w:szCs w:val="18"/>
                <w:vertAlign w:val="subscript"/>
              </w:rPr>
              <w:t>MSY</w:t>
            </w:r>
            <w:r w:rsidRPr="005C1D70">
              <w:rPr>
                <w:rFonts w:ascii="Cambria" w:hAnsi="Cambria"/>
                <w:sz w:val="18"/>
                <w:szCs w:val="18"/>
              </w:rPr>
              <w:t>) after projection year 30</w:t>
            </w:r>
          </w:p>
        </w:tc>
        <w:tc>
          <w:tcPr>
            <w:tcW w:w="1463" w:type="dxa"/>
          </w:tcPr>
          <w:p w14:paraId="0A5BBE0F" w14:textId="5FB6A04D" w:rsidR="00BE2F0C" w:rsidRPr="005C1D70" w:rsidRDefault="00BE2F0C" w:rsidP="00BE2F0C">
            <w:pPr>
              <w:keepNext/>
              <w:keepLines/>
              <w:spacing w:after="0" w:line="240" w:lineRule="auto"/>
              <w:rPr>
                <w:rFonts w:ascii="Cambria" w:hAnsi="Cambria"/>
                <w:sz w:val="18"/>
                <w:szCs w:val="18"/>
              </w:rPr>
            </w:pPr>
            <w:r w:rsidRPr="005C1D70">
              <w:rPr>
                <w:rFonts w:ascii="Cambria" w:hAnsi="Cambria"/>
                <w:sz w:val="18"/>
                <w:szCs w:val="18"/>
              </w:rPr>
              <w:t xml:space="preserve">Median and </w:t>
            </w:r>
            <w:r w:rsidR="005C1D70">
              <w:rPr>
                <w:rFonts w:ascii="Cambria" w:hAnsi="Cambria"/>
                <w:sz w:val="18"/>
                <w:szCs w:val="18"/>
              </w:rPr>
              <w:br/>
            </w:r>
            <w:r w:rsidRPr="005C1D70">
              <w:rPr>
                <w:rFonts w:ascii="Cambria" w:hAnsi="Cambria"/>
                <w:sz w:val="18"/>
                <w:szCs w:val="18"/>
              </w:rPr>
              <w:t>5</w:t>
            </w:r>
            <w:r w:rsidRPr="005C1D70">
              <w:rPr>
                <w:rFonts w:ascii="Cambria" w:hAnsi="Cambria"/>
                <w:sz w:val="18"/>
                <w:szCs w:val="18"/>
                <w:vertAlign w:val="superscript"/>
              </w:rPr>
              <w:t>th</w:t>
            </w:r>
            <w:r w:rsidRPr="005C1D70">
              <w:rPr>
                <w:rFonts w:ascii="Cambria" w:hAnsi="Cambria"/>
                <w:sz w:val="18"/>
                <w:szCs w:val="18"/>
              </w:rPr>
              <w:t xml:space="preserve"> percentile</w:t>
            </w:r>
          </w:p>
        </w:tc>
      </w:tr>
      <w:tr w:rsidR="0068253B" w:rsidRPr="00F621E5" w14:paraId="4E892EE6" w14:textId="77777777" w:rsidTr="005C1D70">
        <w:trPr>
          <w:trHeight w:val="288"/>
        </w:trPr>
        <w:tc>
          <w:tcPr>
            <w:tcW w:w="1009" w:type="dxa"/>
            <w:noWrap/>
          </w:tcPr>
          <w:p w14:paraId="67B022B0" w14:textId="1A9232C2" w:rsidR="0068253B" w:rsidRPr="005C1D70" w:rsidRDefault="0068253B" w:rsidP="0068253B">
            <w:pPr>
              <w:keepNext/>
              <w:keepLines/>
              <w:spacing w:after="0" w:line="240" w:lineRule="auto"/>
              <w:rPr>
                <w:rFonts w:ascii="Cambria" w:hAnsi="Cambria"/>
                <w:b/>
                <w:bCs/>
                <w:sz w:val="18"/>
                <w:szCs w:val="18"/>
              </w:rPr>
            </w:pPr>
            <w:r w:rsidRPr="005C1D70">
              <w:rPr>
                <w:rFonts w:ascii="Cambria" w:eastAsia="Calibri" w:hAnsi="Cambria"/>
                <w:b/>
                <w:bCs/>
                <w:sz w:val="18"/>
                <w:szCs w:val="18"/>
              </w:rPr>
              <w:t>PGT</w:t>
            </w:r>
          </w:p>
        </w:tc>
        <w:tc>
          <w:tcPr>
            <w:tcW w:w="6816" w:type="dxa"/>
            <w:noWrap/>
          </w:tcPr>
          <w:p w14:paraId="6B2F9559" w14:textId="19ADA7FD" w:rsidR="0068253B" w:rsidRPr="005C1D70" w:rsidRDefault="0068253B" w:rsidP="0068253B">
            <w:pPr>
              <w:keepNext/>
              <w:keepLines/>
              <w:spacing w:after="0" w:line="240" w:lineRule="auto"/>
              <w:rPr>
                <w:rFonts w:ascii="Cambria" w:hAnsi="Cambria"/>
                <w:sz w:val="18"/>
                <w:szCs w:val="18"/>
              </w:rPr>
            </w:pPr>
            <w:r w:rsidRPr="005C1D70">
              <w:rPr>
                <w:rFonts w:ascii="Cambria" w:eastAsia="Calibri" w:hAnsi="Cambria"/>
                <w:sz w:val="18"/>
                <w:szCs w:val="18"/>
              </w:rPr>
              <w:t xml:space="preserve">‘Probability Good Trend’, 1 minus probability of negative trend (Br31 – Br35) and Br30 is less than 1. Probability of 1 is biologically better. In cases where all simulations are above Br30, PGT = 1 regardless of trend. This allows further discrimination between CMPs that have comparable Br30.   </w:t>
            </w:r>
          </w:p>
        </w:tc>
        <w:tc>
          <w:tcPr>
            <w:tcW w:w="1463" w:type="dxa"/>
          </w:tcPr>
          <w:p w14:paraId="1B816840" w14:textId="34D0E15C" w:rsidR="0068253B" w:rsidRPr="005C1D70" w:rsidRDefault="0068253B" w:rsidP="0068253B">
            <w:pPr>
              <w:keepNext/>
              <w:keepLines/>
              <w:spacing w:after="0" w:line="240" w:lineRule="auto"/>
              <w:rPr>
                <w:rFonts w:ascii="Cambria" w:hAnsi="Cambria"/>
                <w:sz w:val="18"/>
                <w:szCs w:val="18"/>
              </w:rPr>
            </w:pPr>
            <w:r w:rsidRPr="005C1D70">
              <w:rPr>
                <w:rFonts w:ascii="Cambria" w:hAnsi="Cambria"/>
                <w:sz w:val="18"/>
                <w:szCs w:val="18"/>
              </w:rPr>
              <w:t>Median</w:t>
            </w:r>
          </w:p>
        </w:tc>
      </w:tr>
      <w:tr w:rsidR="0068253B" w:rsidRPr="00F621E5" w14:paraId="31CE989A" w14:textId="77777777" w:rsidTr="005C1D70">
        <w:trPr>
          <w:trHeight w:val="288"/>
        </w:trPr>
        <w:tc>
          <w:tcPr>
            <w:tcW w:w="1009" w:type="dxa"/>
            <w:noWrap/>
            <w:hideMark/>
          </w:tcPr>
          <w:p w14:paraId="36B65FFC" w14:textId="77777777" w:rsidR="0068253B" w:rsidRPr="005C1D70" w:rsidRDefault="0068253B" w:rsidP="0068253B">
            <w:pPr>
              <w:keepNext/>
              <w:keepLines/>
              <w:spacing w:after="0" w:line="240" w:lineRule="auto"/>
              <w:rPr>
                <w:rFonts w:ascii="Cambria" w:hAnsi="Cambria"/>
                <w:b/>
                <w:bCs/>
                <w:sz w:val="18"/>
                <w:szCs w:val="18"/>
                <w:lang w:val="en-US"/>
              </w:rPr>
            </w:pPr>
            <w:r w:rsidRPr="005C1D70">
              <w:rPr>
                <w:rFonts w:ascii="Cambria" w:hAnsi="Cambria"/>
                <w:b/>
                <w:bCs/>
                <w:sz w:val="18"/>
                <w:szCs w:val="18"/>
              </w:rPr>
              <w:t>LD</w:t>
            </w:r>
          </w:p>
        </w:tc>
        <w:tc>
          <w:tcPr>
            <w:tcW w:w="6816" w:type="dxa"/>
            <w:noWrap/>
          </w:tcPr>
          <w:p w14:paraId="0D8D1B98" w14:textId="77777777" w:rsidR="0068253B" w:rsidRPr="005C1D70" w:rsidRDefault="0068253B" w:rsidP="0068253B">
            <w:pPr>
              <w:keepNext/>
              <w:keepLines/>
              <w:spacing w:after="0" w:line="240" w:lineRule="auto"/>
              <w:rPr>
                <w:rFonts w:ascii="Cambria" w:hAnsi="Cambria"/>
                <w:sz w:val="18"/>
                <w:szCs w:val="18"/>
                <w:lang w:val="en-US"/>
              </w:rPr>
            </w:pPr>
            <w:r w:rsidRPr="005C1D70">
              <w:rPr>
                <w:rFonts w:ascii="Cambria" w:hAnsi="Cambria"/>
                <w:sz w:val="18"/>
                <w:szCs w:val="18"/>
              </w:rPr>
              <w:t>Lowest depletion (spawning biomass relative to dynamic SSB</w:t>
            </w:r>
            <w:r w:rsidRPr="005C1D70">
              <w:rPr>
                <w:rFonts w:ascii="Cambria" w:hAnsi="Cambria"/>
                <w:sz w:val="18"/>
                <w:szCs w:val="18"/>
                <w:vertAlign w:val="subscript"/>
              </w:rPr>
              <w:t>0</w:t>
            </w:r>
            <w:r w:rsidRPr="005C1D70">
              <w:rPr>
                <w:rFonts w:ascii="Cambria" w:hAnsi="Cambria"/>
                <w:sz w:val="18"/>
                <w:szCs w:val="18"/>
              </w:rPr>
              <w:t>) over the 30 years for which the CMP is applied.</w:t>
            </w:r>
          </w:p>
        </w:tc>
        <w:tc>
          <w:tcPr>
            <w:tcW w:w="1463" w:type="dxa"/>
          </w:tcPr>
          <w:p w14:paraId="79684FE9" w14:textId="46E56823" w:rsidR="0068253B" w:rsidRPr="005C1D70" w:rsidRDefault="00913F9E" w:rsidP="0068253B">
            <w:pPr>
              <w:keepNext/>
              <w:keepLines/>
              <w:spacing w:after="0" w:line="240" w:lineRule="auto"/>
              <w:rPr>
                <w:rFonts w:ascii="Cambria" w:hAnsi="Cambria"/>
                <w:sz w:val="18"/>
                <w:szCs w:val="18"/>
              </w:rPr>
            </w:pPr>
            <w:r w:rsidRPr="005C1D70">
              <w:rPr>
                <w:rFonts w:ascii="Cambria" w:hAnsi="Cambria"/>
                <w:color w:val="000000" w:themeColor="text1"/>
                <w:sz w:val="18"/>
                <w:szCs w:val="18"/>
              </w:rPr>
              <w:t>5</w:t>
            </w:r>
            <w:r w:rsidRPr="005C1D70">
              <w:rPr>
                <w:rFonts w:ascii="Cambria" w:hAnsi="Cambria"/>
                <w:color w:val="000000" w:themeColor="text1"/>
                <w:sz w:val="18"/>
                <w:szCs w:val="18"/>
                <w:vertAlign w:val="superscript"/>
              </w:rPr>
              <w:t>th</w:t>
            </w:r>
            <w:r w:rsidRPr="005C1D70">
              <w:rPr>
                <w:rFonts w:ascii="Cambria" w:hAnsi="Cambria"/>
                <w:color w:val="000000" w:themeColor="text1"/>
                <w:sz w:val="18"/>
                <w:szCs w:val="18"/>
              </w:rPr>
              <w:t xml:space="preserve"> and 15</w:t>
            </w:r>
            <w:r w:rsidRPr="005C1D70">
              <w:rPr>
                <w:rFonts w:ascii="Cambria" w:hAnsi="Cambria"/>
                <w:color w:val="000000" w:themeColor="text1"/>
                <w:sz w:val="18"/>
                <w:szCs w:val="18"/>
                <w:vertAlign w:val="superscript"/>
              </w:rPr>
              <w:t>th</w:t>
            </w:r>
            <w:r w:rsidRPr="005C1D70">
              <w:rPr>
                <w:rFonts w:ascii="Cambria" w:hAnsi="Cambria"/>
                <w:color w:val="000000" w:themeColor="text1"/>
                <w:sz w:val="18"/>
                <w:szCs w:val="18"/>
              </w:rPr>
              <w:t xml:space="preserve"> percentiles</w:t>
            </w:r>
          </w:p>
        </w:tc>
      </w:tr>
      <w:tr w:rsidR="006C7ED4" w:rsidRPr="00F621E5" w14:paraId="396A07FB" w14:textId="77777777" w:rsidTr="005C1D70">
        <w:trPr>
          <w:trHeight w:val="288"/>
        </w:trPr>
        <w:tc>
          <w:tcPr>
            <w:tcW w:w="1009" w:type="dxa"/>
            <w:noWrap/>
          </w:tcPr>
          <w:p w14:paraId="40A72F72" w14:textId="0C60C9E9" w:rsidR="006C7ED4" w:rsidRPr="005C1D70" w:rsidRDefault="006C7ED4" w:rsidP="0068253B">
            <w:pPr>
              <w:keepNext/>
              <w:keepLines/>
              <w:spacing w:after="0" w:line="240" w:lineRule="auto"/>
              <w:rPr>
                <w:rFonts w:ascii="Cambria" w:hAnsi="Cambria"/>
                <w:sz w:val="18"/>
                <w:szCs w:val="18"/>
              </w:rPr>
            </w:pPr>
            <w:r w:rsidRPr="005C1D70">
              <w:rPr>
                <w:rFonts w:ascii="Cambria" w:hAnsi="Cambria"/>
                <w:sz w:val="18"/>
                <w:szCs w:val="18"/>
              </w:rPr>
              <w:t>C1</w:t>
            </w:r>
          </w:p>
        </w:tc>
        <w:tc>
          <w:tcPr>
            <w:tcW w:w="6816" w:type="dxa"/>
            <w:noWrap/>
          </w:tcPr>
          <w:p w14:paraId="68D3F271" w14:textId="126544A2" w:rsidR="006C7ED4" w:rsidRPr="005C1D70" w:rsidRDefault="006C7ED4" w:rsidP="0068253B">
            <w:pPr>
              <w:keepNext/>
              <w:keepLines/>
              <w:spacing w:after="0" w:line="240" w:lineRule="auto"/>
              <w:rPr>
                <w:rFonts w:ascii="Cambria" w:hAnsi="Cambria"/>
                <w:sz w:val="18"/>
                <w:szCs w:val="18"/>
              </w:rPr>
            </w:pPr>
            <w:r w:rsidRPr="005C1D70">
              <w:rPr>
                <w:rFonts w:ascii="Cambria" w:hAnsi="Cambria"/>
                <w:sz w:val="18"/>
                <w:szCs w:val="18"/>
              </w:rPr>
              <w:t>Catch in first projection year</w:t>
            </w:r>
          </w:p>
        </w:tc>
        <w:tc>
          <w:tcPr>
            <w:tcW w:w="1463" w:type="dxa"/>
          </w:tcPr>
          <w:p w14:paraId="2608C493" w14:textId="24118DA7" w:rsidR="006C7ED4" w:rsidRPr="005C1D70" w:rsidRDefault="006C7ED4" w:rsidP="0068253B">
            <w:pPr>
              <w:keepNext/>
              <w:keepLines/>
              <w:spacing w:after="0" w:line="240" w:lineRule="auto"/>
              <w:rPr>
                <w:rFonts w:ascii="Cambria" w:hAnsi="Cambria"/>
                <w:color w:val="000000" w:themeColor="text1"/>
                <w:sz w:val="18"/>
                <w:szCs w:val="18"/>
              </w:rPr>
            </w:pPr>
            <w:r w:rsidRPr="005C1D70">
              <w:rPr>
                <w:rFonts w:ascii="Cambria" w:hAnsi="Cambria"/>
                <w:color w:val="000000" w:themeColor="text1"/>
                <w:sz w:val="18"/>
                <w:szCs w:val="18"/>
              </w:rPr>
              <w:t>Median</w:t>
            </w:r>
          </w:p>
        </w:tc>
      </w:tr>
      <w:tr w:rsidR="0068253B" w:rsidRPr="00F621E5" w14:paraId="7D62FBF0" w14:textId="74494D02" w:rsidTr="005C1D70">
        <w:trPr>
          <w:trHeight w:val="288"/>
        </w:trPr>
        <w:tc>
          <w:tcPr>
            <w:tcW w:w="1009" w:type="dxa"/>
            <w:noWrap/>
            <w:hideMark/>
          </w:tcPr>
          <w:p w14:paraId="4436A1B8" w14:textId="4F7940ED" w:rsidR="0068253B" w:rsidRPr="005C1D70" w:rsidRDefault="0068253B" w:rsidP="0068253B">
            <w:pPr>
              <w:keepNext/>
              <w:keepLines/>
              <w:spacing w:after="0" w:line="240" w:lineRule="auto"/>
              <w:rPr>
                <w:rFonts w:ascii="Cambria" w:hAnsi="Cambria"/>
                <w:sz w:val="18"/>
                <w:szCs w:val="18"/>
                <w:lang w:val="en-US"/>
              </w:rPr>
            </w:pPr>
            <w:bookmarkStart w:id="112" w:name="_Hlk68189105"/>
            <w:r w:rsidRPr="005C1D70">
              <w:rPr>
                <w:rFonts w:ascii="Cambria" w:hAnsi="Cambria"/>
                <w:sz w:val="18"/>
                <w:szCs w:val="18"/>
              </w:rPr>
              <w:t>C20</w:t>
            </w:r>
          </w:p>
        </w:tc>
        <w:tc>
          <w:tcPr>
            <w:tcW w:w="6816" w:type="dxa"/>
            <w:noWrap/>
            <w:hideMark/>
          </w:tcPr>
          <w:p w14:paraId="7EE6F571" w14:textId="5696143E" w:rsidR="0068253B" w:rsidRPr="005C1D70" w:rsidRDefault="0068253B" w:rsidP="0068253B">
            <w:pPr>
              <w:keepNext/>
              <w:keepLines/>
              <w:spacing w:after="0" w:line="240" w:lineRule="auto"/>
              <w:rPr>
                <w:rFonts w:ascii="Cambria" w:hAnsi="Cambria"/>
                <w:sz w:val="18"/>
                <w:szCs w:val="18"/>
                <w:lang w:val="en-US"/>
              </w:rPr>
            </w:pPr>
            <w:r w:rsidRPr="005C1D70">
              <w:rPr>
                <w:rFonts w:ascii="Cambria" w:hAnsi="Cambria"/>
                <w:sz w:val="18"/>
                <w:szCs w:val="18"/>
              </w:rPr>
              <w:t>Mean catches over projected years 11-20</w:t>
            </w:r>
          </w:p>
        </w:tc>
        <w:tc>
          <w:tcPr>
            <w:tcW w:w="1463" w:type="dxa"/>
          </w:tcPr>
          <w:p w14:paraId="3B1C3452" w14:textId="3BAF61DC" w:rsidR="0068253B" w:rsidRPr="005C1D70" w:rsidRDefault="0068253B" w:rsidP="0068253B">
            <w:pPr>
              <w:keepNext/>
              <w:keepLines/>
              <w:spacing w:after="0" w:line="240" w:lineRule="auto"/>
              <w:rPr>
                <w:rFonts w:ascii="Cambria" w:hAnsi="Cambria"/>
                <w:sz w:val="18"/>
                <w:szCs w:val="18"/>
              </w:rPr>
            </w:pPr>
            <w:r w:rsidRPr="005C1D70">
              <w:rPr>
                <w:rFonts w:ascii="Cambria" w:hAnsi="Cambria"/>
                <w:color w:val="000000" w:themeColor="text1"/>
                <w:sz w:val="18"/>
                <w:szCs w:val="18"/>
              </w:rPr>
              <w:t>Median</w:t>
            </w:r>
          </w:p>
        </w:tc>
      </w:tr>
      <w:tr w:rsidR="0068253B" w:rsidRPr="00F621E5" w14:paraId="172BDE44" w14:textId="44100B86" w:rsidTr="005C1D70">
        <w:trPr>
          <w:trHeight w:val="288"/>
        </w:trPr>
        <w:tc>
          <w:tcPr>
            <w:tcW w:w="1009" w:type="dxa"/>
            <w:noWrap/>
            <w:hideMark/>
          </w:tcPr>
          <w:p w14:paraId="59682B2F" w14:textId="72566F97" w:rsidR="0068253B" w:rsidRPr="005C1D70" w:rsidRDefault="0068253B" w:rsidP="0068253B">
            <w:pPr>
              <w:keepNext/>
              <w:keepLines/>
              <w:spacing w:after="0" w:line="240" w:lineRule="auto"/>
              <w:rPr>
                <w:rFonts w:ascii="Cambria" w:hAnsi="Cambria"/>
                <w:sz w:val="18"/>
                <w:szCs w:val="18"/>
                <w:lang w:val="en-US"/>
              </w:rPr>
            </w:pPr>
            <w:r w:rsidRPr="005C1D70">
              <w:rPr>
                <w:rFonts w:ascii="Cambria" w:hAnsi="Cambria"/>
                <w:sz w:val="18"/>
                <w:szCs w:val="18"/>
              </w:rPr>
              <w:t>C30</w:t>
            </w:r>
          </w:p>
        </w:tc>
        <w:tc>
          <w:tcPr>
            <w:tcW w:w="6816" w:type="dxa"/>
            <w:noWrap/>
            <w:hideMark/>
          </w:tcPr>
          <w:p w14:paraId="0C4D93CD" w14:textId="24DC960C" w:rsidR="0068253B" w:rsidRPr="005C1D70" w:rsidRDefault="0068253B" w:rsidP="0068253B">
            <w:pPr>
              <w:keepNext/>
              <w:keepLines/>
              <w:spacing w:after="0" w:line="240" w:lineRule="auto"/>
              <w:rPr>
                <w:rFonts w:ascii="Cambria" w:hAnsi="Cambria"/>
                <w:sz w:val="18"/>
                <w:szCs w:val="18"/>
                <w:lang w:val="en-US"/>
              </w:rPr>
            </w:pPr>
            <w:r w:rsidRPr="005C1D70">
              <w:rPr>
                <w:rFonts w:ascii="Cambria" w:hAnsi="Cambria"/>
                <w:sz w:val="18"/>
                <w:szCs w:val="18"/>
              </w:rPr>
              <w:t>Mean catches over projected years 21-30</w:t>
            </w:r>
          </w:p>
        </w:tc>
        <w:tc>
          <w:tcPr>
            <w:tcW w:w="1463" w:type="dxa"/>
          </w:tcPr>
          <w:p w14:paraId="3696F670" w14:textId="524A04F2" w:rsidR="0068253B" w:rsidRPr="005C1D70" w:rsidRDefault="0068253B" w:rsidP="0068253B">
            <w:pPr>
              <w:keepNext/>
              <w:keepLines/>
              <w:spacing w:after="0" w:line="240" w:lineRule="auto"/>
              <w:rPr>
                <w:rFonts w:ascii="Cambria" w:hAnsi="Cambria"/>
                <w:sz w:val="18"/>
                <w:szCs w:val="18"/>
              </w:rPr>
            </w:pPr>
            <w:r w:rsidRPr="005C1D70">
              <w:rPr>
                <w:rFonts w:ascii="Cambria" w:hAnsi="Cambria"/>
                <w:color w:val="000000" w:themeColor="text1"/>
                <w:sz w:val="18"/>
                <w:szCs w:val="18"/>
              </w:rPr>
              <w:t>Median</w:t>
            </w:r>
          </w:p>
        </w:tc>
      </w:tr>
      <w:tr w:rsidR="0068253B" w:rsidRPr="00F621E5" w14:paraId="3B2280F7" w14:textId="5878E999" w:rsidTr="005C1D70">
        <w:trPr>
          <w:trHeight w:val="288"/>
        </w:trPr>
        <w:tc>
          <w:tcPr>
            <w:tcW w:w="1009" w:type="dxa"/>
            <w:noWrap/>
            <w:hideMark/>
          </w:tcPr>
          <w:p w14:paraId="08FA926D" w14:textId="4EDB6E27" w:rsidR="0068253B" w:rsidRPr="005C1D70" w:rsidRDefault="0068253B" w:rsidP="0068253B">
            <w:pPr>
              <w:keepNext/>
              <w:keepLines/>
              <w:spacing w:after="0" w:line="240" w:lineRule="auto"/>
              <w:rPr>
                <w:rFonts w:ascii="Cambria" w:hAnsi="Cambria"/>
                <w:sz w:val="18"/>
                <w:szCs w:val="18"/>
                <w:lang w:val="en-US"/>
              </w:rPr>
            </w:pPr>
            <w:r w:rsidRPr="005C1D70">
              <w:rPr>
                <w:rFonts w:ascii="Cambria" w:hAnsi="Cambria"/>
                <w:sz w:val="18"/>
                <w:szCs w:val="18"/>
              </w:rPr>
              <w:t>D10</w:t>
            </w:r>
          </w:p>
        </w:tc>
        <w:tc>
          <w:tcPr>
            <w:tcW w:w="6816" w:type="dxa"/>
            <w:noWrap/>
            <w:hideMark/>
          </w:tcPr>
          <w:p w14:paraId="0FD00A29" w14:textId="32E8B03A" w:rsidR="0068253B" w:rsidRPr="005C1D70" w:rsidRDefault="0068253B" w:rsidP="0068253B">
            <w:pPr>
              <w:keepNext/>
              <w:keepLines/>
              <w:spacing w:after="0" w:line="240" w:lineRule="auto"/>
              <w:rPr>
                <w:rFonts w:ascii="Cambria" w:hAnsi="Cambria"/>
                <w:sz w:val="18"/>
                <w:szCs w:val="18"/>
                <w:lang w:val="en-US"/>
              </w:rPr>
            </w:pPr>
            <w:r w:rsidRPr="005C1D70">
              <w:rPr>
                <w:rFonts w:ascii="Cambria" w:hAnsi="Cambria"/>
                <w:sz w:val="18"/>
                <w:szCs w:val="18"/>
              </w:rPr>
              <w:t>Depletion (spawning biomass relative to dynamic SSB</w:t>
            </w:r>
            <w:r w:rsidRPr="005C1D70">
              <w:rPr>
                <w:rFonts w:ascii="Cambria" w:hAnsi="Cambria"/>
                <w:sz w:val="18"/>
                <w:szCs w:val="18"/>
                <w:vertAlign w:val="subscript"/>
              </w:rPr>
              <w:t>0</w:t>
            </w:r>
            <w:r w:rsidRPr="005C1D70">
              <w:rPr>
                <w:rFonts w:ascii="Cambria" w:hAnsi="Cambria"/>
                <w:sz w:val="18"/>
                <w:szCs w:val="18"/>
              </w:rPr>
              <w:t>) after the first 10 projected years</w:t>
            </w:r>
          </w:p>
        </w:tc>
        <w:tc>
          <w:tcPr>
            <w:tcW w:w="1463" w:type="dxa"/>
          </w:tcPr>
          <w:p w14:paraId="31A6744A" w14:textId="7CAC9173" w:rsidR="0068253B" w:rsidRPr="005C1D70" w:rsidRDefault="0068253B" w:rsidP="0068253B">
            <w:pPr>
              <w:keepNext/>
              <w:keepLines/>
              <w:spacing w:after="0" w:line="240" w:lineRule="auto"/>
              <w:rPr>
                <w:rFonts w:ascii="Cambria" w:hAnsi="Cambria"/>
                <w:sz w:val="18"/>
                <w:szCs w:val="18"/>
              </w:rPr>
            </w:pPr>
            <w:r w:rsidRPr="005C1D70">
              <w:rPr>
                <w:rFonts w:ascii="Cambria" w:hAnsi="Cambria"/>
                <w:color w:val="000000" w:themeColor="text1"/>
                <w:sz w:val="18"/>
                <w:szCs w:val="18"/>
              </w:rPr>
              <w:t>Median</w:t>
            </w:r>
          </w:p>
        </w:tc>
      </w:tr>
      <w:tr w:rsidR="0068253B" w:rsidRPr="00F621E5" w14:paraId="5FFC694C" w14:textId="59C80F53" w:rsidTr="005C1D70">
        <w:trPr>
          <w:trHeight w:val="288"/>
        </w:trPr>
        <w:tc>
          <w:tcPr>
            <w:tcW w:w="1009" w:type="dxa"/>
            <w:noWrap/>
            <w:hideMark/>
          </w:tcPr>
          <w:p w14:paraId="35BA54CE" w14:textId="3801443B" w:rsidR="0068253B" w:rsidRPr="005C1D70" w:rsidRDefault="0068253B" w:rsidP="0068253B">
            <w:pPr>
              <w:keepNext/>
              <w:keepLines/>
              <w:spacing w:after="0" w:line="240" w:lineRule="auto"/>
              <w:rPr>
                <w:rFonts w:ascii="Cambria" w:hAnsi="Cambria"/>
                <w:sz w:val="18"/>
                <w:szCs w:val="18"/>
                <w:lang w:val="en-US"/>
              </w:rPr>
            </w:pPr>
            <w:r w:rsidRPr="005C1D70">
              <w:rPr>
                <w:rFonts w:ascii="Cambria" w:hAnsi="Cambria"/>
                <w:sz w:val="18"/>
                <w:szCs w:val="18"/>
              </w:rPr>
              <w:t>D20</w:t>
            </w:r>
          </w:p>
        </w:tc>
        <w:tc>
          <w:tcPr>
            <w:tcW w:w="6816" w:type="dxa"/>
            <w:noWrap/>
            <w:hideMark/>
          </w:tcPr>
          <w:p w14:paraId="48542AD8" w14:textId="4C3219F7" w:rsidR="0068253B" w:rsidRPr="005C1D70" w:rsidRDefault="0068253B" w:rsidP="0068253B">
            <w:pPr>
              <w:keepNext/>
              <w:keepLines/>
              <w:spacing w:after="0" w:line="240" w:lineRule="auto"/>
              <w:rPr>
                <w:rFonts w:ascii="Cambria" w:hAnsi="Cambria"/>
                <w:sz w:val="18"/>
                <w:szCs w:val="18"/>
                <w:lang w:val="en-US"/>
              </w:rPr>
            </w:pPr>
            <w:r w:rsidRPr="005C1D70">
              <w:rPr>
                <w:rFonts w:ascii="Cambria" w:hAnsi="Cambria"/>
                <w:sz w:val="18"/>
                <w:szCs w:val="18"/>
              </w:rPr>
              <w:t>Depletion (spawning biomass relative to dynamic SSB</w:t>
            </w:r>
            <w:r w:rsidRPr="005C1D70">
              <w:rPr>
                <w:rFonts w:ascii="Cambria" w:hAnsi="Cambria"/>
                <w:sz w:val="18"/>
                <w:szCs w:val="18"/>
                <w:vertAlign w:val="subscript"/>
              </w:rPr>
              <w:t>0</w:t>
            </w:r>
            <w:r w:rsidRPr="005C1D70">
              <w:rPr>
                <w:rFonts w:ascii="Cambria" w:hAnsi="Cambria"/>
                <w:sz w:val="18"/>
                <w:szCs w:val="18"/>
              </w:rPr>
              <w:t>) after projection year 20</w:t>
            </w:r>
          </w:p>
        </w:tc>
        <w:tc>
          <w:tcPr>
            <w:tcW w:w="1463" w:type="dxa"/>
          </w:tcPr>
          <w:p w14:paraId="6B00D830" w14:textId="0354EB4E" w:rsidR="0068253B" w:rsidRPr="005C1D70" w:rsidRDefault="0068253B" w:rsidP="0068253B">
            <w:pPr>
              <w:keepNext/>
              <w:keepLines/>
              <w:spacing w:after="0" w:line="240" w:lineRule="auto"/>
              <w:rPr>
                <w:rFonts w:ascii="Cambria" w:hAnsi="Cambria"/>
                <w:sz w:val="18"/>
                <w:szCs w:val="18"/>
              </w:rPr>
            </w:pPr>
            <w:r w:rsidRPr="005C1D70">
              <w:rPr>
                <w:rFonts w:ascii="Cambria" w:hAnsi="Cambria"/>
                <w:color w:val="000000" w:themeColor="text1"/>
                <w:sz w:val="18"/>
                <w:szCs w:val="18"/>
              </w:rPr>
              <w:t>Median</w:t>
            </w:r>
          </w:p>
        </w:tc>
      </w:tr>
      <w:tr w:rsidR="0068253B" w:rsidRPr="00F621E5" w14:paraId="0C1B3945" w14:textId="1A729F01" w:rsidTr="005C1D70">
        <w:trPr>
          <w:trHeight w:val="288"/>
        </w:trPr>
        <w:tc>
          <w:tcPr>
            <w:tcW w:w="1009" w:type="dxa"/>
            <w:noWrap/>
            <w:hideMark/>
          </w:tcPr>
          <w:p w14:paraId="716077BA" w14:textId="5C903D6A" w:rsidR="0068253B" w:rsidRPr="005C1D70" w:rsidRDefault="0068253B" w:rsidP="0068253B">
            <w:pPr>
              <w:keepNext/>
              <w:keepLines/>
              <w:spacing w:after="0" w:line="240" w:lineRule="auto"/>
              <w:rPr>
                <w:rFonts w:ascii="Cambria" w:hAnsi="Cambria"/>
                <w:sz w:val="18"/>
                <w:szCs w:val="18"/>
                <w:lang w:val="en-US"/>
              </w:rPr>
            </w:pPr>
            <w:r w:rsidRPr="005C1D70">
              <w:rPr>
                <w:rFonts w:ascii="Cambria" w:hAnsi="Cambria"/>
                <w:sz w:val="18"/>
                <w:szCs w:val="18"/>
              </w:rPr>
              <w:t>D30</w:t>
            </w:r>
          </w:p>
        </w:tc>
        <w:tc>
          <w:tcPr>
            <w:tcW w:w="6816" w:type="dxa"/>
            <w:noWrap/>
            <w:hideMark/>
          </w:tcPr>
          <w:p w14:paraId="1CDE02B9" w14:textId="65AFD985" w:rsidR="0068253B" w:rsidRPr="005C1D70" w:rsidRDefault="0068253B" w:rsidP="0068253B">
            <w:pPr>
              <w:keepNext/>
              <w:keepLines/>
              <w:spacing w:after="0" w:line="240" w:lineRule="auto"/>
              <w:rPr>
                <w:rFonts w:ascii="Cambria" w:hAnsi="Cambria"/>
                <w:sz w:val="18"/>
                <w:szCs w:val="18"/>
                <w:lang w:val="en-US"/>
              </w:rPr>
            </w:pPr>
            <w:r w:rsidRPr="005C1D70">
              <w:rPr>
                <w:rFonts w:ascii="Cambria" w:hAnsi="Cambria"/>
                <w:sz w:val="18"/>
                <w:szCs w:val="18"/>
              </w:rPr>
              <w:t>Depletion (spawning biomass relative to dynamic SSB</w:t>
            </w:r>
            <w:r w:rsidRPr="005C1D70">
              <w:rPr>
                <w:rFonts w:ascii="Cambria" w:hAnsi="Cambria"/>
                <w:sz w:val="18"/>
                <w:szCs w:val="18"/>
                <w:vertAlign w:val="subscript"/>
              </w:rPr>
              <w:t>0</w:t>
            </w:r>
            <w:r w:rsidRPr="005C1D70">
              <w:rPr>
                <w:rFonts w:ascii="Cambria" w:hAnsi="Cambria"/>
                <w:sz w:val="18"/>
                <w:szCs w:val="18"/>
              </w:rPr>
              <w:t>) after projection year 30</w:t>
            </w:r>
          </w:p>
        </w:tc>
        <w:tc>
          <w:tcPr>
            <w:tcW w:w="1463" w:type="dxa"/>
          </w:tcPr>
          <w:p w14:paraId="3A4A9CB1" w14:textId="6BD3D2FE" w:rsidR="0068253B" w:rsidRPr="005C1D70" w:rsidRDefault="0068253B" w:rsidP="0068253B">
            <w:pPr>
              <w:keepNext/>
              <w:keepLines/>
              <w:spacing w:after="0" w:line="240" w:lineRule="auto"/>
              <w:rPr>
                <w:rFonts w:ascii="Cambria" w:hAnsi="Cambria"/>
                <w:sz w:val="18"/>
                <w:szCs w:val="18"/>
              </w:rPr>
            </w:pPr>
            <w:r w:rsidRPr="005C1D70">
              <w:rPr>
                <w:rFonts w:ascii="Cambria" w:hAnsi="Cambria"/>
                <w:color w:val="000000" w:themeColor="text1"/>
                <w:sz w:val="18"/>
                <w:szCs w:val="18"/>
              </w:rPr>
              <w:t>Median</w:t>
            </w:r>
          </w:p>
        </w:tc>
      </w:tr>
      <w:tr w:rsidR="0068253B" w:rsidRPr="00F621E5" w14:paraId="1118674F" w14:textId="5B69F609" w:rsidTr="005C1D70">
        <w:trPr>
          <w:trHeight w:val="288"/>
        </w:trPr>
        <w:tc>
          <w:tcPr>
            <w:tcW w:w="1009" w:type="dxa"/>
            <w:noWrap/>
            <w:hideMark/>
          </w:tcPr>
          <w:p w14:paraId="0B70B92D" w14:textId="6758FD86" w:rsidR="0068253B" w:rsidRPr="005C1D70" w:rsidRDefault="0068253B" w:rsidP="0068253B">
            <w:pPr>
              <w:keepNext/>
              <w:keepLines/>
              <w:spacing w:after="0" w:line="240" w:lineRule="auto"/>
              <w:rPr>
                <w:rFonts w:ascii="Cambria" w:hAnsi="Cambria"/>
                <w:sz w:val="18"/>
                <w:szCs w:val="18"/>
                <w:lang w:val="en-US"/>
              </w:rPr>
            </w:pPr>
            <w:r w:rsidRPr="005C1D70">
              <w:rPr>
                <w:rFonts w:ascii="Cambria" w:hAnsi="Cambria"/>
                <w:sz w:val="18"/>
                <w:szCs w:val="18"/>
              </w:rPr>
              <w:t>DNC</w:t>
            </w:r>
          </w:p>
        </w:tc>
        <w:tc>
          <w:tcPr>
            <w:tcW w:w="6816" w:type="dxa"/>
            <w:noWrap/>
            <w:hideMark/>
          </w:tcPr>
          <w:p w14:paraId="7E7CB428" w14:textId="79D298C5" w:rsidR="0068253B" w:rsidRPr="005C1D70" w:rsidRDefault="0068253B" w:rsidP="0068253B">
            <w:pPr>
              <w:keepNext/>
              <w:keepLines/>
              <w:spacing w:after="0" w:line="240" w:lineRule="auto"/>
              <w:rPr>
                <w:rFonts w:ascii="Cambria" w:hAnsi="Cambria"/>
                <w:sz w:val="18"/>
                <w:szCs w:val="18"/>
                <w:lang w:val="en-US"/>
              </w:rPr>
            </w:pPr>
            <w:r w:rsidRPr="005C1D70">
              <w:rPr>
                <w:rFonts w:ascii="Cambria" w:hAnsi="Cambria"/>
                <w:sz w:val="18"/>
                <w:szCs w:val="18"/>
              </w:rPr>
              <w:t xml:space="preserve">D30 using the MP relative to D30 had no catches been taken over the 30 projected years </w:t>
            </w:r>
          </w:p>
        </w:tc>
        <w:tc>
          <w:tcPr>
            <w:tcW w:w="1463" w:type="dxa"/>
          </w:tcPr>
          <w:p w14:paraId="0B1098E8" w14:textId="38525B4E" w:rsidR="0068253B" w:rsidRPr="005C1D70" w:rsidRDefault="0068253B" w:rsidP="0068253B">
            <w:pPr>
              <w:keepNext/>
              <w:keepLines/>
              <w:spacing w:after="0" w:line="240" w:lineRule="auto"/>
              <w:rPr>
                <w:rFonts w:ascii="Cambria" w:hAnsi="Cambria"/>
                <w:sz w:val="18"/>
                <w:szCs w:val="18"/>
              </w:rPr>
            </w:pPr>
            <w:r w:rsidRPr="005C1D70">
              <w:rPr>
                <w:rFonts w:ascii="Cambria" w:hAnsi="Cambria"/>
                <w:color w:val="000000" w:themeColor="text1"/>
                <w:sz w:val="18"/>
                <w:szCs w:val="18"/>
              </w:rPr>
              <w:t>Median</w:t>
            </w:r>
          </w:p>
        </w:tc>
      </w:tr>
      <w:tr w:rsidR="0068253B" w:rsidRPr="00F621E5" w14:paraId="747DE9D5" w14:textId="16C6A366" w:rsidTr="005C1D70">
        <w:trPr>
          <w:trHeight w:val="288"/>
        </w:trPr>
        <w:tc>
          <w:tcPr>
            <w:tcW w:w="1009" w:type="dxa"/>
            <w:noWrap/>
          </w:tcPr>
          <w:p w14:paraId="6BD9AE3E" w14:textId="51DAC117" w:rsidR="0068253B" w:rsidRPr="005C1D70" w:rsidRDefault="0068253B" w:rsidP="0068253B">
            <w:pPr>
              <w:keepNext/>
              <w:keepLines/>
              <w:spacing w:after="0" w:line="240" w:lineRule="auto"/>
              <w:rPr>
                <w:rFonts w:ascii="Cambria" w:hAnsi="Cambria"/>
                <w:sz w:val="18"/>
                <w:szCs w:val="18"/>
              </w:rPr>
            </w:pPr>
            <w:r w:rsidRPr="005C1D70">
              <w:rPr>
                <w:rFonts w:ascii="Cambria" w:hAnsi="Cambria"/>
                <w:sz w:val="18"/>
                <w:szCs w:val="18"/>
              </w:rPr>
              <w:t>LDNC</w:t>
            </w:r>
          </w:p>
        </w:tc>
        <w:tc>
          <w:tcPr>
            <w:tcW w:w="6816" w:type="dxa"/>
            <w:noWrap/>
          </w:tcPr>
          <w:p w14:paraId="18FE7291" w14:textId="1E756120" w:rsidR="0068253B" w:rsidRPr="005C1D70" w:rsidRDefault="0068253B" w:rsidP="0068253B">
            <w:pPr>
              <w:keepNext/>
              <w:keepLines/>
              <w:spacing w:after="0" w:line="240" w:lineRule="auto"/>
              <w:rPr>
                <w:rFonts w:ascii="Cambria" w:hAnsi="Cambria"/>
                <w:sz w:val="18"/>
                <w:szCs w:val="18"/>
              </w:rPr>
            </w:pPr>
            <w:r w:rsidRPr="005C1D70">
              <w:rPr>
                <w:rFonts w:ascii="Cambria" w:hAnsi="Cambria"/>
                <w:sz w:val="18"/>
                <w:szCs w:val="18"/>
              </w:rPr>
              <w:t>LD using the MP relative to LD had no catches been taken over the 30 projected years.</w:t>
            </w:r>
          </w:p>
        </w:tc>
        <w:tc>
          <w:tcPr>
            <w:tcW w:w="1463" w:type="dxa"/>
          </w:tcPr>
          <w:p w14:paraId="5D772C7C" w14:textId="4A8581A6" w:rsidR="0068253B" w:rsidRPr="005C1D70" w:rsidRDefault="0068253B" w:rsidP="0068253B">
            <w:pPr>
              <w:keepNext/>
              <w:keepLines/>
              <w:spacing w:after="0" w:line="240" w:lineRule="auto"/>
              <w:rPr>
                <w:rFonts w:ascii="Cambria" w:hAnsi="Cambria"/>
                <w:sz w:val="18"/>
                <w:szCs w:val="18"/>
              </w:rPr>
            </w:pPr>
            <w:r w:rsidRPr="005C1D70">
              <w:rPr>
                <w:rFonts w:ascii="Cambria" w:hAnsi="Cambria"/>
                <w:color w:val="000000" w:themeColor="text1"/>
                <w:sz w:val="18"/>
                <w:szCs w:val="18"/>
              </w:rPr>
              <w:t>Median</w:t>
            </w:r>
          </w:p>
        </w:tc>
      </w:tr>
      <w:tr w:rsidR="0068253B" w:rsidRPr="00F621E5" w14:paraId="2A4363C9" w14:textId="6CD60A32" w:rsidTr="005C1D70">
        <w:trPr>
          <w:trHeight w:val="288"/>
        </w:trPr>
        <w:tc>
          <w:tcPr>
            <w:tcW w:w="1009" w:type="dxa"/>
            <w:noWrap/>
            <w:hideMark/>
          </w:tcPr>
          <w:p w14:paraId="31662DE0" w14:textId="7C28964F" w:rsidR="0068253B" w:rsidRPr="005C1D70" w:rsidRDefault="0068253B" w:rsidP="0068253B">
            <w:pPr>
              <w:keepNext/>
              <w:keepLines/>
              <w:spacing w:after="0" w:line="240" w:lineRule="auto"/>
              <w:rPr>
                <w:rFonts w:ascii="Cambria" w:hAnsi="Cambria"/>
                <w:sz w:val="18"/>
                <w:szCs w:val="18"/>
                <w:lang w:val="en-US"/>
              </w:rPr>
            </w:pPr>
            <w:r w:rsidRPr="005C1D70">
              <w:rPr>
                <w:rFonts w:ascii="Cambria" w:hAnsi="Cambria"/>
                <w:sz w:val="18"/>
                <w:szCs w:val="18"/>
              </w:rPr>
              <w:t>POS</w:t>
            </w:r>
          </w:p>
        </w:tc>
        <w:tc>
          <w:tcPr>
            <w:tcW w:w="6816" w:type="dxa"/>
            <w:noWrap/>
          </w:tcPr>
          <w:p w14:paraId="37FAC424" w14:textId="037DD808" w:rsidR="0068253B" w:rsidRPr="005C1D70" w:rsidRDefault="0068253B" w:rsidP="0068253B">
            <w:pPr>
              <w:keepNext/>
              <w:keepLines/>
              <w:spacing w:after="0" w:line="240" w:lineRule="auto"/>
              <w:rPr>
                <w:rFonts w:ascii="Cambria" w:hAnsi="Cambria"/>
                <w:sz w:val="18"/>
                <w:szCs w:val="18"/>
                <w:lang w:val="en-US"/>
              </w:rPr>
            </w:pPr>
            <w:r w:rsidRPr="005C1D70">
              <w:rPr>
                <w:rFonts w:ascii="Cambria" w:hAnsi="Cambria"/>
                <w:sz w:val="18"/>
                <w:szCs w:val="18"/>
              </w:rPr>
              <w:t>Probability of Over-Fished status (</w:t>
            </w:r>
            <w:r w:rsidR="002047BB" w:rsidRPr="005C1D70">
              <w:rPr>
                <w:rFonts w:ascii="Cambria" w:hAnsi="Cambria"/>
                <w:sz w:val="18"/>
                <w:szCs w:val="18"/>
              </w:rPr>
              <w:t>SSB</w:t>
            </w:r>
            <w:r w:rsidRPr="005C1D70">
              <w:rPr>
                <w:rFonts w:ascii="Cambria" w:hAnsi="Cambria"/>
                <w:sz w:val="18"/>
                <w:szCs w:val="18"/>
              </w:rPr>
              <w:t xml:space="preserve"> &lt; SSB</w:t>
            </w:r>
            <w:r w:rsidRPr="005C1D70">
              <w:rPr>
                <w:rFonts w:ascii="Cambria" w:hAnsi="Cambria"/>
                <w:sz w:val="18"/>
                <w:szCs w:val="18"/>
                <w:vertAlign w:val="subscript"/>
              </w:rPr>
              <w:t>MSY</w:t>
            </w:r>
            <w:r w:rsidRPr="005C1D70">
              <w:rPr>
                <w:rFonts w:ascii="Cambria" w:hAnsi="Cambria"/>
                <w:sz w:val="18"/>
                <w:szCs w:val="18"/>
              </w:rPr>
              <w:t>) after 30 projected years.</w:t>
            </w:r>
          </w:p>
        </w:tc>
        <w:tc>
          <w:tcPr>
            <w:tcW w:w="1463" w:type="dxa"/>
          </w:tcPr>
          <w:p w14:paraId="6A52040B" w14:textId="0DD54DD4" w:rsidR="0068253B" w:rsidRPr="005C1D70" w:rsidRDefault="0014497B" w:rsidP="0068253B">
            <w:pPr>
              <w:keepNext/>
              <w:keepLines/>
              <w:spacing w:after="0" w:line="240" w:lineRule="auto"/>
              <w:rPr>
                <w:rFonts w:ascii="Cambria" w:hAnsi="Cambria"/>
                <w:sz w:val="18"/>
                <w:szCs w:val="18"/>
              </w:rPr>
            </w:pPr>
            <w:r w:rsidRPr="005C1D70">
              <w:rPr>
                <w:rFonts w:ascii="Cambria" w:hAnsi="Cambria"/>
                <w:color w:val="000000" w:themeColor="text1"/>
                <w:sz w:val="18"/>
                <w:szCs w:val="18"/>
              </w:rPr>
              <w:t>Mean</w:t>
            </w:r>
          </w:p>
        </w:tc>
      </w:tr>
      <w:tr w:rsidR="009A49CC" w:rsidRPr="00F621E5" w14:paraId="101DFAB6" w14:textId="77777777" w:rsidTr="005C1D70">
        <w:trPr>
          <w:trHeight w:val="288"/>
        </w:trPr>
        <w:tc>
          <w:tcPr>
            <w:tcW w:w="1009" w:type="dxa"/>
            <w:noWrap/>
          </w:tcPr>
          <w:p w14:paraId="5082B99A" w14:textId="7E807F43" w:rsidR="009A49CC" w:rsidRPr="005C1D70" w:rsidRDefault="009A49CC" w:rsidP="0068253B">
            <w:pPr>
              <w:keepNext/>
              <w:keepLines/>
              <w:spacing w:after="0" w:line="240" w:lineRule="auto"/>
              <w:rPr>
                <w:rFonts w:ascii="Cambria" w:hAnsi="Cambria"/>
                <w:sz w:val="18"/>
                <w:szCs w:val="18"/>
              </w:rPr>
            </w:pPr>
            <w:r w:rsidRPr="005C1D70">
              <w:rPr>
                <w:rFonts w:ascii="Cambria" w:hAnsi="Cambria"/>
                <w:sz w:val="18"/>
                <w:szCs w:val="18"/>
              </w:rPr>
              <w:t>PNOS</w:t>
            </w:r>
          </w:p>
        </w:tc>
        <w:tc>
          <w:tcPr>
            <w:tcW w:w="6816" w:type="dxa"/>
            <w:noWrap/>
          </w:tcPr>
          <w:p w14:paraId="42172375" w14:textId="6566998F" w:rsidR="009A49CC" w:rsidRPr="005C1D70" w:rsidRDefault="009A49CC" w:rsidP="0068253B">
            <w:pPr>
              <w:keepNext/>
              <w:keepLines/>
              <w:spacing w:after="0" w:line="240" w:lineRule="auto"/>
              <w:rPr>
                <w:rFonts w:ascii="Cambria" w:hAnsi="Cambria"/>
                <w:sz w:val="18"/>
                <w:szCs w:val="18"/>
              </w:rPr>
            </w:pPr>
            <w:r w:rsidRPr="005C1D70">
              <w:rPr>
                <w:rFonts w:ascii="Cambria" w:hAnsi="Cambria"/>
                <w:sz w:val="18"/>
                <w:szCs w:val="18"/>
              </w:rPr>
              <w:t>Probability not Over-fished status (1 – POS)</w:t>
            </w:r>
          </w:p>
        </w:tc>
        <w:tc>
          <w:tcPr>
            <w:tcW w:w="1463" w:type="dxa"/>
          </w:tcPr>
          <w:p w14:paraId="0CB82988" w14:textId="401FAF9E" w:rsidR="009A49CC" w:rsidRPr="005C1D70" w:rsidRDefault="008A0B19" w:rsidP="0068253B">
            <w:pPr>
              <w:keepNext/>
              <w:keepLines/>
              <w:spacing w:after="0" w:line="240" w:lineRule="auto"/>
              <w:rPr>
                <w:rFonts w:ascii="Cambria" w:hAnsi="Cambria"/>
                <w:color w:val="000000" w:themeColor="text1"/>
                <w:sz w:val="18"/>
                <w:szCs w:val="18"/>
              </w:rPr>
            </w:pPr>
            <w:r w:rsidRPr="005C1D70">
              <w:rPr>
                <w:rFonts w:ascii="Cambria" w:hAnsi="Cambria"/>
                <w:color w:val="000000" w:themeColor="text1"/>
                <w:sz w:val="18"/>
                <w:szCs w:val="18"/>
              </w:rPr>
              <w:t>Mean</w:t>
            </w:r>
          </w:p>
        </w:tc>
      </w:tr>
      <w:tr w:rsidR="009A49CC" w:rsidRPr="00F621E5" w14:paraId="4D21F182" w14:textId="77777777" w:rsidTr="005C1D70">
        <w:trPr>
          <w:trHeight w:val="288"/>
        </w:trPr>
        <w:tc>
          <w:tcPr>
            <w:tcW w:w="1009" w:type="dxa"/>
            <w:noWrap/>
          </w:tcPr>
          <w:p w14:paraId="4B334202" w14:textId="6DFE1AC3" w:rsidR="009A49CC" w:rsidRPr="005C1D70" w:rsidRDefault="009A49CC" w:rsidP="0068253B">
            <w:pPr>
              <w:keepNext/>
              <w:keepLines/>
              <w:spacing w:after="0" w:line="240" w:lineRule="auto"/>
              <w:rPr>
                <w:rFonts w:ascii="Cambria" w:hAnsi="Cambria"/>
                <w:sz w:val="18"/>
                <w:szCs w:val="18"/>
              </w:rPr>
            </w:pPr>
            <w:r w:rsidRPr="005C1D70">
              <w:rPr>
                <w:rFonts w:ascii="Cambria" w:hAnsi="Cambria"/>
                <w:sz w:val="18"/>
                <w:szCs w:val="18"/>
              </w:rPr>
              <w:t>POF</w:t>
            </w:r>
          </w:p>
        </w:tc>
        <w:tc>
          <w:tcPr>
            <w:tcW w:w="6816" w:type="dxa"/>
            <w:noWrap/>
          </w:tcPr>
          <w:p w14:paraId="08782A4F" w14:textId="644EED62" w:rsidR="009A49CC" w:rsidRPr="005C1D70" w:rsidRDefault="009A49CC" w:rsidP="0068253B">
            <w:pPr>
              <w:keepNext/>
              <w:keepLines/>
              <w:spacing w:after="0" w:line="240" w:lineRule="auto"/>
              <w:rPr>
                <w:rFonts w:ascii="Cambria" w:hAnsi="Cambria"/>
                <w:sz w:val="18"/>
                <w:szCs w:val="18"/>
              </w:rPr>
            </w:pPr>
            <w:r w:rsidRPr="005C1D70">
              <w:rPr>
                <w:rFonts w:ascii="Cambria" w:hAnsi="Cambria"/>
                <w:sz w:val="18"/>
                <w:szCs w:val="18"/>
              </w:rPr>
              <w:t>Probability of Overfishing (U &gt; U</w:t>
            </w:r>
            <w:r w:rsidRPr="005C1D70">
              <w:rPr>
                <w:rFonts w:ascii="Cambria" w:hAnsi="Cambria"/>
                <w:sz w:val="18"/>
                <w:szCs w:val="18"/>
                <w:vertAlign w:val="subscript"/>
              </w:rPr>
              <w:t>MSY</w:t>
            </w:r>
            <w:r w:rsidRPr="005C1D70">
              <w:rPr>
                <w:rFonts w:ascii="Cambria" w:hAnsi="Cambria"/>
                <w:sz w:val="18"/>
                <w:szCs w:val="18"/>
              </w:rPr>
              <w:t>)</w:t>
            </w:r>
            <w:r w:rsidR="002047BB" w:rsidRPr="005C1D70">
              <w:rPr>
                <w:rFonts w:ascii="Cambria" w:hAnsi="Cambria"/>
                <w:sz w:val="18"/>
                <w:szCs w:val="18"/>
              </w:rPr>
              <w:t xml:space="preserve"> after 30 projected years</w:t>
            </w:r>
          </w:p>
        </w:tc>
        <w:tc>
          <w:tcPr>
            <w:tcW w:w="1463" w:type="dxa"/>
          </w:tcPr>
          <w:p w14:paraId="04FBDB8A" w14:textId="4D3F6119" w:rsidR="009A49CC" w:rsidRPr="005C1D70" w:rsidRDefault="008A0B19" w:rsidP="0068253B">
            <w:pPr>
              <w:keepNext/>
              <w:keepLines/>
              <w:spacing w:after="0" w:line="240" w:lineRule="auto"/>
              <w:rPr>
                <w:rFonts w:ascii="Cambria" w:hAnsi="Cambria"/>
                <w:color w:val="000000" w:themeColor="text1"/>
                <w:sz w:val="18"/>
                <w:szCs w:val="18"/>
              </w:rPr>
            </w:pPr>
            <w:r w:rsidRPr="005C1D70">
              <w:rPr>
                <w:rFonts w:ascii="Cambria" w:hAnsi="Cambria"/>
                <w:color w:val="000000" w:themeColor="text1"/>
                <w:sz w:val="18"/>
                <w:szCs w:val="18"/>
              </w:rPr>
              <w:t>Mean</w:t>
            </w:r>
          </w:p>
        </w:tc>
      </w:tr>
      <w:tr w:rsidR="009A49CC" w:rsidRPr="00F621E5" w14:paraId="75B52947" w14:textId="77777777" w:rsidTr="005C1D70">
        <w:trPr>
          <w:trHeight w:val="288"/>
        </w:trPr>
        <w:tc>
          <w:tcPr>
            <w:tcW w:w="1009" w:type="dxa"/>
            <w:noWrap/>
          </w:tcPr>
          <w:p w14:paraId="11E29A7D" w14:textId="00BEA5BA" w:rsidR="009A49CC" w:rsidRPr="005C1D70" w:rsidRDefault="009A49CC" w:rsidP="0068253B">
            <w:pPr>
              <w:keepNext/>
              <w:keepLines/>
              <w:spacing w:after="0" w:line="240" w:lineRule="auto"/>
              <w:rPr>
                <w:rFonts w:ascii="Cambria" w:hAnsi="Cambria"/>
                <w:sz w:val="18"/>
                <w:szCs w:val="18"/>
              </w:rPr>
            </w:pPr>
            <w:r w:rsidRPr="005C1D70">
              <w:rPr>
                <w:rFonts w:ascii="Cambria" w:hAnsi="Cambria"/>
                <w:sz w:val="18"/>
                <w:szCs w:val="18"/>
              </w:rPr>
              <w:t>PNOF</w:t>
            </w:r>
          </w:p>
        </w:tc>
        <w:tc>
          <w:tcPr>
            <w:tcW w:w="6816" w:type="dxa"/>
            <w:noWrap/>
          </w:tcPr>
          <w:p w14:paraId="3D4D684E" w14:textId="1E62EA6B" w:rsidR="009A49CC" w:rsidRPr="005C1D70" w:rsidRDefault="009A49CC" w:rsidP="0068253B">
            <w:pPr>
              <w:keepNext/>
              <w:keepLines/>
              <w:spacing w:after="0" w:line="240" w:lineRule="auto"/>
              <w:rPr>
                <w:rFonts w:ascii="Cambria" w:hAnsi="Cambria"/>
                <w:sz w:val="18"/>
                <w:szCs w:val="18"/>
              </w:rPr>
            </w:pPr>
            <w:r w:rsidRPr="005C1D70">
              <w:rPr>
                <w:rFonts w:ascii="Cambria" w:hAnsi="Cambria"/>
                <w:sz w:val="18"/>
                <w:szCs w:val="18"/>
              </w:rPr>
              <w:t>Probability of not Overfishing (</w:t>
            </w:r>
            <w:r w:rsidR="002047BB" w:rsidRPr="005C1D70">
              <w:rPr>
                <w:rFonts w:ascii="Cambria" w:hAnsi="Cambria"/>
                <w:sz w:val="18"/>
                <w:szCs w:val="18"/>
              </w:rPr>
              <w:t>1- POF</w:t>
            </w:r>
            <w:r w:rsidRPr="005C1D70">
              <w:rPr>
                <w:rFonts w:ascii="Cambria" w:hAnsi="Cambria"/>
                <w:sz w:val="18"/>
                <w:szCs w:val="18"/>
              </w:rPr>
              <w:t>)</w:t>
            </w:r>
          </w:p>
        </w:tc>
        <w:tc>
          <w:tcPr>
            <w:tcW w:w="1463" w:type="dxa"/>
          </w:tcPr>
          <w:p w14:paraId="5DA74955" w14:textId="77777777" w:rsidR="009A49CC" w:rsidRPr="005C1D70" w:rsidRDefault="009A49CC" w:rsidP="0068253B">
            <w:pPr>
              <w:keepNext/>
              <w:keepLines/>
              <w:spacing w:after="0" w:line="240" w:lineRule="auto"/>
              <w:rPr>
                <w:rFonts w:ascii="Cambria" w:hAnsi="Cambria"/>
                <w:color w:val="000000" w:themeColor="text1"/>
                <w:sz w:val="18"/>
                <w:szCs w:val="18"/>
              </w:rPr>
            </w:pPr>
          </w:p>
        </w:tc>
      </w:tr>
      <w:tr w:rsidR="009A49CC" w:rsidRPr="00F621E5" w14:paraId="56C9580A" w14:textId="77777777" w:rsidTr="005C1D70">
        <w:trPr>
          <w:trHeight w:val="288"/>
        </w:trPr>
        <w:tc>
          <w:tcPr>
            <w:tcW w:w="1009" w:type="dxa"/>
            <w:noWrap/>
          </w:tcPr>
          <w:p w14:paraId="55146234" w14:textId="05C34F4F" w:rsidR="009A49CC" w:rsidRPr="005C1D70" w:rsidRDefault="002047BB" w:rsidP="0068253B">
            <w:pPr>
              <w:keepNext/>
              <w:keepLines/>
              <w:spacing w:after="0" w:line="240" w:lineRule="auto"/>
              <w:rPr>
                <w:rFonts w:ascii="Cambria" w:hAnsi="Cambria"/>
                <w:sz w:val="18"/>
                <w:szCs w:val="18"/>
              </w:rPr>
            </w:pPr>
            <w:r w:rsidRPr="005C1D70">
              <w:rPr>
                <w:rFonts w:ascii="Cambria" w:hAnsi="Cambria"/>
                <w:sz w:val="18"/>
                <w:szCs w:val="18"/>
              </w:rPr>
              <w:t>PGK</w:t>
            </w:r>
          </w:p>
        </w:tc>
        <w:tc>
          <w:tcPr>
            <w:tcW w:w="6816" w:type="dxa"/>
            <w:noWrap/>
          </w:tcPr>
          <w:p w14:paraId="0A083F2F" w14:textId="60CB87A2" w:rsidR="009A49CC" w:rsidRPr="005C1D70" w:rsidRDefault="002047BB" w:rsidP="0068253B">
            <w:pPr>
              <w:keepNext/>
              <w:keepLines/>
              <w:spacing w:after="0" w:line="240" w:lineRule="auto"/>
              <w:rPr>
                <w:rFonts w:ascii="Cambria" w:hAnsi="Cambria"/>
                <w:sz w:val="18"/>
                <w:szCs w:val="18"/>
              </w:rPr>
            </w:pPr>
            <w:r w:rsidRPr="005C1D70">
              <w:rPr>
                <w:rFonts w:ascii="Cambria" w:hAnsi="Cambria"/>
                <w:sz w:val="18"/>
                <w:szCs w:val="18"/>
              </w:rPr>
              <w:t>Probability of Green Kobe (SSB &gt; SSB</w:t>
            </w:r>
            <w:r w:rsidRPr="005C1D70">
              <w:rPr>
                <w:rFonts w:ascii="Cambria" w:hAnsi="Cambria"/>
                <w:sz w:val="18"/>
                <w:szCs w:val="18"/>
                <w:vertAlign w:val="subscript"/>
              </w:rPr>
              <w:t>MSY</w:t>
            </w:r>
            <w:r w:rsidRPr="005C1D70">
              <w:rPr>
                <w:rFonts w:ascii="Cambria" w:hAnsi="Cambria"/>
                <w:sz w:val="18"/>
                <w:szCs w:val="18"/>
              </w:rPr>
              <w:t xml:space="preserve"> &amp; U &lt; U</w:t>
            </w:r>
            <w:r w:rsidRPr="005C1D70">
              <w:rPr>
                <w:rFonts w:ascii="Cambria" w:hAnsi="Cambria"/>
                <w:sz w:val="18"/>
                <w:szCs w:val="18"/>
                <w:vertAlign w:val="subscript"/>
              </w:rPr>
              <w:t>MSY</w:t>
            </w:r>
            <w:r w:rsidRPr="005C1D70">
              <w:rPr>
                <w:rFonts w:ascii="Cambria" w:hAnsi="Cambria"/>
                <w:sz w:val="18"/>
                <w:szCs w:val="18"/>
              </w:rPr>
              <w:t>) after 30 projected years</w:t>
            </w:r>
          </w:p>
        </w:tc>
        <w:tc>
          <w:tcPr>
            <w:tcW w:w="1463" w:type="dxa"/>
          </w:tcPr>
          <w:p w14:paraId="796C9CD4" w14:textId="0EA5B0B4" w:rsidR="009A49CC" w:rsidRPr="005C1D70" w:rsidRDefault="002352FF" w:rsidP="0068253B">
            <w:pPr>
              <w:keepNext/>
              <w:keepLines/>
              <w:spacing w:after="0" w:line="240" w:lineRule="auto"/>
              <w:rPr>
                <w:rFonts w:ascii="Cambria" w:hAnsi="Cambria"/>
                <w:color w:val="000000" w:themeColor="text1"/>
                <w:sz w:val="18"/>
                <w:szCs w:val="18"/>
              </w:rPr>
            </w:pPr>
            <w:r w:rsidRPr="005C1D70">
              <w:rPr>
                <w:rFonts w:ascii="Cambria" w:hAnsi="Cambria"/>
                <w:color w:val="000000" w:themeColor="text1"/>
                <w:sz w:val="18"/>
                <w:szCs w:val="18"/>
              </w:rPr>
              <w:t>Mean</w:t>
            </w:r>
          </w:p>
        </w:tc>
      </w:tr>
      <w:tr w:rsidR="002047BB" w:rsidRPr="00F621E5" w14:paraId="26385348" w14:textId="77777777" w:rsidTr="005C1D70">
        <w:trPr>
          <w:trHeight w:val="288"/>
        </w:trPr>
        <w:tc>
          <w:tcPr>
            <w:tcW w:w="1009" w:type="dxa"/>
            <w:noWrap/>
          </w:tcPr>
          <w:p w14:paraId="19EEE887" w14:textId="2778670A" w:rsidR="002047BB" w:rsidRPr="005C1D70" w:rsidRDefault="002047BB" w:rsidP="0068253B">
            <w:pPr>
              <w:keepNext/>
              <w:keepLines/>
              <w:spacing w:after="0" w:line="240" w:lineRule="auto"/>
              <w:rPr>
                <w:rFonts w:ascii="Cambria" w:hAnsi="Cambria"/>
                <w:sz w:val="18"/>
                <w:szCs w:val="18"/>
              </w:rPr>
            </w:pPr>
            <w:r w:rsidRPr="005C1D70">
              <w:rPr>
                <w:rFonts w:ascii="Cambria" w:hAnsi="Cambria"/>
                <w:sz w:val="18"/>
                <w:szCs w:val="18"/>
              </w:rPr>
              <w:t>PNRK</w:t>
            </w:r>
          </w:p>
        </w:tc>
        <w:tc>
          <w:tcPr>
            <w:tcW w:w="6816" w:type="dxa"/>
            <w:noWrap/>
          </w:tcPr>
          <w:p w14:paraId="7D5B4E91" w14:textId="48C64072" w:rsidR="002047BB" w:rsidRPr="005C1D70" w:rsidRDefault="002047BB" w:rsidP="0068253B">
            <w:pPr>
              <w:keepNext/>
              <w:keepLines/>
              <w:spacing w:after="0" w:line="240" w:lineRule="auto"/>
              <w:rPr>
                <w:rFonts w:ascii="Cambria" w:hAnsi="Cambria"/>
                <w:sz w:val="18"/>
                <w:szCs w:val="18"/>
              </w:rPr>
            </w:pPr>
            <w:r w:rsidRPr="005C1D70">
              <w:rPr>
                <w:rFonts w:ascii="Cambria" w:hAnsi="Cambria"/>
                <w:sz w:val="18"/>
                <w:szCs w:val="18"/>
              </w:rPr>
              <w:t>Probability of not Red Kobe (SSB &gt; SSB</w:t>
            </w:r>
            <w:r w:rsidRPr="005C1D70">
              <w:rPr>
                <w:rFonts w:ascii="Cambria" w:hAnsi="Cambria"/>
                <w:sz w:val="18"/>
                <w:szCs w:val="18"/>
                <w:vertAlign w:val="subscript"/>
              </w:rPr>
              <w:t>MSY</w:t>
            </w:r>
            <w:r w:rsidRPr="005C1D70">
              <w:rPr>
                <w:rFonts w:ascii="Cambria" w:hAnsi="Cambria"/>
                <w:sz w:val="18"/>
                <w:szCs w:val="18"/>
              </w:rPr>
              <w:t xml:space="preserve"> or U &lt; U</w:t>
            </w:r>
            <w:r w:rsidRPr="005C1D70">
              <w:rPr>
                <w:rFonts w:ascii="Cambria" w:hAnsi="Cambria"/>
                <w:sz w:val="18"/>
                <w:szCs w:val="18"/>
                <w:vertAlign w:val="subscript"/>
              </w:rPr>
              <w:t>MSY</w:t>
            </w:r>
            <w:r w:rsidRPr="005C1D70">
              <w:rPr>
                <w:rFonts w:ascii="Cambria" w:hAnsi="Cambria"/>
                <w:sz w:val="18"/>
                <w:szCs w:val="18"/>
              </w:rPr>
              <w:t>) after 30 projected years</w:t>
            </w:r>
          </w:p>
        </w:tc>
        <w:tc>
          <w:tcPr>
            <w:tcW w:w="1463" w:type="dxa"/>
          </w:tcPr>
          <w:p w14:paraId="32E2147A" w14:textId="58B45525" w:rsidR="002047BB" w:rsidRPr="005C1D70" w:rsidRDefault="008A0B19" w:rsidP="0068253B">
            <w:pPr>
              <w:keepNext/>
              <w:keepLines/>
              <w:spacing w:after="0" w:line="240" w:lineRule="auto"/>
              <w:rPr>
                <w:rFonts w:ascii="Cambria" w:hAnsi="Cambria"/>
                <w:color w:val="000000" w:themeColor="text1"/>
                <w:sz w:val="18"/>
                <w:szCs w:val="18"/>
              </w:rPr>
            </w:pPr>
            <w:r w:rsidRPr="005C1D70">
              <w:rPr>
                <w:rFonts w:ascii="Cambria" w:hAnsi="Cambria"/>
                <w:color w:val="000000" w:themeColor="text1"/>
                <w:sz w:val="18"/>
                <w:szCs w:val="18"/>
              </w:rPr>
              <w:t>Mean</w:t>
            </w:r>
          </w:p>
        </w:tc>
      </w:tr>
      <w:tr w:rsidR="0068253B" w:rsidRPr="00F621E5" w14:paraId="13B2D8FE" w14:textId="77777777" w:rsidTr="005C1D70">
        <w:trPr>
          <w:trHeight w:val="288"/>
        </w:trPr>
        <w:tc>
          <w:tcPr>
            <w:tcW w:w="1009" w:type="dxa"/>
            <w:noWrap/>
          </w:tcPr>
          <w:p w14:paraId="442278B9" w14:textId="77777777" w:rsidR="0068253B" w:rsidRPr="005C1D70" w:rsidRDefault="0068253B" w:rsidP="0068253B">
            <w:pPr>
              <w:keepNext/>
              <w:keepLines/>
              <w:spacing w:after="0" w:line="240" w:lineRule="auto"/>
              <w:rPr>
                <w:rFonts w:ascii="Cambria" w:hAnsi="Cambria"/>
                <w:sz w:val="18"/>
                <w:szCs w:val="18"/>
              </w:rPr>
            </w:pPr>
            <w:r w:rsidRPr="005C1D70">
              <w:rPr>
                <w:rFonts w:ascii="Cambria" w:eastAsia="Calibri" w:hAnsi="Cambria"/>
                <w:sz w:val="18"/>
                <w:szCs w:val="18"/>
              </w:rPr>
              <w:t>OFT</w:t>
            </w:r>
          </w:p>
        </w:tc>
        <w:tc>
          <w:tcPr>
            <w:tcW w:w="6816" w:type="dxa"/>
            <w:noWrap/>
          </w:tcPr>
          <w:p w14:paraId="797E2D84" w14:textId="77777777" w:rsidR="0068253B" w:rsidRPr="005C1D70" w:rsidRDefault="0068253B" w:rsidP="005C1D70">
            <w:pPr>
              <w:keepNext/>
              <w:keepLines/>
              <w:spacing w:after="0" w:line="240" w:lineRule="auto"/>
              <w:rPr>
                <w:rFonts w:ascii="Cambria" w:hAnsi="Cambria"/>
                <w:sz w:val="18"/>
                <w:szCs w:val="18"/>
              </w:rPr>
            </w:pPr>
            <w:r w:rsidRPr="005C1D70">
              <w:rPr>
                <w:rFonts w:ascii="Cambria" w:hAnsi="Cambria"/>
                <w:sz w:val="18"/>
                <w:szCs w:val="18"/>
              </w:rPr>
              <w:t>‘Overfished Trend’: Average trend (in log space) of SSB over projection years 31 - 35 when Br30 &lt; 1.</w:t>
            </w:r>
          </w:p>
          <w:p w14:paraId="78A518C3" w14:textId="77777777" w:rsidR="0068253B" w:rsidRPr="005C1D70" w:rsidRDefault="0068253B" w:rsidP="0068253B">
            <w:pPr>
              <w:keepNext/>
              <w:keepLines/>
              <w:rPr>
                <w:rFonts w:ascii="Cambria" w:eastAsiaTheme="minorEastAsia" w:hAnsi="Cambria"/>
                <w:sz w:val="18"/>
                <w:szCs w:val="18"/>
              </w:rPr>
            </w:pPr>
            <m:oMathPara>
              <m:oMath>
                <m:r>
                  <w:rPr>
                    <w:rFonts w:ascii="Cambria Math" w:hAnsi="Cambria Math"/>
                    <w:sz w:val="18"/>
                    <w:szCs w:val="18"/>
                  </w:rPr>
                  <m:t xml:space="preserve">OFT = </m:t>
                </m:r>
                <m:d>
                  <m:dPr>
                    <m:begChr m:val="{"/>
                    <m:endChr m:val=""/>
                    <m:ctrlPr>
                      <w:rPr>
                        <w:rFonts w:ascii="Cambria Math" w:hAnsi="Cambria Math"/>
                        <w:i/>
                        <w:sz w:val="18"/>
                        <w:szCs w:val="18"/>
                      </w:rPr>
                    </m:ctrlPr>
                  </m:dPr>
                  <m:e>
                    <m:m>
                      <m:mPr>
                        <m:mcs>
                          <m:mc>
                            <m:mcPr>
                              <m:count m:val="2"/>
                              <m:mcJc m:val="center"/>
                            </m:mcPr>
                          </m:mc>
                        </m:mcs>
                        <m:ctrlPr>
                          <w:rPr>
                            <w:rFonts w:ascii="Cambria Math" w:hAnsi="Cambria Math"/>
                            <w:i/>
                            <w:sz w:val="18"/>
                            <w:szCs w:val="18"/>
                          </w:rPr>
                        </m:ctrlPr>
                      </m:mPr>
                      <m:mr>
                        <m:e>
                          <m:r>
                            <w:rPr>
                              <w:rFonts w:ascii="Cambria Math" w:hAnsi="Cambria Math"/>
                              <w:sz w:val="18"/>
                              <w:szCs w:val="18"/>
                            </w:rPr>
                            <m:t>0.1</m:t>
                          </m:r>
                        </m:e>
                        <m:e>
                          <m:r>
                            <w:rPr>
                              <w:rFonts w:ascii="Cambria Math" w:hAnsi="Cambria Math"/>
                              <w:sz w:val="18"/>
                              <w:szCs w:val="18"/>
                            </w:rPr>
                            <m:t>SS</m:t>
                          </m:r>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30</m:t>
                              </m:r>
                            </m:sub>
                          </m:sSub>
                          <m:r>
                            <m:rPr>
                              <m:sty m:val="p"/>
                            </m:rPr>
                            <w:rPr>
                              <w:rFonts w:ascii="Cambria Math" w:hAnsi="Cambria Math"/>
                              <w:sz w:val="18"/>
                              <w:szCs w:val="18"/>
                            </w:rPr>
                            <m:t>≥</m:t>
                          </m:r>
                          <m:r>
                            <w:rPr>
                              <w:rFonts w:ascii="Cambria Math" w:hAnsi="Cambria Math"/>
                              <w:sz w:val="18"/>
                              <w:szCs w:val="18"/>
                            </w:rPr>
                            <m:t>dynSS</m:t>
                          </m:r>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MSY</m:t>
                              </m:r>
                            </m:sub>
                          </m:sSub>
                        </m:e>
                      </m:mr>
                      <m:mr>
                        <m:e>
                          <m:r>
                            <w:rPr>
                              <w:rFonts w:ascii="Cambria Math" w:hAnsi="Cambria Math"/>
                              <w:sz w:val="18"/>
                              <w:szCs w:val="18"/>
                            </w:rPr>
                            <m:t>m</m:t>
                          </m:r>
                          <m:d>
                            <m:dPr>
                              <m:ctrlPr>
                                <w:rPr>
                                  <w:rFonts w:ascii="Cambria Math" w:hAnsi="Cambria Math"/>
                                  <w:i/>
                                  <w:sz w:val="18"/>
                                  <w:szCs w:val="18"/>
                                </w:rPr>
                              </m:ctrlPr>
                            </m:dPr>
                            <m:e>
                              <m:func>
                                <m:funcPr>
                                  <m:ctrlPr>
                                    <w:rPr>
                                      <w:rFonts w:ascii="Cambria Math" w:hAnsi="Cambria Math"/>
                                      <w:i/>
                                      <w:sz w:val="18"/>
                                      <w:szCs w:val="18"/>
                                    </w:rPr>
                                  </m:ctrlPr>
                                </m:funcPr>
                                <m:fName>
                                  <m:r>
                                    <w:rPr>
                                      <w:rFonts w:ascii="Cambria Math" w:hAnsi="Cambria Math"/>
                                      <w:sz w:val="18"/>
                                      <w:szCs w:val="18"/>
                                    </w:rPr>
                                    <m:t>log</m:t>
                                  </m:r>
                                </m:fName>
                                <m:e>
                                  <m:r>
                                    <w:rPr>
                                      <w:rFonts w:ascii="Cambria Math" w:hAnsi="Cambria Math"/>
                                      <w:sz w:val="18"/>
                                      <w:szCs w:val="18"/>
                                    </w:rPr>
                                    <m:t>SS</m:t>
                                  </m:r>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31:35</m:t>
                                      </m:r>
                                    </m:sub>
                                  </m:sSub>
                                </m:e>
                              </m:func>
                            </m:e>
                          </m:d>
                        </m:e>
                        <m:e>
                          <m:r>
                            <w:rPr>
                              <w:rFonts w:ascii="Cambria Math" w:hAnsi="Cambria Math"/>
                              <w:sz w:val="18"/>
                              <w:szCs w:val="18"/>
                            </w:rPr>
                            <m:t>SS</m:t>
                          </m:r>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30</m:t>
                              </m:r>
                            </m:sub>
                          </m:sSub>
                          <m:r>
                            <w:rPr>
                              <w:rFonts w:ascii="Cambria Math" w:hAnsi="Cambria Math"/>
                              <w:sz w:val="18"/>
                              <w:szCs w:val="18"/>
                            </w:rPr>
                            <m:t>&lt;dynSS</m:t>
                          </m:r>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MSY</m:t>
                              </m:r>
                            </m:sub>
                          </m:sSub>
                        </m:e>
                      </m:mr>
                    </m:m>
                  </m:e>
                </m:d>
              </m:oMath>
            </m:oMathPara>
          </w:p>
          <w:p w14:paraId="70B3DBC3" w14:textId="77777777" w:rsidR="0068253B" w:rsidRPr="005C1D70" w:rsidRDefault="0068253B" w:rsidP="0068253B">
            <w:pPr>
              <w:keepNext/>
              <w:keepLines/>
              <w:spacing w:after="0" w:line="240" w:lineRule="auto"/>
              <w:rPr>
                <w:rFonts w:ascii="Cambria" w:hAnsi="Cambria"/>
                <w:sz w:val="18"/>
                <w:szCs w:val="18"/>
              </w:rPr>
            </w:pPr>
            <w:r w:rsidRPr="005C1D70">
              <w:rPr>
                <w:rFonts w:ascii="Cambria" w:hAnsi="Cambria"/>
                <w:sz w:val="18"/>
                <w:szCs w:val="18"/>
              </w:rPr>
              <w:t xml:space="preserve">Where </w:t>
            </w:r>
            <m:oMath>
              <m:r>
                <w:rPr>
                  <w:rFonts w:ascii="Cambria Math" w:hAnsi="Cambria Math"/>
                  <w:sz w:val="18"/>
                  <w:szCs w:val="18"/>
                </w:rPr>
                <m:t>m</m:t>
              </m:r>
              <m:d>
                <m:dPr>
                  <m:ctrlPr>
                    <w:rPr>
                      <w:rFonts w:ascii="Cambria Math" w:hAnsi="Cambria Math"/>
                      <w:i/>
                      <w:sz w:val="18"/>
                      <w:szCs w:val="18"/>
                    </w:rPr>
                  </m:ctrlPr>
                </m:dPr>
                <m:e>
                  <m:acc>
                    <m:accPr>
                      <m:chr m:val="⃗"/>
                      <m:ctrlPr>
                        <w:rPr>
                          <w:rFonts w:ascii="Cambria Math" w:hAnsi="Cambria Math"/>
                          <w:sz w:val="18"/>
                          <w:szCs w:val="18"/>
                        </w:rPr>
                      </m:ctrlPr>
                    </m:accPr>
                    <m:e>
                      <m:r>
                        <w:rPr>
                          <w:rFonts w:ascii="Cambria Math" w:hAnsi="Cambria Math"/>
                          <w:sz w:val="18"/>
                          <w:szCs w:val="18"/>
                        </w:rPr>
                        <m:t>x</m:t>
                      </m:r>
                    </m:e>
                  </m:acc>
                </m:e>
              </m:d>
              <m:r>
                <w:rPr>
                  <w:rFonts w:ascii="Cambria Math" w:hAnsi="Cambria Math"/>
                  <w:sz w:val="18"/>
                  <w:szCs w:val="18"/>
                </w:rPr>
                <m:t xml:space="preserve"> </m:t>
              </m:r>
            </m:oMath>
            <w:r w:rsidRPr="005C1D70">
              <w:rPr>
                <w:rFonts w:ascii="Cambria" w:hAnsi="Cambria"/>
                <w:sz w:val="18"/>
                <w:szCs w:val="18"/>
              </w:rPr>
              <w:t xml:space="preserve">is the gradient of a line of best fit through the vector </w:t>
            </w:r>
            <m:oMath>
              <m:acc>
                <m:accPr>
                  <m:chr m:val="⃗"/>
                  <m:ctrlPr>
                    <w:rPr>
                      <w:rFonts w:ascii="Cambria Math" w:hAnsi="Cambria Math"/>
                      <w:sz w:val="18"/>
                      <w:szCs w:val="18"/>
                    </w:rPr>
                  </m:ctrlPr>
                </m:accPr>
                <m:e>
                  <m:r>
                    <w:rPr>
                      <w:rFonts w:ascii="Cambria Math" w:hAnsi="Cambria Math"/>
                      <w:sz w:val="18"/>
                      <w:szCs w:val="18"/>
                    </w:rPr>
                    <m:t>x</m:t>
                  </m:r>
                </m:e>
              </m:acc>
            </m:oMath>
            <w:r w:rsidRPr="005C1D70">
              <w:rPr>
                <w:rFonts w:ascii="Cambria" w:hAnsi="Cambria"/>
                <w:sz w:val="18"/>
                <w:szCs w:val="18"/>
              </w:rPr>
              <w:t>, found via a least squares</w:t>
            </w:r>
          </w:p>
        </w:tc>
        <w:tc>
          <w:tcPr>
            <w:tcW w:w="1463" w:type="dxa"/>
          </w:tcPr>
          <w:p w14:paraId="642C5482" w14:textId="10D6A834" w:rsidR="0068253B" w:rsidRPr="005C1D70" w:rsidRDefault="0068253B" w:rsidP="0068253B">
            <w:pPr>
              <w:keepNext/>
              <w:keepLines/>
              <w:rPr>
                <w:rFonts w:ascii="Cambria" w:eastAsia="Calibri" w:hAnsi="Cambria"/>
                <w:sz w:val="18"/>
                <w:szCs w:val="18"/>
              </w:rPr>
            </w:pPr>
            <w:r w:rsidRPr="005C1D70">
              <w:rPr>
                <w:rFonts w:ascii="Cambria" w:hAnsi="Cambria"/>
                <w:sz w:val="18"/>
                <w:szCs w:val="18"/>
              </w:rPr>
              <w:t>Median</w:t>
            </w:r>
            <w:r w:rsidRPr="005C1D70">
              <w:rPr>
                <w:rFonts w:ascii="Cambria" w:hAnsi="Cambria"/>
                <w:sz w:val="18"/>
                <w:szCs w:val="18"/>
              </w:rPr>
              <w:br/>
            </w:r>
          </w:p>
        </w:tc>
      </w:tr>
    </w:tbl>
    <w:bookmarkEnd w:id="112"/>
    <w:p w14:paraId="754E9127" w14:textId="77777777" w:rsidR="00BE2F0C" w:rsidRPr="00F621E5" w:rsidRDefault="00BE2F0C" w:rsidP="00636EAD">
      <w:pPr>
        <w:spacing w:after="0" w:line="240" w:lineRule="auto"/>
        <w:jc w:val="both"/>
        <w:rPr>
          <w:rFonts w:ascii="Cambria" w:eastAsia="MS Mincho" w:hAnsi="Cambria"/>
          <w:i/>
          <w:iCs/>
          <w:sz w:val="18"/>
          <w:szCs w:val="18"/>
          <w:lang w:val="en-ZA"/>
        </w:rPr>
      </w:pPr>
      <w:r w:rsidRPr="00F621E5">
        <w:rPr>
          <w:rFonts w:ascii="Cambria" w:eastAsia="MS Mincho" w:hAnsi="Cambria"/>
          <w:i/>
          <w:iCs/>
          <w:sz w:val="18"/>
          <w:szCs w:val="18"/>
          <w:lang w:val="en-ZA"/>
        </w:rPr>
        <w:t>* For each of these distributions, 5%-, 50%- and 95%iles are to be reported from 200 replicates. The choice of these percentiles may need further exploration with stakeholders.</w:t>
      </w:r>
    </w:p>
    <w:p w14:paraId="272D9B48" w14:textId="622389F0"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lastRenderedPageBreak/>
        <w:t>Further stakeholder orientated measures may need to be included. These must be scientifically based, easily understood by stakeholders and such that managers may readily request the evaluation of any changes in options.</w:t>
      </w:r>
    </w:p>
    <w:p w14:paraId="1BAAD33A" w14:textId="77777777" w:rsidR="000C2DB3" w:rsidRPr="00F621E5" w:rsidRDefault="000C2DB3" w:rsidP="00636EAD">
      <w:pPr>
        <w:spacing w:after="0" w:line="240" w:lineRule="auto"/>
        <w:jc w:val="both"/>
        <w:rPr>
          <w:rFonts w:ascii="Cambria" w:eastAsia="MS Mincho" w:hAnsi="Cambria"/>
          <w:sz w:val="20"/>
          <w:szCs w:val="20"/>
          <w:lang w:val="en-ZA"/>
        </w:rPr>
      </w:pPr>
    </w:p>
    <w:p w14:paraId="03762926" w14:textId="2CD32D47" w:rsidR="000C2DB3" w:rsidRPr="00F621E5" w:rsidRDefault="00912ACD" w:rsidP="00636EAD">
      <w:pPr>
        <w:keepNext/>
        <w:keepLines/>
        <w:numPr>
          <w:ilvl w:val="2"/>
          <w:numId w:val="0"/>
        </w:numPr>
        <w:spacing w:after="0" w:line="240" w:lineRule="auto"/>
        <w:outlineLvl w:val="2"/>
        <w:rPr>
          <w:rFonts w:ascii="Cambria" w:eastAsia="MS Gothic" w:hAnsi="Cambria"/>
          <w:bCs/>
          <w:iCs/>
          <w:color w:val="000000"/>
          <w:sz w:val="20"/>
          <w:szCs w:val="20"/>
          <w:lang w:val="en-CA"/>
        </w:rPr>
      </w:pPr>
      <w:bookmarkStart w:id="113" w:name="_Toc119573660"/>
      <w:r w:rsidRPr="00F621E5">
        <w:rPr>
          <w:rFonts w:ascii="Cambria" w:eastAsia="MS Gothic" w:hAnsi="Cambria"/>
          <w:bCs/>
          <w:iCs/>
          <w:color w:val="000000"/>
          <w:sz w:val="20"/>
          <w:szCs w:val="20"/>
          <w:lang w:val="en-CA"/>
        </w:rPr>
        <w:t xml:space="preserve">10.2 </w:t>
      </w:r>
      <w:r w:rsidR="000C2DB3" w:rsidRPr="00F621E5">
        <w:rPr>
          <w:rFonts w:ascii="Cambria" w:eastAsia="MS Gothic" w:hAnsi="Cambria"/>
          <w:bCs/>
          <w:iCs/>
          <w:color w:val="000000"/>
          <w:sz w:val="20"/>
          <w:szCs w:val="20"/>
          <w:lang w:val="en-CA"/>
        </w:rPr>
        <w:t>Summary plots</w:t>
      </w:r>
      <w:bookmarkEnd w:id="113"/>
    </w:p>
    <w:p w14:paraId="1C09591D" w14:textId="77777777" w:rsidR="00912ACD" w:rsidRPr="00F621E5" w:rsidRDefault="00912ACD" w:rsidP="00636EAD">
      <w:pPr>
        <w:spacing w:after="0" w:line="240" w:lineRule="auto"/>
        <w:jc w:val="both"/>
        <w:rPr>
          <w:rFonts w:ascii="Cambria" w:eastAsia="MS Mincho" w:hAnsi="Cambria"/>
          <w:sz w:val="20"/>
          <w:szCs w:val="20"/>
          <w:lang w:val="en-ZA"/>
        </w:rPr>
      </w:pPr>
    </w:p>
    <w:p w14:paraId="67153872" w14:textId="3C7CD522"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Catch and spawning biomass trajectories plotted as:</w:t>
      </w:r>
    </w:p>
    <w:p w14:paraId="34235C9C" w14:textId="275CEF47" w:rsidR="000C2DB3" w:rsidRPr="00F621E5" w:rsidRDefault="000C2DB3" w:rsidP="00636EAD">
      <w:pPr>
        <w:spacing w:after="0" w:line="240" w:lineRule="auto"/>
        <w:jc w:val="both"/>
        <w:rPr>
          <w:rFonts w:ascii="Cambria" w:eastAsia="MS Mincho" w:hAnsi="Cambria"/>
          <w:sz w:val="20"/>
          <w:szCs w:val="20"/>
          <w:lang w:val="en-ZA"/>
        </w:rPr>
      </w:pPr>
    </w:p>
    <w:p w14:paraId="33544E16" w14:textId="77777777" w:rsidR="003E5DE2" w:rsidRPr="00F621E5" w:rsidRDefault="003E5DE2" w:rsidP="00636EAD">
      <w:pPr>
        <w:spacing w:after="0" w:line="240" w:lineRule="auto"/>
        <w:jc w:val="both"/>
        <w:rPr>
          <w:rFonts w:ascii="Cambria" w:eastAsia="MS Mincho" w:hAnsi="Cambria"/>
          <w:sz w:val="20"/>
          <w:szCs w:val="20"/>
          <w:lang w:val="en-ZA"/>
        </w:rPr>
      </w:pPr>
    </w:p>
    <w:p w14:paraId="4BA4956D" w14:textId="77777777" w:rsidR="000C2DB3" w:rsidRPr="00F621E5" w:rsidRDefault="000C2DB3" w:rsidP="00417C14">
      <w:pPr>
        <w:numPr>
          <w:ilvl w:val="0"/>
          <w:numId w:val="10"/>
        </w:numPr>
        <w:spacing w:after="0" w:line="240" w:lineRule="auto"/>
        <w:ind w:left="714" w:hanging="357"/>
        <w:contextualSpacing/>
        <w:jc w:val="both"/>
        <w:rPr>
          <w:rFonts w:ascii="Cambria" w:eastAsia="MS Mincho" w:hAnsi="Cambria"/>
          <w:sz w:val="20"/>
          <w:szCs w:val="20"/>
          <w:lang w:val="en-ZA"/>
        </w:rPr>
      </w:pPr>
      <w:r w:rsidRPr="00F621E5">
        <w:rPr>
          <w:rFonts w:ascii="Cambria" w:eastAsia="MS Mincho" w:hAnsi="Cambria"/>
          <w:sz w:val="20"/>
          <w:szCs w:val="20"/>
          <w:lang w:val="en-ZA"/>
        </w:rPr>
        <w:t>Annual medians with 5%- and 95%-ile envelopes</w:t>
      </w:r>
    </w:p>
    <w:p w14:paraId="04055EC1" w14:textId="77777777" w:rsidR="000C2DB3" w:rsidRPr="00F621E5" w:rsidRDefault="000C2DB3" w:rsidP="00417C14">
      <w:pPr>
        <w:numPr>
          <w:ilvl w:val="0"/>
          <w:numId w:val="10"/>
        </w:numPr>
        <w:spacing w:after="0" w:line="240" w:lineRule="auto"/>
        <w:ind w:left="714" w:hanging="357"/>
        <w:contextualSpacing/>
        <w:jc w:val="both"/>
        <w:rPr>
          <w:rFonts w:ascii="Cambria" w:eastAsia="MS Mincho" w:hAnsi="Cambria"/>
          <w:sz w:val="20"/>
          <w:szCs w:val="20"/>
          <w:lang w:val="en-ZA"/>
        </w:rPr>
      </w:pPr>
      <w:r w:rsidRPr="00F621E5">
        <w:rPr>
          <w:rFonts w:ascii="Cambria" w:eastAsia="MS Mincho" w:hAnsi="Cambria"/>
          <w:sz w:val="20"/>
          <w:szCs w:val="20"/>
          <w:lang w:val="en-ZA"/>
        </w:rPr>
        <w:t>10 worm plots of individual realisations</w:t>
      </w:r>
    </w:p>
    <w:p w14:paraId="5D10B1A8" w14:textId="77777777" w:rsidR="000C2DB3" w:rsidRPr="00F621E5" w:rsidRDefault="000C2DB3" w:rsidP="00636EAD">
      <w:pPr>
        <w:spacing w:after="0" w:line="240" w:lineRule="auto"/>
        <w:jc w:val="both"/>
        <w:rPr>
          <w:rFonts w:ascii="Cambria" w:eastAsia="MS Mincho" w:hAnsi="Cambria"/>
          <w:sz w:val="20"/>
          <w:szCs w:val="20"/>
          <w:lang w:val="en-ZA"/>
        </w:rPr>
      </w:pPr>
    </w:p>
    <w:p w14:paraId="647C65ED" w14:textId="751254E2"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 xml:space="preserve">Note that repetitions for different options for selectivity may be needed. </w:t>
      </w:r>
    </w:p>
    <w:p w14:paraId="5B4F5677" w14:textId="15719F40" w:rsidR="009A2AA0" w:rsidRPr="00F621E5" w:rsidRDefault="009A2AA0" w:rsidP="00636EAD">
      <w:pPr>
        <w:spacing w:after="0" w:line="240" w:lineRule="auto"/>
        <w:jc w:val="both"/>
        <w:rPr>
          <w:rFonts w:ascii="Cambria" w:eastAsia="MS Mincho" w:hAnsi="Cambria"/>
          <w:sz w:val="20"/>
          <w:szCs w:val="20"/>
          <w:lang w:val="en-ZA"/>
        </w:rPr>
      </w:pPr>
    </w:p>
    <w:p w14:paraId="4B9DA752" w14:textId="5D2B2FF6" w:rsidR="00843916" w:rsidRPr="005C1D70" w:rsidRDefault="008B4B07" w:rsidP="00636EAD">
      <w:pPr>
        <w:spacing w:after="0" w:line="240" w:lineRule="auto"/>
        <w:jc w:val="both"/>
        <w:rPr>
          <w:rFonts w:ascii="Cambria" w:eastAsia="MS Mincho" w:hAnsi="Cambria"/>
          <w:sz w:val="20"/>
          <w:szCs w:val="20"/>
          <w:lang w:val="en-ZA"/>
        </w:rPr>
      </w:pPr>
      <w:r w:rsidRPr="005C1D70">
        <w:rPr>
          <w:rFonts w:ascii="Cambria" w:eastAsia="MS Mincho" w:hAnsi="Cambria"/>
          <w:sz w:val="20"/>
          <w:szCs w:val="20"/>
          <w:lang w:val="en-ZA"/>
        </w:rPr>
        <w:t>A set of five</w:t>
      </w:r>
      <w:r w:rsidR="00843916" w:rsidRPr="005C1D70">
        <w:rPr>
          <w:rFonts w:ascii="Cambria" w:eastAsia="MS Mincho" w:hAnsi="Cambria"/>
          <w:sz w:val="20"/>
          <w:szCs w:val="20"/>
          <w:lang w:val="en-ZA"/>
        </w:rPr>
        <w:t xml:space="preserve"> summary</w:t>
      </w:r>
      <w:r w:rsidRPr="005C1D70">
        <w:rPr>
          <w:rFonts w:ascii="Cambria" w:eastAsia="MS Mincho" w:hAnsi="Cambria"/>
          <w:sz w:val="20"/>
          <w:szCs w:val="20"/>
          <w:lang w:val="en-ZA"/>
        </w:rPr>
        <w:t xml:space="preserve"> performance metrics </w:t>
      </w:r>
      <w:r w:rsidR="00843916" w:rsidRPr="005C1D70">
        <w:rPr>
          <w:rFonts w:ascii="Cambria" w:eastAsia="MS Mincho" w:hAnsi="Cambria"/>
          <w:i/>
          <w:iCs/>
          <w:sz w:val="20"/>
          <w:szCs w:val="20"/>
          <w:lang w:val="en-ZA"/>
        </w:rPr>
        <w:t>S</w:t>
      </w:r>
      <w:r w:rsidR="007A51EC" w:rsidRPr="005C1D70">
        <w:rPr>
          <w:rFonts w:ascii="Cambria" w:eastAsia="MS Mincho" w:hAnsi="Cambria"/>
          <w:i/>
          <w:iCs/>
          <w:sz w:val="20"/>
          <w:szCs w:val="20"/>
          <w:vertAlign w:val="subscript"/>
          <w:lang w:val="en-ZA"/>
        </w:rPr>
        <w:t>i</w:t>
      </w:r>
      <w:r w:rsidR="007A51EC" w:rsidRPr="005C1D70">
        <w:rPr>
          <w:rFonts w:ascii="Cambria" w:eastAsia="MS Mincho" w:hAnsi="Cambria"/>
          <w:sz w:val="20"/>
          <w:szCs w:val="20"/>
          <w:lang w:val="en-ZA"/>
        </w:rPr>
        <w:t>,</w:t>
      </w:r>
      <w:r w:rsidR="00843916" w:rsidRPr="005C1D70">
        <w:rPr>
          <w:rFonts w:ascii="Cambria" w:eastAsia="MS Mincho" w:hAnsi="Cambria"/>
          <w:sz w:val="20"/>
          <w:szCs w:val="20"/>
          <w:lang w:val="en-ZA"/>
        </w:rPr>
        <w:t xml:space="preserve"> </w:t>
      </w:r>
      <w:r w:rsidRPr="005C1D70">
        <w:rPr>
          <w:rFonts w:ascii="Cambria" w:eastAsia="MS Mincho" w:hAnsi="Cambria"/>
          <w:sz w:val="20"/>
          <w:szCs w:val="20"/>
          <w:lang w:val="en-ZA"/>
        </w:rPr>
        <w:t xml:space="preserve">per stock/area are included in a primary results table, these include </w:t>
      </w:r>
      <w:r w:rsidR="00843916" w:rsidRPr="005C1D70">
        <w:rPr>
          <w:rFonts w:ascii="Cambria" w:eastAsia="MS Mincho" w:hAnsi="Cambria"/>
          <w:sz w:val="20"/>
          <w:szCs w:val="20"/>
          <w:lang w:val="en-ZA"/>
        </w:rPr>
        <w:t>PGK, AvC10, AvC30, VarC and LD (see Table 10.1 above). To calculate the ranking of CMPs each metric is scaled minimum to maximum and the position in that range is a ranking score</w:t>
      </w:r>
      <w:r w:rsidR="007A51EC" w:rsidRPr="005C1D70">
        <w:rPr>
          <w:rFonts w:ascii="Cambria" w:eastAsia="MS Mincho" w:hAnsi="Cambria"/>
          <w:sz w:val="20"/>
          <w:szCs w:val="20"/>
          <w:lang w:val="en-ZA"/>
        </w:rPr>
        <w:t xml:space="preserve"> R,</w:t>
      </w:r>
      <w:r w:rsidR="00843916" w:rsidRPr="005C1D70">
        <w:rPr>
          <w:rFonts w:ascii="Cambria" w:eastAsia="MS Mincho" w:hAnsi="Cambria"/>
          <w:sz w:val="20"/>
          <w:szCs w:val="20"/>
          <w:lang w:val="en-ZA"/>
        </w:rPr>
        <w:t xml:space="preserve"> from 0-1. </w:t>
      </w:r>
    </w:p>
    <w:p w14:paraId="2DC02FAA" w14:textId="77777777" w:rsidR="00843916" w:rsidRPr="005C1D70" w:rsidRDefault="00843916" w:rsidP="00636EAD">
      <w:pPr>
        <w:spacing w:after="0" w:line="240" w:lineRule="auto"/>
        <w:jc w:val="both"/>
        <w:rPr>
          <w:rFonts w:ascii="Cambria" w:eastAsia="MS Mincho" w:hAnsi="Cambria"/>
          <w:sz w:val="20"/>
          <w:szCs w:val="20"/>
          <w:lang w:val="en-ZA"/>
        </w:rPr>
      </w:pPr>
    </w:p>
    <w:p w14:paraId="2AD76E5A" w14:textId="009015AF" w:rsidR="00843916" w:rsidRPr="005C1D70" w:rsidRDefault="00843916" w:rsidP="00636EAD">
      <w:pPr>
        <w:spacing w:after="0" w:line="240" w:lineRule="auto"/>
        <w:jc w:val="both"/>
        <w:rPr>
          <w:rFonts w:ascii="Cambria" w:eastAsia="MS Mincho" w:hAnsi="Cambria"/>
          <w:sz w:val="20"/>
          <w:szCs w:val="20"/>
          <w:lang w:val="en-ZA"/>
        </w:rPr>
      </w:pPr>
      <w:r w:rsidRPr="005C1D70">
        <w:rPr>
          <w:rFonts w:ascii="Cambria" w:eastAsia="MS Mincho" w:hAnsi="Cambria"/>
          <w:sz w:val="20"/>
          <w:szCs w:val="20"/>
          <w:lang w:val="en-ZA"/>
        </w:rPr>
        <w:t xml:space="preserve">For metrics </w:t>
      </w:r>
      <w:r w:rsidR="007A51EC" w:rsidRPr="005C1D70">
        <w:rPr>
          <w:rFonts w:ascii="Cambria" w:eastAsia="MS Mincho" w:hAnsi="Cambria"/>
          <w:i/>
          <w:iCs/>
          <w:sz w:val="20"/>
          <w:szCs w:val="20"/>
          <w:lang w:val="en-ZA"/>
        </w:rPr>
        <w:t>S,</w:t>
      </w:r>
      <w:r w:rsidR="007A51EC" w:rsidRPr="005C1D70">
        <w:rPr>
          <w:rFonts w:ascii="Cambria" w:eastAsia="MS Mincho" w:hAnsi="Cambria"/>
          <w:sz w:val="20"/>
          <w:szCs w:val="20"/>
          <w:lang w:val="en-ZA"/>
        </w:rPr>
        <w:t xml:space="preserve"> </w:t>
      </w:r>
      <w:r w:rsidRPr="005C1D70">
        <w:rPr>
          <w:rFonts w:ascii="Cambria" w:eastAsia="MS Mincho" w:hAnsi="Cambria"/>
          <w:sz w:val="20"/>
          <w:szCs w:val="20"/>
          <w:lang w:val="en-ZA"/>
        </w:rPr>
        <w:t xml:space="preserve">where </w:t>
      </w:r>
      <w:r w:rsidR="007A51EC" w:rsidRPr="005C1D70">
        <w:rPr>
          <w:rFonts w:ascii="Cambria" w:eastAsia="MS Mincho" w:hAnsi="Cambria"/>
          <w:sz w:val="20"/>
          <w:szCs w:val="20"/>
          <w:lang w:val="en-ZA"/>
        </w:rPr>
        <w:t>small</w:t>
      </w:r>
      <w:r w:rsidRPr="005C1D70">
        <w:rPr>
          <w:rFonts w:ascii="Cambria" w:eastAsia="MS Mincho" w:hAnsi="Cambria"/>
          <w:sz w:val="20"/>
          <w:szCs w:val="20"/>
          <w:lang w:val="en-ZA"/>
        </w:rPr>
        <w:t xml:space="preserve"> values are better </w:t>
      </w:r>
      <w:r w:rsidR="007A51EC" w:rsidRPr="005C1D70">
        <w:rPr>
          <w:rFonts w:ascii="Cambria" w:eastAsia="MS Mincho" w:hAnsi="Cambria"/>
          <w:sz w:val="20"/>
          <w:szCs w:val="20"/>
          <w:lang w:val="en-ZA"/>
        </w:rPr>
        <w:t xml:space="preserve">(i.e. VarC) </w:t>
      </w:r>
      <w:r w:rsidRPr="005C1D70">
        <w:rPr>
          <w:rFonts w:ascii="Cambria" w:eastAsia="MS Mincho" w:hAnsi="Cambria"/>
          <w:sz w:val="20"/>
          <w:szCs w:val="20"/>
          <w:lang w:val="en-ZA"/>
        </w:rPr>
        <w:t>this is calculated:</w:t>
      </w:r>
    </w:p>
    <w:p w14:paraId="59F52615" w14:textId="6CCAA7B3" w:rsidR="007A51EC" w:rsidRPr="005C1D70" w:rsidRDefault="007A51EC" w:rsidP="00636EAD">
      <w:pPr>
        <w:spacing w:after="0" w:line="240" w:lineRule="auto"/>
        <w:jc w:val="both"/>
        <w:rPr>
          <w:rFonts w:ascii="Cambria" w:eastAsia="MS Mincho" w:hAnsi="Cambria"/>
          <w:sz w:val="20"/>
          <w:szCs w:val="20"/>
          <w:lang w:val="en-ZA"/>
        </w:rPr>
      </w:pPr>
    </w:p>
    <w:p w14:paraId="35906115" w14:textId="4640505D" w:rsidR="007A51EC" w:rsidRPr="005C1D70" w:rsidRDefault="00000000" w:rsidP="00B46D59">
      <w:pPr>
        <w:spacing w:after="0" w:line="240" w:lineRule="auto"/>
        <w:jc w:val="center"/>
        <w:rPr>
          <w:rFonts w:ascii="Cambria" w:eastAsia="MS Mincho" w:hAnsi="Cambria"/>
          <w:sz w:val="20"/>
          <w:szCs w:val="20"/>
          <w:lang w:val="en-ZA"/>
        </w:rPr>
      </w:pPr>
      <m:oMath>
        <m:sSub>
          <m:sSubPr>
            <m:ctrlPr>
              <w:rPr>
                <w:rFonts w:ascii="Cambria Math" w:eastAsia="MS Mincho" w:hAnsi="Cambria Math"/>
                <w:i/>
                <w:sz w:val="20"/>
                <w:szCs w:val="20"/>
                <w:lang w:val="en-ZA"/>
              </w:rPr>
            </m:ctrlPr>
          </m:sSubPr>
          <m:e>
            <m:r>
              <w:rPr>
                <w:rFonts w:ascii="Cambria Math" w:eastAsia="MS Mincho" w:hAnsi="Cambria Math"/>
                <w:sz w:val="20"/>
                <w:szCs w:val="20"/>
                <w:lang w:val="en-ZA"/>
              </w:rPr>
              <m:t>R</m:t>
            </m:r>
          </m:e>
          <m:sub>
            <m:r>
              <w:rPr>
                <w:rFonts w:ascii="Cambria Math" w:eastAsia="MS Mincho" w:hAnsi="Cambria Math"/>
                <w:sz w:val="20"/>
                <w:szCs w:val="20"/>
                <w:lang w:val="en-ZA"/>
              </w:rPr>
              <m:t>CMP</m:t>
            </m:r>
          </m:sub>
        </m:sSub>
        <m:r>
          <w:rPr>
            <w:rFonts w:ascii="Cambria Math" w:eastAsia="MS Mincho" w:hAnsi="Cambria Math"/>
            <w:sz w:val="20"/>
            <w:szCs w:val="20"/>
            <w:lang w:val="en-ZA"/>
          </w:rPr>
          <m:t>=</m:t>
        </m:r>
        <m:f>
          <m:fPr>
            <m:ctrlPr>
              <w:rPr>
                <w:rFonts w:ascii="Cambria Math" w:eastAsia="MS Mincho" w:hAnsi="Cambria Math"/>
                <w:i/>
                <w:sz w:val="20"/>
                <w:szCs w:val="20"/>
                <w:lang w:val="en-ZA"/>
              </w:rPr>
            </m:ctrlPr>
          </m:fPr>
          <m:num>
            <m:sSub>
              <m:sSubPr>
                <m:ctrlPr>
                  <w:rPr>
                    <w:rFonts w:ascii="Cambria Math" w:eastAsia="MS Mincho" w:hAnsi="Cambria Math"/>
                    <w:i/>
                    <w:sz w:val="20"/>
                    <w:szCs w:val="20"/>
                    <w:lang w:val="en-ZA"/>
                  </w:rPr>
                </m:ctrlPr>
              </m:sSubPr>
              <m:e>
                <m:r>
                  <w:rPr>
                    <w:rFonts w:ascii="Cambria Math" w:eastAsia="MS Mincho" w:hAnsi="Cambria Math"/>
                    <w:sz w:val="20"/>
                    <w:szCs w:val="20"/>
                    <w:lang w:val="en-ZA"/>
                  </w:rPr>
                  <m:t>S</m:t>
                </m:r>
              </m:e>
              <m:sub>
                <m:r>
                  <w:rPr>
                    <w:rFonts w:ascii="Cambria Math" w:eastAsia="MS Mincho" w:hAnsi="Cambria Math"/>
                    <w:sz w:val="20"/>
                    <w:szCs w:val="20"/>
                    <w:lang w:val="en-ZA"/>
                  </w:rPr>
                  <m:t>CMP</m:t>
                </m:r>
              </m:sub>
            </m:sSub>
            <m:r>
              <w:rPr>
                <w:rFonts w:ascii="Cambria Math" w:eastAsia="MS Mincho" w:hAnsi="Cambria Math"/>
                <w:sz w:val="20"/>
                <w:szCs w:val="20"/>
                <w:lang w:val="en-ZA"/>
              </w:rPr>
              <m:t>-min</m:t>
            </m:r>
            <m:d>
              <m:dPr>
                <m:ctrlPr>
                  <w:rPr>
                    <w:rFonts w:ascii="Cambria Math" w:eastAsia="MS Mincho" w:hAnsi="Cambria Math"/>
                    <w:i/>
                    <w:sz w:val="20"/>
                    <w:szCs w:val="20"/>
                    <w:lang w:val="en-ZA"/>
                  </w:rPr>
                </m:ctrlPr>
              </m:dPr>
              <m:e>
                <m:r>
                  <w:rPr>
                    <w:rFonts w:ascii="Cambria Math" w:eastAsia="MS Mincho" w:hAnsi="Cambria Math"/>
                    <w:sz w:val="20"/>
                    <w:szCs w:val="20"/>
                    <w:lang w:val="en-ZA"/>
                  </w:rPr>
                  <m:t>S</m:t>
                </m:r>
              </m:e>
            </m:d>
          </m:num>
          <m:den>
            <m:r>
              <w:rPr>
                <w:rFonts w:ascii="Cambria Math" w:eastAsia="MS Mincho" w:hAnsi="Cambria Math"/>
                <w:sz w:val="20"/>
                <w:szCs w:val="20"/>
                <w:lang w:val="en-ZA"/>
              </w:rPr>
              <m:t>max</m:t>
            </m:r>
            <m:d>
              <m:dPr>
                <m:ctrlPr>
                  <w:rPr>
                    <w:rFonts w:ascii="Cambria Math" w:eastAsia="MS Mincho" w:hAnsi="Cambria Math"/>
                    <w:i/>
                    <w:sz w:val="20"/>
                    <w:szCs w:val="20"/>
                    <w:lang w:val="en-ZA"/>
                  </w:rPr>
                </m:ctrlPr>
              </m:dPr>
              <m:e>
                <m:r>
                  <w:rPr>
                    <w:rFonts w:ascii="Cambria Math" w:eastAsia="MS Mincho" w:hAnsi="Cambria Math"/>
                    <w:sz w:val="20"/>
                    <w:szCs w:val="20"/>
                    <w:lang w:val="en-ZA"/>
                  </w:rPr>
                  <m:t>S</m:t>
                </m:r>
              </m:e>
            </m:d>
            <m:r>
              <w:rPr>
                <w:rFonts w:ascii="Cambria Math" w:eastAsia="MS Mincho" w:hAnsi="Cambria Math"/>
                <w:sz w:val="20"/>
                <w:szCs w:val="20"/>
                <w:lang w:val="en-ZA"/>
              </w:rPr>
              <m:t>-min</m:t>
            </m:r>
            <m:d>
              <m:dPr>
                <m:ctrlPr>
                  <w:rPr>
                    <w:rFonts w:ascii="Cambria Math" w:eastAsia="MS Mincho" w:hAnsi="Cambria Math"/>
                    <w:i/>
                    <w:sz w:val="20"/>
                    <w:szCs w:val="20"/>
                    <w:lang w:val="en-ZA"/>
                  </w:rPr>
                </m:ctrlPr>
              </m:dPr>
              <m:e>
                <m:r>
                  <w:rPr>
                    <w:rFonts w:ascii="Cambria Math" w:eastAsia="MS Mincho" w:hAnsi="Cambria Math"/>
                    <w:sz w:val="20"/>
                    <w:szCs w:val="20"/>
                    <w:lang w:val="en-ZA"/>
                  </w:rPr>
                  <m:t>S</m:t>
                </m:r>
              </m:e>
            </m:d>
          </m:den>
        </m:f>
      </m:oMath>
      <w:r w:rsidR="000D5BF5" w:rsidRPr="005C1D70">
        <w:rPr>
          <w:rFonts w:ascii="Cambria" w:eastAsia="MS Mincho" w:hAnsi="Cambria"/>
          <w:sz w:val="20"/>
          <w:szCs w:val="20"/>
          <w:lang w:val="en-CA"/>
        </w:rPr>
        <w:tab/>
      </w:r>
      <w:r w:rsidR="000D5BF5" w:rsidRPr="005C1D70">
        <w:rPr>
          <w:rFonts w:ascii="Cambria" w:eastAsia="MS Mincho" w:hAnsi="Cambria"/>
          <w:sz w:val="20"/>
          <w:szCs w:val="20"/>
          <w:lang w:val="en-CA"/>
        </w:rPr>
        <w:tab/>
      </w:r>
      <w:r w:rsidR="000D5BF5" w:rsidRPr="005C1D70">
        <w:rPr>
          <w:rFonts w:ascii="Cambria" w:eastAsia="MS Mincho" w:hAnsi="Cambria"/>
          <w:sz w:val="20"/>
          <w:szCs w:val="20"/>
          <w:lang w:val="en-CA"/>
        </w:rPr>
        <w:tab/>
      </w:r>
      <w:r w:rsidR="000D5BF5" w:rsidRPr="005C1D70">
        <w:rPr>
          <w:rFonts w:ascii="Cambria" w:eastAsia="MS Mincho" w:hAnsi="Cambria"/>
          <w:sz w:val="20"/>
          <w:szCs w:val="20"/>
          <w:lang w:val="en-CA"/>
        </w:rPr>
        <w:tab/>
        <w:t>(10.2)</w:t>
      </w:r>
    </w:p>
    <w:p w14:paraId="6DB0770A" w14:textId="50879C45" w:rsidR="00843916" w:rsidRPr="005C1D70" w:rsidRDefault="00843916" w:rsidP="00636EAD">
      <w:pPr>
        <w:spacing w:after="0" w:line="240" w:lineRule="auto"/>
        <w:jc w:val="both"/>
        <w:rPr>
          <w:rFonts w:ascii="Cambria" w:eastAsia="MS Mincho" w:hAnsi="Cambria"/>
          <w:sz w:val="20"/>
          <w:szCs w:val="20"/>
          <w:lang w:val="en-ZA"/>
        </w:rPr>
      </w:pPr>
    </w:p>
    <w:p w14:paraId="7D82E2BF" w14:textId="3F9313C6" w:rsidR="007A51EC" w:rsidRPr="005C1D70" w:rsidRDefault="007A51EC" w:rsidP="00636EAD">
      <w:pPr>
        <w:spacing w:after="0" w:line="240" w:lineRule="auto"/>
        <w:jc w:val="both"/>
        <w:rPr>
          <w:rFonts w:ascii="Cambria" w:eastAsia="MS Mincho" w:hAnsi="Cambria"/>
          <w:sz w:val="20"/>
          <w:szCs w:val="20"/>
          <w:lang w:val="en-ZA"/>
        </w:rPr>
      </w:pPr>
      <w:r w:rsidRPr="005C1D70">
        <w:rPr>
          <w:rFonts w:ascii="Cambria" w:eastAsia="MS Mincho" w:hAnsi="Cambria"/>
          <w:sz w:val="20"/>
          <w:szCs w:val="20"/>
          <w:lang w:val="en-ZA"/>
        </w:rPr>
        <w:t>For metrics S, where large values are better (e.g. AvC30) this is calculated:</w:t>
      </w:r>
    </w:p>
    <w:p w14:paraId="086A69ED" w14:textId="28216C9C" w:rsidR="007A51EC" w:rsidRPr="005C1D70" w:rsidRDefault="007A51EC" w:rsidP="00636EAD">
      <w:pPr>
        <w:spacing w:after="0" w:line="240" w:lineRule="auto"/>
        <w:jc w:val="both"/>
        <w:rPr>
          <w:rFonts w:ascii="Cambria" w:eastAsia="MS Mincho" w:hAnsi="Cambria"/>
          <w:sz w:val="20"/>
          <w:szCs w:val="20"/>
          <w:lang w:val="en-ZA"/>
        </w:rPr>
      </w:pPr>
    </w:p>
    <w:p w14:paraId="255059F7" w14:textId="77777777" w:rsidR="007A51EC" w:rsidRPr="005C1D70" w:rsidRDefault="007A51EC" w:rsidP="00636EAD">
      <w:pPr>
        <w:spacing w:after="0" w:line="240" w:lineRule="auto"/>
        <w:jc w:val="both"/>
        <w:rPr>
          <w:rFonts w:ascii="Cambria" w:eastAsia="MS Mincho" w:hAnsi="Cambria"/>
          <w:sz w:val="20"/>
          <w:szCs w:val="20"/>
          <w:lang w:val="en-ZA"/>
        </w:rPr>
      </w:pPr>
    </w:p>
    <w:p w14:paraId="4EA3663C" w14:textId="0BF4433A" w:rsidR="00843916" w:rsidRPr="005C1D70" w:rsidRDefault="00000000" w:rsidP="00B46D59">
      <w:pPr>
        <w:spacing w:after="0" w:line="240" w:lineRule="auto"/>
        <w:jc w:val="center"/>
        <w:rPr>
          <w:rFonts w:ascii="Cambria" w:eastAsia="MS Mincho" w:hAnsi="Cambria"/>
          <w:sz w:val="20"/>
          <w:szCs w:val="20"/>
          <w:lang w:val="en-ZA"/>
        </w:rPr>
      </w:pPr>
      <m:oMath>
        <m:sSub>
          <m:sSubPr>
            <m:ctrlPr>
              <w:rPr>
                <w:rFonts w:ascii="Cambria Math" w:eastAsia="MS Mincho" w:hAnsi="Cambria Math"/>
                <w:i/>
                <w:sz w:val="20"/>
                <w:szCs w:val="20"/>
                <w:lang w:val="en-ZA"/>
              </w:rPr>
            </m:ctrlPr>
          </m:sSubPr>
          <m:e>
            <m:r>
              <w:rPr>
                <w:rFonts w:ascii="Cambria Math" w:eastAsia="MS Mincho" w:hAnsi="Cambria Math"/>
                <w:sz w:val="20"/>
                <w:szCs w:val="20"/>
                <w:lang w:val="en-ZA"/>
              </w:rPr>
              <m:t>R</m:t>
            </m:r>
          </m:e>
          <m:sub>
            <m:r>
              <w:rPr>
                <w:rFonts w:ascii="Cambria Math" w:eastAsia="MS Mincho" w:hAnsi="Cambria Math"/>
                <w:sz w:val="20"/>
                <w:szCs w:val="20"/>
                <w:lang w:val="en-ZA"/>
              </w:rPr>
              <m:t>CMP</m:t>
            </m:r>
          </m:sub>
        </m:sSub>
        <m:r>
          <w:rPr>
            <w:rFonts w:ascii="Cambria Math" w:eastAsia="MS Mincho" w:hAnsi="Cambria Math"/>
            <w:sz w:val="20"/>
            <w:szCs w:val="20"/>
            <w:lang w:val="en-ZA"/>
          </w:rPr>
          <m:t>=</m:t>
        </m:r>
        <m:f>
          <m:fPr>
            <m:ctrlPr>
              <w:rPr>
                <w:rFonts w:ascii="Cambria Math" w:eastAsia="MS Mincho" w:hAnsi="Cambria Math"/>
                <w:i/>
                <w:sz w:val="20"/>
                <w:szCs w:val="20"/>
                <w:lang w:val="en-ZA"/>
              </w:rPr>
            </m:ctrlPr>
          </m:fPr>
          <m:num>
            <m:r>
              <w:rPr>
                <w:rFonts w:ascii="Cambria Math" w:eastAsia="MS Mincho" w:hAnsi="Cambria Math"/>
                <w:sz w:val="20"/>
                <w:szCs w:val="20"/>
                <w:lang w:val="en-ZA"/>
              </w:rPr>
              <m:t>max</m:t>
            </m:r>
            <m:d>
              <m:dPr>
                <m:ctrlPr>
                  <w:rPr>
                    <w:rFonts w:ascii="Cambria Math" w:eastAsia="MS Mincho" w:hAnsi="Cambria Math"/>
                    <w:i/>
                    <w:sz w:val="20"/>
                    <w:szCs w:val="20"/>
                    <w:lang w:val="en-ZA"/>
                  </w:rPr>
                </m:ctrlPr>
              </m:dPr>
              <m:e>
                <m:r>
                  <w:rPr>
                    <w:rFonts w:ascii="Cambria Math" w:eastAsia="MS Mincho" w:hAnsi="Cambria Math"/>
                    <w:sz w:val="20"/>
                    <w:szCs w:val="20"/>
                    <w:lang w:val="en-ZA"/>
                  </w:rPr>
                  <m:t>S</m:t>
                </m:r>
              </m:e>
            </m:d>
            <m:r>
              <w:rPr>
                <w:rFonts w:ascii="Cambria Math" w:eastAsia="MS Mincho" w:hAnsi="Cambria Math"/>
                <w:sz w:val="20"/>
                <w:szCs w:val="20"/>
                <w:lang w:val="en-ZA"/>
              </w:rPr>
              <m:t>-</m:t>
            </m:r>
            <m:sSub>
              <m:sSubPr>
                <m:ctrlPr>
                  <w:rPr>
                    <w:rFonts w:ascii="Cambria Math" w:eastAsia="MS Mincho" w:hAnsi="Cambria Math"/>
                    <w:i/>
                    <w:sz w:val="20"/>
                    <w:szCs w:val="20"/>
                    <w:lang w:val="en-ZA"/>
                  </w:rPr>
                </m:ctrlPr>
              </m:sSubPr>
              <m:e>
                <m:r>
                  <w:rPr>
                    <w:rFonts w:ascii="Cambria Math" w:eastAsia="MS Mincho" w:hAnsi="Cambria Math"/>
                    <w:sz w:val="20"/>
                    <w:szCs w:val="20"/>
                    <w:lang w:val="en-ZA"/>
                  </w:rPr>
                  <m:t>S</m:t>
                </m:r>
              </m:e>
              <m:sub>
                <m:r>
                  <w:rPr>
                    <w:rFonts w:ascii="Cambria Math" w:eastAsia="MS Mincho" w:hAnsi="Cambria Math"/>
                    <w:sz w:val="20"/>
                    <w:szCs w:val="20"/>
                    <w:lang w:val="en-ZA"/>
                  </w:rPr>
                  <m:t>CMP</m:t>
                </m:r>
              </m:sub>
            </m:sSub>
          </m:num>
          <m:den>
            <m:r>
              <w:rPr>
                <w:rFonts w:ascii="Cambria Math" w:eastAsia="MS Mincho" w:hAnsi="Cambria Math"/>
                <w:sz w:val="20"/>
                <w:szCs w:val="20"/>
                <w:lang w:val="en-ZA"/>
              </w:rPr>
              <m:t>max</m:t>
            </m:r>
            <m:d>
              <m:dPr>
                <m:ctrlPr>
                  <w:rPr>
                    <w:rFonts w:ascii="Cambria Math" w:eastAsia="MS Mincho" w:hAnsi="Cambria Math"/>
                    <w:i/>
                    <w:sz w:val="20"/>
                    <w:szCs w:val="20"/>
                    <w:lang w:val="en-ZA"/>
                  </w:rPr>
                </m:ctrlPr>
              </m:dPr>
              <m:e>
                <m:r>
                  <w:rPr>
                    <w:rFonts w:ascii="Cambria Math" w:eastAsia="MS Mincho" w:hAnsi="Cambria Math"/>
                    <w:sz w:val="20"/>
                    <w:szCs w:val="20"/>
                    <w:lang w:val="en-ZA"/>
                  </w:rPr>
                  <m:t>S</m:t>
                </m:r>
              </m:e>
            </m:d>
            <m:r>
              <w:rPr>
                <w:rFonts w:ascii="Cambria Math" w:eastAsia="MS Mincho" w:hAnsi="Cambria Math"/>
                <w:sz w:val="20"/>
                <w:szCs w:val="20"/>
                <w:lang w:val="en-ZA"/>
              </w:rPr>
              <m:t>-min</m:t>
            </m:r>
            <m:d>
              <m:dPr>
                <m:ctrlPr>
                  <w:rPr>
                    <w:rFonts w:ascii="Cambria Math" w:eastAsia="MS Mincho" w:hAnsi="Cambria Math"/>
                    <w:i/>
                    <w:sz w:val="20"/>
                    <w:szCs w:val="20"/>
                    <w:lang w:val="en-ZA"/>
                  </w:rPr>
                </m:ctrlPr>
              </m:dPr>
              <m:e>
                <m:r>
                  <w:rPr>
                    <w:rFonts w:ascii="Cambria Math" w:eastAsia="MS Mincho" w:hAnsi="Cambria Math"/>
                    <w:sz w:val="20"/>
                    <w:szCs w:val="20"/>
                    <w:lang w:val="en-ZA"/>
                  </w:rPr>
                  <m:t>S</m:t>
                </m:r>
              </m:e>
            </m:d>
          </m:den>
        </m:f>
      </m:oMath>
      <w:r w:rsidR="000D5BF5" w:rsidRPr="005C1D70">
        <w:rPr>
          <w:rFonts w:ascii="Cambria" w:eastAsia="MS Mincho" w:hAnsi="Cambria"/>
          <w:sz w:val="20"/>
          <w:szCs w:val="20"/>
          <w:lang w:val="en-CA"/>
        </w:rPr>
        <w:tab/>
      </w:r>
      <w:r w:rsidR="000D5BF5" w:rsidRPr="005C1D70">
        <w:rPr>
          <w:rFonts w:ascii="Cambria" w:eastAsia="MS Mincho" w:hAnsi="Cambria"/>
          <w:sz w:val="20"/>
          <w:szCs w:val="20"/>
          <w:lang w:val="en-CA"/>
        </w:rPr>
        <w:tab/>
      </w:r>
      <w:r w:rsidR="000D5BF5" w:rsidRPr="005C1D70">
        <w:rPr>
          <w:rFonts w:ascii="Cambria" w:eastAsia="MS Mincho" w:hAnsi="Cambria"/>
          <w:sz w:val="20"/>
          <w:szCs w:val="20"/>
          <w:lang w:val="en-CA"/>
        </w:rPr>
        <w:tab/>
      </w:r>
      <w:r w:rsidR="000D5BF5" w:rsidRPr="005C1D70">
        <w:rPr>
          <w:rFonts w:ascii="Cambria" w:eastAsia="MS Mincho" w:hAnsi="Cambria"/>
          <w:sz w:val="20"/>
          <w:szCs w:val="20"/>
          <w:lang w:val="en-CA"/>
        </w:rPr>
        <w:tab/>
        <w:t>(10.3)</w:t>
      </w:r>
    </w:p>
    <w:p w14:paraId="4B7F26BE" w14:textId="77777777" w:rsidR="00843916" w:rsidRPr="005C1D70" w:rsidRDefault="00843916" w:rsidP="00636EAD">
      <w:pPr>
        <w:spacing w:after="0" w:line="240" w:lineRule="auto"/>
        <w:jc w:val="both"/>
        <w:rPr>
          <w:rFonts w:ascii="Cambria" w:eastAsia="MS Mincho" w:hAnsi="Cambria"/>
          <w:sz w:val="20"/>
          <w:szCs w:val="20"/>
          <w:lang w:val="en-ZA"/>
        </w:rPr>
      </w:pPr>
    </w:p>
    <w:p w14:paraId="2296B157" w14:textId="77777777" w:rsidR="00843916" w:rsidRPr="005C1D70" w:rsidRDefault="00843916" w:rsidP="00636EAD">
      <w:pPr>
        <w:spacing w:after="0" w:line="240" w:lineRule="auto"/>
        <w:jc w:val="both"/>
        <w:rPr>
          <w:rFonts w:ascii="Cambria" w:eastAsia="MS Mincho" w:hAnsi="Cambria"/>
          <w:sz w:val="20"/>
          <w:szCs w:val="20"/>
          <w:lang w:val="en-ZA"/>
        </w:rPr>
      </w:pPr>
    </w:p>
    <w:p w14:paraId="20B716DE" w14:textId="62FFCDC5" w:rsidR="00843916" w:rsidRPr="005C1D70" w:rsidRDefault="00843916" w:rsidP="00636EAD">
      <w:pPr>
        <w:spacing w:after="0" w:line="240" w:lineRule="auto"/>
        <w:jc w:val="both"/>
        <w:rPr>
          <w:rFonts w:ascii="Cambria" w:eastAsia="MS Mincho" w:hAnsi="Cambria"/>
          <w:sz w:val="20"/>
          <w:szCs w:val="20"/>
          <w:lang w:val="en-ZA"/>
        </w:rPr>
      </w:pPr>
      <w:r w:rsidRPr="005C1D70">
        <w:rPr>
          <w:rFonts w:ascii="Cambria" w:eastAsia="MS Mincho" w:hAnsi="Cambria"/>
          <w:sz w:val="20"/>
          <w:szCs w:val="20"/>
          <w:lang w:val="en-ZA"/>
        </w:rPr>
        <w:t>For example</w:t>
      </w:r>
      <w:r w:rsidR="001A084F" w:rsidRPr="005C1D70">
        <w:rPr>
          <w:rFonts w:ascii="Cambria" w:eastAsia="MS Mincho" w:hAnsi="Cambria"/>
          <w:sz w:val="20"/>
          <w:szCs w:val="20"/>
          <w:lang w:val="en-ZA"/>
        </w:rPr>
        <w:t>,</w:t>
      </w:r>
      <w:r w:rsidRPr="005C1D70">
        <w:rPr>
          <w:rFonts w:ascii="Cambria" w:eastAsia="MS Mincho" w:hAnsi="Cambria"/>
          <w:sz w:val="20"/>
          <w:szCs w:val="20"/>
          <w:lang w:val="en-ZA"/>
        </w:rPr>
        <w:t xml:space="preserve"> if CMPs 1-3 </w:t>
      </w:r>
      <w:r w:rsidR="001A084F" w:rsidRPr="005C1D70">
        <w:rPr>
          <w:rFonts w:ascii="Cambria" w:eastAsia="MS Mincho" w:hAnsi="Cambria"/>
          <w:sz w:val="20"/>
          <w:szCs w:val="20"/>
          <w:lang w:val="en-ZA"/>
        </w:rPr>
        <w:t>obtained VarC values of</w:t>
      </w:r>
      <w:r w:rsidRPr="005C1D70">
        <w:rPr>
          <w:rFonts w:ascii="Cambria" w:eastAsia="MS Mincho" w:hAnsi="Cambria"/>
          <w:sz w:val="20"/>
          <w:szCs w:val="20"/>
          <w:lang w:val="en-ZA"/>
        </w:rPr>
        <w:t xml:space="preserve"> [1</w:t>
      </w:r>
      <w:r w:rsidR="001A084F" w:rsidRPr="005C1D70">
        <w:rPr>
          <w:rFonts w:ascii="Cambria" w:eastAsia="MS Mincho" w:hAnsi="Cambria"/>
          <w:sz w:val="20"/>
          <w:szCs w:val="20"/>
          <w:lang w:val="en-ZA"/>
        </w:rPr>
        <w:t>%</w:t>
      </w:r>
      <w:r w:rsidRPr="005C1D70">
        <w:rPr>
          <w:rFonts w:ascii="Cambria" w:eastAsia="MS Mincho" w:hAnsi="Cambria"/>
          <w:sz w:val="20"/>
          <w:szCs w:val="20"/>
          <w:lang w:val="en-ZA"/>
        </w:rPr>
        <w:t>, 5</w:t>
      </w:r>
      <w:r w:rsidR="001A084F" w:rsidRPr="005C1D70">
        <w:rPr>
          <w:rFonts w:ascii="Cambria" w:eastAsia="MS Mincho" w:hAnsi="Cambria"/>
          <w:sz w:val="20"/>
          <w:szCs w:val="20"/>
          <w:lang w:val="en-ZA"/>
        </w:rPr>
        <w:t>%</w:t>
      </w:r>
      <w:r w:rsidRPr="005C1D70">
        <w:rPr>
          <w:rFonts w:ascii="Cambria" w:eastAsia="MS Mincho" w:hAnsi="Cambria"/>
          <w:sz w:val="20"/>
          <w:szCs w:val="20"/>
          <w:lang w:val="en-ZA"/>
        </w:rPr>
        <w:t xml:space="preserve"> and 10</w:t>
      </w:r>
      <w:r w:rsidR="001A084F" w:rsidRPr="005C1D70">
        <w:rPr>
          <w:rFonts w:ascii="Cambria" w:eastAsia="MS Mincho" w:hAnsi="Cambria"/>
          <w:sz w:val="20"/>
          <w:szCs w:val="20"/>
          <w:lang w:val="en-ZA"/>
        </w:rPr>
        <w:t>%</w:t>
      </w:r>
      <w:r w:rsidRPr="005C1D70">
        <w:rPr>
          <w:rFonts w:ascii="Cambria" w:eastAsia="MS Mincho" w:hAnsi="Cambria"/>
          <w:sz w:val="20"/>
          <w:szCs w:val="20"/>
          <w:lang w:val="en-ZA"/>
        </w:rPr>
        <w:t xml:space="preserve">] (lower is better) the ranking scores </w:t>
      </w:r>
      <w:r w:rsidR="001A084F" w:rsidRPr="005C1D70">
        <w:rPr>
          <w:rFonts w:ascii="Cambria" w:eastAsia="MS Mincho" w:hAnsi="Cambria"/>
          <w:sz w:val="20"/>
          <w:szCs w:val="20"/>
          <w:lang w:val="en-ZA"/>
        </w:rPr>
        <w:t xml:space="preserve">R </w:t>
      </w:r>
      <w:r w:rsidRPr="005C1D70">
        <w:rPr>
          <w:rFonts w:ascii="Cambria" w:eastAsia="MS Mincho" w:hAnsi="Cambria"/>
          <w:sz w:val="20"/>
          <w:szCs w:val="20"/>
          <w:lang w:val="en-ZA"/>
        </w:rPr>
        <w:t>would be [0, 0.444, 1]</w:t>
      </w:r>
      <w:r w:rsidR="001A084F" w:rsidRPr="005C1D70">
        <w:rPr>
          <w:rFonts w:ascii="Cambria" w:eastAsia="MS Mincho" w:hAnsi="Cambria"/>
          <w:sz w:val="20"/>
          <w:szCs w:val="20"/>
          <w:lang w:val="en-ZA"/>
        </w:rPr>
        <w:t xml:space="preserve">. If CMPs 1-3 obtained AvC30 values of [2, 3, 4] (higher is better) the ranking scores R would be [1, 0.5, 0]. </w:t>
      </w:r>
    </w:p>
    <w:p w14:paraId="0A85E7FE" w14:textId="350EDB06" w:rsidR="001A084F" w:rsidRPr="005C1D70" w:rsidRDefault="001A084F" w:rsidP="00636EAD">
      <w:pPr>
        <w:spacing w:after="0" w:line="240" w:lineRule="auto"/>
        <w:jc w:val="both"/>
        <w:rPr>
          <w:rFonts w:ascii="Cambria" w:eastAsia="MS Mincho" w:hAnsi="Cambria"/>
          <w:sz w:val="20"/>
          <w:szCs w:val="20"/>
          <w:lang w:val="en-ZA"/>
        </w:rPr>
      </w:pPr>
    </w:p>
    <w:p w14:paraId="15F534B9" w14:textId="1277732F" w:rsidR="001A084F" w:rsidRPr="005C1D70" w:rsidRDefault="001A084F" w:rsidP="00636EAD">
      <w:pPr>
        <w:spacing w:after="0" w:line="240" w:lineRule="auto"/>
        <w:jc w:val="both"/>
        <w:rPr>
          <w:rFonts w:ascii="Cambria" w:eastAsia="MS Mincho" w:hAnsi="Cambria"/>
          <w:sz w:val="20"/>
          <w:szCs w:val="20"/>
          <w:lang w:val="en-ZA"/>
        </w:rPr>
      </w:pPr>
      <w:r w:rsidRPr="005C1D70">
        <w:rPr>
          <w:rFonts w:ascii="Cambria" w:eastAsia="MS Mincho" w:hAnsi="Cambria"/>
          <w:sz w:val="20"/>
          <w:szCs w:val="20"/>
          <w:lang w:val="en-ZA"/>
        </w:rPr>
        <w:t>The total rank score</w:t>
      </w:r>
      <w:r w:rsidR="00FF02A6" w:rsidRPr="005C1D70">
        <w:rPr>
          <w:rFonts w:ascii="Cambria" w:eastAsia="MS Mincho" w:hAnsi="Cambria"/>
          <w:sz w:val="20"/>
          <w:szCs w:val="20"/>
          <w:lang w:val="en-ZA"/>
        </w:rPr>
        <w:t xml:space="preserve"> </w:t>
      </w:r>
      <w:r w:rsidR="00FF02A6" w:rsidRPr="005C1D70">
        <w:rPr>
          <w:rFonts w:ascii="Cambria" w:eastAsia="MS Mincho" w:hAnsi="Cambria"/>
          <w:i/>
          <w:iCs/>
          <w:sz w:val="20"/>
          <w:szCs w:val="20"/>
          <w:lang w:val="en-ZA"/>
        </w:rPr>
        <w:t>T</w:t>
      </w:r>
      <w:r w:rsidR="00FF02A6" w:rsidRPr="005C1D70">
        <w:rPr>
          <w:rFonts w:ascii="Cambria" w:eastAsia="MS Mincho" w:hAnsi="Cambria"/>
          <w:sz w:val="20"/>
          <w:szCs w:val="20"/>
          <w:lang w:val="en-ZA"/>
        </w:rPr>
        <w:t>,</w:t>
      </w:r>
      <w:r w:rsidRPr="005C1D70">
        <w:rPr>
          <w:rFonts w:ascii="Cambria" w:eastAsia="MS Mincho" w:hAnsi="Cambria"/>
          <w:sz w:val="20"/>
          <w:szCs w:val="20"/>
          <w:lang w:val="en-ZA"/>
        </w:rPr>
        <w:t xml:space="preserve"> by CMP</w:t>
      </w:r>
      <w:r w:rsidR="00FF02A6" w:rsidRPr="005C1D70">
        <w:rPr>
          <w:rFonts w:ascii="Cambria" w:eastAsia="MS Mincho" w:hAnsi="Cambria"/>
          <w:sz w:val="20"/>
          <w:szCs w:val="20"/>
          <w:lang w:val="en-ZA"/>
        </w:rPr>
        <w:t xml:space="preserve"> across metrics </w:t>
      </w:r>
      <w:r w:rsidR="00FF02A6" w:rsidRPr="005C1D70">
        <w:rPr>
          <w:rFonts w:ascii="Cambria" w:eastAsia="MS Mincho" w:hAnsi="Cambria"/>
          <w:i/>
          <w:iCs/>
          <w:sz w:val="20"/>
          <w:szCs w:val="20"/>
          <w:lang w:val="en-ZA"/>
        </w:rPr>
        <w:t xml:space="preserve">i </w:t>
      </w:r>
      <w:r w:rsidR="00FF02A6" w:rsidRPr="005C1D70">
        <w:rPr>
          <w:rFonts w:ascii="Cambria" w:eastAsia="MS Mincho" w:hAnsi="Cambria"/>
          <w:sz w:val="20"/>
          <w:szCs w:val="20"/>
          <w:lang w:val="en-ZA"/>
        </w:rPr>
        <w:t>(</w:t>
      </w:r>
      <w:r w:rsidR="00FF02A6" w:rsidRPr="005C1D70">
        <w:rPr>
          <w:rFonts w:ascii="Cambria" w:eastAsia="MS Mincho" w:hAnsi="Cambria"/>
          <w:i/>
          <w:iCs/>
          <w:sz w:val="20"/>
          <w:szCs w:val="20"/>
          <w:lang w:val="en-ZA"/>
        </w:rPr>
        <w:t>n</w:t>
      </w:r>
      <w:r w:rsidR="00FF02A6" w:rsidRPr="005C1D70">
        <w:rPr>
          <w:rFonts w:ascii="Cambria" w:eastAsia="MS Mincho" w:hAnsi="Cambria"/>
          <w:i/>
          <w:iCs/>
          <w:sz w:val="20"/>
          <w:szCs w:val="20"/>
          <w:vertAlign w:val="subscript"/>
          <w:lang w:val="en-ZA"/>
        </w:rPr>
        <w:t>i</w:t>
      </w:r>
      <w:r w:rsidR="00FF02A6" w:rsidRPr="005C1D70">
        <w:rPr>
          <w:rFonts w:ascii="Cambria" w:eastAsia="MS Mincho" w:hAnsi="Cambria"/>
          <w:sz w:val="20"/>
          <w:szCs w:val="20"/>
          <w:lang w:val="en-ZA"/>
        </w:rPr>
        <w:t xml:space="preserve"> = 5: PGK, A</w:t>
      </w:r>
      <w:r w:rsidR="000D5BF5" w:rsidRPr="005C1D70">
        <w:rPr>
          <w:rFonts w:ascii="Cambria" w:eastAsia="MS Mincho" w:hAnsi="Cambria"/>
          <w:sz w:val="20"/>
          <w:szCs w:val="20"/>
          <w:lang w:val="en-ZA"/>
        </w:rPr>
        <w:t>vC10, AvC30, VarC, LD)</w:t>
      </w:r>
      <w:r w:rsidR="00FF02A6" w:rsidRPr="005C1D70">
        <w:rPr>
          <w:rFonts w:ascii="Cambria" w:eastAsia="MS Mincho" w:hAnsi="Cambria"/>
          <w:sz w:val="20"/>
          <w:szCs w:val="20"/>
          <w:lang w:val="en-ZA"/>
        </w:rPr>
        <w:t>,</w:t>
      </w:r>
      <w:r w:rsidRPr="005C1D70">
        <w:rPr>
          <w:rFonts w:ascii="Cambria" w:eastAsia="MS Mincho" w:hAnsi="Cambria"/>
          <w:sz w:val="20"/>
          <w:szCs w:val="20"/>
          <w:lang w:val="en-ZA"/>
        </w:rPr>
        <w:t xml:space="preserve"> is the weighted mean of these </w:t>
      </w:r>
      <w:r w:rsidR="000D5BF5" w:rsidRPr="005C1D70">
        <w:rPr>
          <w:rFonts w:ascii="Cambria" w:eastAsia="MS Mincho" w:hAnsi="Cambria"/>
          <w:i/>
          <w:iCs/>
          <w:sz w:val="20"/>
          <w:szCs w:val="20"/>
          <w:lang w:val="en-ZA"/>
        </w:rPr>
        <w:t>R</w:t>
      </w:r>
      <w:r w:rsidR="000D5BF5" w:rsidRPr="005C1D70">
        <w:rPr>
          <w:rFonts w:ascii="Cambria" w:eastAsia="MS Mincho" w:hAnsi="Cambria"/>
          <w:sz w:val="20"/>
          <w:szCs w:val="20"/>
          <w:lang w:val="en-ZA"/>
        </w:rPr>
        <w:t xml:space="preserve"> values</w:t>
      </w:r>
      <w:r w:rsidRPr="005C1D70">
        <w:rPr>
          <w:rFonts w:ascii="Cambria" w:eastAsia="MS Mincho" w:hAnsi="Cambria"/>
          <w:sz w:val="20"/>
          <w:szCs w:val="20"/>
          <w:lang w:val="en-ZA"/>
        </w:rPr>
        <w:t xml:space="preserve"> by CMP multiplied by a weighting scheme </w:t>
      </w:r>
      <w:r w:rsidRPr="005C1D70">
        <w:rPr>
          <w:rFonts w:ascii="Cambria" w:eastAsia="MS Mincho" w:hAnsi="Cambria"/>
          <w:i/>
          <w:iCs/>
          <w:sz w:val="20"/>
          <w:szCs w:val="20"/>
          <w:lang w:val="en-ZA"/>
        </w:rPr>
        <w:t>W</w:t>
      </w:r>
      <w:r w:rsidRPr="005C1D70">
        <w:rPr>
          <w:rFonts w:ascii="Cambria" w:eastAsia="MS Mincho" w:hAnsi="Cambria"/>
          <w:sz w:val="20"/>
          <w:szCs w:val="20"/>
          <w:lang w:val="en-ZA"/>
        </w:rPr>
        <w:t xml:space="preserve"> (Table 10.2)</w:t>
      </w:r>
      <w:r w:rsidR="00FF02A6" w:rsidRPr="005C1D70">
        <w:rPr>
          <w:rFonts w:ascii="Cambria" w:eastAsia="MS Mincho" w:hAnsi="Cambria"/>
          <w:sz w:val="20"/>
          <w:szCs w:val="20"/>
          <w:lang w:val="en-ZA"/>
        </w:rPr>
        <w:t>:</w:t>
      </w:r>
    </w:p>
    <w:p w14:paraId="5B3F11F8" w14:textId="6A221C3E" w:rsidR="00FF02A6" w:rsidRPr="005C1D70" w:rsidRDefault="00FF02A6" w:rsidP="00636EAD">
      <w:pPr>
        <w:spacing w:after="0" w:line="240" w:lineRule="auto"/>
        <w:jc w:val="both"/>
        <w:rPr>
          <w:rFonts w:ascii="Cambria" w:eastAsia="MS Mincho" w:hAnsi="Cambria"/>
          <w:sz w:val="20"/>
          <w:szCs w:val="20"/>
          <w:lang w:val="en-ZA"/>
        </w:rPr>
      </w:pPr>
    </w:p>
    <w:p w14:paraId="39A272AE" w14:textId="5426C4B4" w:rsidR="00FF02A6" w:rsidRPr="005C1D70" w:rsidRDefault="00000000" w:rsidP="00B46D59">
      <w:pPr>
        <w:spacing w:after="0" w:line="240" w:lineRule="auto"/>
        <w:jc w:val="center"/>
        <w:rPr>
          <w:rFonts w:ascii="Cambria" w:eastAsia="MS Mincho" w:hAnsi="Cambria"/>
          <w:sz w:val="20"/>
          <w:szCs w:val="20"/>
          <w:lang w:val="en-ZA"/>
        </w:rPr>
      </w:pPr>
      <m:oMath>
        <m:sSub>
          <m:sSubPr>
            <m:ctrlPr>
              <w:rPr>
                <w:rFonts w:ascii="Cambria Math" w:eastAsia="MS Mincho" w:hAnsi="Cambria Math"/>
                <w:i/>
                <w:sz w:val="20"/>
                <w:szCs w:val="20"/>
                <w:lang w:val="en-ZA"/>
              </w:rPr>
            </m:ctrlPr>
          </m:sSubPr>
          <m:e>
            <m:r>
              <w:rPr>
                <w:rFonts w:ascii="Cambria Math" w:eastAsia="MS Mincho" w:hAnsi="Cambria Math"/>
                <w:sz w:val="20"/>
                <w:szCs w:val="20"/>
                <w:lang w:val="en-ZA"/>
              </w:rPr>
              <m:t>T</m:t>
            </m:r>
          </m:e>
          <m:sub>
            <m:r>
              <w:rPr>
                <w:rFonts w:ascii="Cambria Math" w:eastAsia="MS Mincho" w:hAnsi="Cambria Math"/>
                <w:sz w:val="20"/>
                <w:szCs w:val="20"/>
                <w:lang w:val="en-ZA"/>
              </w:rPr>
              <m:t>CMP</m:t>
            </m:r>
          </m:sub>
        </m:sSub>
        <m:r>
          <w:rPr>
            <w:rFonts w:ascii="Cambria Math" w:eastAsia="MS Mincho" w:hAnsi="Cambria Math"/>
            <w:sz w:val="20"/>
            <w:szCs w:val="20"/>
            <w:lang w:val="en-ZA"/>
          </w:rPr>
          <m:t>=</m:t>
        </m:r>
        <m:f>
          <m:fPr>
            <m:ctrlPr>
              <w:rPr>
                <w:rFonts w:ascii="Cambria Math" w:eastAsia="MS Mincho" w:hAnsi="Cambria Math"/>
                <w:i/>
                <w:sz w:val="20"/>
                <w:szCs w:val="20"/>
                <w:lang w:val="en-ZA"/>
              </w:rPr>
            </m:ctrlPr>
          </m:fPr>
          <m:num>
            <m:r>
              <w:rPr>
                <w:rFonts w:ascii="Cambria Math" w:eastAsia="MS Mincho" w:hAnsi="Cambria Math"/>
                <w:sz w:val="20"/>
                <w:szCs w:val="20"/>
                <w:lang w:val="en-ZA"/>
              </w:rPr>
              <m:t>1</m:t>
            </m:r>
          </m:num>
          <m:den>
            <m:nary>
              <m:naryPr>
                <m:chr m:val="∑"/>
                <m:limLoc m:val="subSup"/>
                <m:ctrlPr>
                  <w:rPr>
                    <w:rFonts w:ascii="Cambria Math" w:eastAsia="MS Mincho" w:hAnsi="Cambria Math"/>
                    <w:i/>
                    <w:sz w:val="20"/>
                    <w:szCs w:val="20"/>
                    <w:lang w:val="en-ZA"/>
                  </w:rPr>
                </m:ctrlPr>
              </m:naryPr>
              <m:sub>
                <m:r>
                  <w:rPr>
                    <w:rFonts w:ascii="Cambria Math" w:eastAsia="MS Mincho" w:hAnsi="Cambria Math"/>
                    <w:sz w:val="20"/>
                    <w:szCs w:val="20"/>
                    <w:lang w:val="en-ZA"/>
                  </w:rPr>
                  <m:t>i=1</m:t>
                </m:r>
              </m:sub>
              <m:sup>
                <m:sSub>
                  <m:sSubPr>
                    <m:ctrlPr>
                      <w:rPr>
                        <w:rFonts w:ascii="Cambria Math" w:eastAsia="MS Mincho" w:hAnsi="Cambria Math"/>
                        <w:i/>
                        <w:sz w:val="20"/>
                        <w:szCs w:val="20"/>
                        <w:lang w:val="en-ZA"/>
                      </w:rPr>
                    </m:ctrlPr>
                  </m:sSubPr>
                  <m:e>
                    <m:r>
                      <w:rPr>
                        <w:rFonts w:ascii="Cambria Math" w:eastAsia="MS Mincho" w:hAnsi="Cambria Math"/>
                        <w:sz w:val="20"/>
                        <w:szCs w:val="20"/>
                        <w:lang w:val="en-ZA"/>
                      </w:rPr>
                      <m:t>n</m:t>
                    </m:r>
                  </m:e>
                  <m:sub>
                    <m:r>
                      <w:rPr>
                        <w:rFonts w:ascii="Cambria Math" w:eastAsia="MS Mincho" w:hAnsi="Cambria Math"/>
                        <w:sz w:val="20"/>
                        <w:szCs w:val="20"/>
                        <w:lang w:val="en-ZA"/>
                      </w:rPr>
                      <m:t>i</m:t>
                    </m:r>
                  </m:sub>
                </m:sSub>
              </m:sup>
              <m:e>
                <m:sSub>
                  <m:sSubPr>
                    <m:ctrlPr>
                      <w:rPr>
                        <w:rFonts w:ascii="Cambria Math" w:eastAsia="MS Mincho" w:hAnsi="Cambria Math"/>
                        <w:i/>
                        <w:sz w:val="20"/>
                        <w:szCs w:val="20"/>
                        <w:lang w:val="en-ZA"/>
                      </w:rPr>
                    </m:ctrlPr>
                  </m:sSubPr>
                  <m:e>
                    <m:r>
                      <w:rPr>
                        <w:rFonts w:ascii="Cambria Math" w:eastAsia="MS Mincho" w:hAnsi="Cambria Math"/>
                        <w:sz w:val="20"/>
                        <w:szCs w:val="20"/>
                        <w:lang w:val="en-ZA"/>
                      </w:rPr>
                      <m:t>W</m:t>
                    </m:r>
                  </m:e>
                  <m:sub>
                    <m:r>
                      <w:rPr>
                        <w:rFonts w:ascii="Cambria Math" w:eastAsia="MS Mincho" w:hAnsi="Cambria Math"/>
                        <w:sz w:val="20"/>
                        <w:szCs w:val="20"/>
                        <w:lang w:val="en-ZA"/>
                      </w:rPr>
                      <m:t>i</m:t>
                    </m:r>
                  </m:sub>
                </m:sSub>
              </m:e>
            </m:nary>
          </m:den>
        </m:f>
        <m:nary>
          <m:naryPr>
            <m:chr m:val="∑"/>
            <m:limLoc m:val="subSup"/>
            <m:ctrlPr>
              <w:rPr>
                <w:rFonts w:ascii="Cambria Math" w:eastAsia="MS Mincho" w:hAnsi="Cambria Math"/>
                <w:i/>
                <w:sz w:val="20"/>
                <w:szCs w:val="20"/>
                <w:lang w:val="en-ZA"/>
              </w:rPr>
            </m:ctrlPr>
          </m:naryPr>
          <m:sub>
            <m:r>
              <w:rPr>
                <w:rFonts w:ascii="Cambria Math" w:eastAsia="MS Mincho" w:hAnsi="Cambria Math"/>
                <w:sz w:val="20"/>
                <w:szCs w:val="20"/>
                <w:lang w:val="en-ZA"/>
              </w:rPr>
              <m:t>i=1</m:t>
            </m:r>
          </m:sub>
          <m:sup>
            <m:sSub>
              <m:sSubPr>
                <m:ctrlPr>
                  <w:rPr>
                    <w:rFonts w:ascii="Cambria Math" w:eastAsia="MS Mincho" w:hAnsi="Cambria Math"/>
                    <w:i/>
                    <w:sz w:val="20"/>
                    <w:szCs w:val="20"/>
                    <w:lang w:val="en-ZA"/>
                  </w:rPr>
                </m:ctrlPr>
              </m:sSubPr>
              <m:e>
                <m:r>
                  <w:rPr>
                    <w:rFonts w:ascii="Cambria Math" w:eastAsia="MS Mincho" w:hAnsi="Cambria Math"/>
                    <w:sz w:val="20"/>
                    <w:szCs w:val="20"/>
                    <w:lang w:val="en-ZA"/>
                  </w:rPr>
                  <m:t>n</m:t>
                </m:r>
              </m:e>
              <m:sub>
                <m:r>
                  <w:rPr>
                    <w:rFonts w:ascii="Cambria Math" w:eastAsia="MS Mincho" w:hAnsi="Cambria Math"/>
                    <w:sz w:val="20"/>
                    <w:szCs w:val="20"/>
                    <w:lang w:val="en-ZA"/>
                  </w:rPr>
                  <m:t>i</m:t>
                </m:r>
              </m:sub>
            </m:sSub>
          </m:sup>
          <m:e>
            <m:sSub>
              <m:sSubPr>
                <m:ctrlPr>
                  <w:rPr>
                    <w:rFonts w:ascii="Cambria Math" w:eastAsia="MS Mincho" w:hAnsi="Cambria Math"/>
                    <w:i/>
                    <w:sz w:val="20"/>
                    <w:szCs w:val="20"/>
                    <w:lang w:val="en-ZA"/>
                  </w:rPr>
                </m:ctrlPr>
              </m:sSubPr>
              <m:e>
                <m:r>
                  <w:rPr>
                    <w:rFonts w:ascii="Cambria Math" w:eastAsia="MS Mincho" w:hAnsi="Cambria Math"/>
                    <w:sz w:val="20"/>
                    <w:szCs w:val="20"/>
                    <w:lang w:val="en-ZA"/>
                  </w:rPr>
                  <m:t>R</m:t>
                </m:r>
              </m:e>
              <m:sub>
                <m:r>
                  <w:rPr>
                    <w:rFonts w:ascii="Cambria Math" w:eastAsia="MS Mincho" w:hAnsi="Cambria Math"/>
                    <w:sz w:val="20"/>
                    <w:szCs w:val="20"/>
                    <w:lang w:val="en-ZA"/>
                  </w:rPr>
                  <m:t>i,CMP</m:t>
                </m:r>
              </m:sub>
            </m:sSub>
            <m:sSub>
              <m:sSubPr>
                <m:ctrlPr>
                  <w:rPr>
                    <w:rFonts w:ascii="Cambria Math" w:eastAsia="MS Mincho" w:hAnsi="Cambria Math"/>
                    <w:i/>
                    <w:sz w:val="20"/>
                    <w:szCs w:val="20"/>
                    <w:lang w:val="en-ZA"/>
                  </w:rPr>
                </m:ctrlPr>
              </m:sSubPr>
              <m:e>
                <m:r>
                  <w:rPr>
                    <w:rFonts w:ascii="Cambria Math" w:eastAsia="MS Mincho" w:hAnsi="Cambria Math"/>
                    <w:sz w:val="20"/>
                    <w:szCs w:val="20"/>
                    <w:lang w:val="en-ZA"/>
                  </w:rPr>
                  <m:t>W</m:t>
                </m:r>
              </m:e>
              <m:sub>
                <m:r>
                  <w:rPr>
                    <w:rFonts w:ascii="Cambria Math" w:eastAsia="MS Mincho" w:hAnsi="Cambria Math"/>
                    <w:sz w:val="20"/>
                    <w:szCs w:val="20"/>
                    <w:lang w:val="en-ZA"/>
                  </w:rPr>
                  <m:t>i</m:t>
                </m:r>
              </m:sub>
            </m:sSub>
          </m:e>
        </m:nary>
      </m:oMath>
      <w:r w:rsidR="000D5BF5" w:rsidRPr="005C1D70">
        <w:rPr>
          <w:rFonts w:ascii="Cambria" w:eastAsia="MS Mincho" w:hAnsi="Cambria"/>
          <w:sz w:val="20"/>
          <w:szCs w:val="20"/>
          <w:lang w:val="en-CA"/>
        </w:rPr>
        <w:tab/>
      </w:r>
      <w:r w:rsidR="000D5BF5" w:rsidRPr="005C1D70">
        <w:rPr>
          <w:rFonts w:ascii="Cambria" w:eastAsia="MS Mincho" w:hAnsi="Cambria"/>
          <w:sz w:val="20"/>
          <w:szCs w:val="20"/>
          <w:lang w:val="en-CA"/>
        </w:rPr>
        <w:tab/>
      </w:r>
      <w:r w:rsidR="000D5BF5" w:rsidRPr="005C1D70">
        <w:rPr>
          <w:rFonts w:ascii="Cambria" w:eastAsia="MS Mincho" w:hAnsi="Cambria"/>
          <w:sz w:val="20"/>
          <w:szCs w:val="20"/>
          <w:lang w:val="en-CA"/>
        </w:rPr>
        <w:tab/>
      </w:r>
      <w:r w:rsidR="000D5BF5" w:rsidRPr="005C1D70">
        <w:rPr>
          <w:rFonts w:ascii="Cambria" w:eastAsia="MS Mincho" w:hAnsi="Cambria"/>
          <w:sz w:val="20"/>
          <w:szCs w:val="20"/>
          <w:lang w:val="en-CA"/>
        </w:rPr>
        <w:tab/>
        <w:t>(10.4)</w:t>
      </w:r>
    </w:p>
    <w:p w14:paraId="42D48542" w14:textId="06F81A73" w:rsidR="008B4B07" w:rsidRPr="005C1D70" w:rsidRDefault="008B4B07" w:rsidP="00636EAD">
      <w:pPr>
        <w:spacing w:after="0" w:line="240" w:lineRule="auto"/>
        <w:jc w:val="both"/>
        <w:rPr>
          <w:rFonts w:ascii="Cambria" w:eastAsia="MS Mincho" w:hAnsi="Cambria"/>
          <w:sz w:val="20"/>
          <w:szCs w:val="20"/>
          <w:lang w:val="en-ZA"/>
        </w:rPr>
      </w:pPr>
    </w:p>
    <w:p w14:paraId="4F546064" w14:textId="48740DB3" w:rsidR="008B4B07" w:rsidRPr="005C1D70" w:rsidRDefault="008B4B07" w:rsidP="005C1D70">
      <w:pPr>
        <w:spacing w:after="0" w:line="240" w:lineRule="auto"/>
        <w:rPr>
          <w:rFonts w:ascii="Cambria" w:hAnsi="Cambria"/>
          <w:lang w:val="en-CA" w:eastAsia="en-CA"/>
        </w:rPr>
      </w:pPr>
      <w:r w:rsidRPr="005C1D70">
        <w:rPr>
          <w:rFonts w:ascii="Cambria" w:eastAsia="MS Mincho" w:hAnsi="Cambria"/>
          <w:b/>
          <w:bCs/>
          <w:sz w:val="20"/>
          <w:szCs w:val="20"/>
          <w:lang w:val="en-CA"/>
        </w:rPr>
        <w:t>Table 10.2.</w:t>
      </w:r>
      <w:r w:rsidRPr="005C1D70">
        <w:rPr>
          <w:rFonts w:ascii="Cambria" w:eastAsia="MS Mincho" w:hAnsi="Cambria"/>
          <w:sz w:val="20"/>
          <w:szCs w:val="20"/>
          <w:lang w:val="en-CA"/>
        </w:rPr>
        <w:t xml:space="preserve"> Performance metrics included in a primary results summary table and the </w:t>
      </w:r>
      <w:r w:rsidR="00843916" w:rsidRPr="005C1D70">
        <w:rPr>
          <w:rFonts w:ascii="Cambria" w:eastAsia="MS Mincho" w:hAnsi="Cambria"/>
          <w:sz w:val="20"/>
          <w:szCs w:val="20"/>
          <w:lang w:val="en-CA"/>
        </w:rPr>
        <w:t xml:space="preserve">various options for </w:t>
      </w:r>
      <w:r w:rsidRPr="005C1D70">
        <w:rPr>
          <w:rFonts w:ascii="Cambria" w:eastAsia="MS Mincho" w:hAnsi="Cambria"/>
          <w:sz w:val="20"/>
          <w:szCs w:val="20"/>
          <w:lang w:val="en-CA"/>
        </w:rPr>
        <w:t xml:space="preserve">weighting of those metrics used to provide an overall ‘Total’ score. </w:t>
      </w:r>
    </w:p>
    <w:tbl>
      <w:tblPr>
        <w:tblW w:w="0" w:type="auto"/>
        <w:tblCellMar>
          <w:top w:w="15" w:type="dxa"/>
          <w:left w:w="15" w:type="dxa"/>
          <w:bottom w:w="15" w:type="dxa"/>
          <w:right w:w="15" w:type="dxa"/>
        </w:tblCellMar>
        <w:tblLook w:val="04A0" w:firstRow="1" w:lastRow="0" w:firstColumn="1" w:lastColumn="0" w:noHBand="0" w:noVBand="1"/>
      </w:tblPr>
      <w:tblGrid>
        <w:gridCol w:w="3915"/>
        <w:gridCol w:w="813"/>
        <w:gridCol w:w="1253"/>
        <w:gridCol w:w="1253"/>
        <w:gridCol w:w="1160"/>
        <w:gridCol w:w="884"/>
      </w:tblGrid>
      <w:tr w:rsidR="008B4B07" w:rsidRPr="005C1D70" w14:paraId="5E991017" w14:textId="77777777" w:rsidTr="008B4B07">
        <w:trPr>
          <w:trHeight w:val="825"/>
        </w:trPr>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hideMark/>
          </w:tcPr>
          <w:p w14:paraId="7302C4DA" w14:textId="77777777" w:rsidR="008B4B07" w:rsidRPr="005C1D70" w:rsidRDefault="008B4B07" w:rsidP="00B46D59">
            <w:pPr>
              <w:rPr>
                <w:rFonts w:ascii="Cambria" w:hAnsi="Cambria"/>
                <w:lang w:val="en-CA" w:eastAsia="en-CA"/>
              </w:rPr>
            </w:pPr>
            <w:r w:rsidRPr="005C1D70">
              <w:rPr>
                <w:rFonts w:ascii="Cambria" w:hAnsi="Cambria"/>
                <w:i/>
                <w:iCs/>
                <w:color w:val="000000"/>
                <w:sz w:val="20"/>
                <w:szCs w:val="20"/>
                <w:lang w:val="en-CA" w:eastAsia="en-CA"/>
              </w:rPr>
              <w:t>Examples of weighting schemes</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hideMark/>
          </w:tcPr>
          <w:p w14:paraId="4C46C7F2" w14:textId="77777777" w:rsidR="008B4B07" w:rsidRPr="005C1D70" w:rsidRDefault="008B4B07" w:rsidP="00B46D59">
            <w:pPr>
              <w:jc w:val="center"/>
              <w:rPr>
                <w:rFonts w:ascii="Cambria" w:hAnsi="Cambria"/>
                <w:lang w:val="en-CA" w:eastAsia="en-CA"/>
              </w:rPr>
            </w:pPr>
            <w:r w:rsidRPr="005C1D70">
              <w:rPr>
                <w:rFonts w:ascii="Cambria" w:hAnsi="Cambria"/>
                <w:i/>
                <w:iCs/>
                <w:color w:val="000000"/>
                <w:sz w:val="20"/>
                <w:szCs w:val="20"/>
                <w:lang w:val="en-CA" w:eastAsia="en-CA"/>
              </w:rPr>
              <w:t>Status</w:t>
            </w:r>
          </w:p>
          <w:p w14:paraId="5271665B" w14:textId="77777777" w:rsidR="008B4B07" w:rsidRPr="005C1D70" w:rsidRDefault="008B4B07" w:rsidP="00B46D59">
            <w:pPr>
              <w:jc w:val="center"/>
              <w:rPr>
                <w:rFonts w:ascii="Cambria" w:hAnsi="Cambria"/>
                <w:lang w:val="en-CA" w:eastAsia="en-CA"/>
              </w:rPr>
            </w:pPr>
            <w:r w:rsidRPr="005C1D70">
              <w:rPr>
                <w:rFonts w:ascii="Cambria" w:hAnsi="Cambria"/>
                <w:i/>
                <w:iCs/>
                <w:color w:val="000000"/>
                <w:sz w:val="20"/>
                <w:szCs w:val="20"/>
                <w:lang w:val="en-CA" w:eastAsia="en-CA"/>
              </w:rPr>
              <w:t>PGK</w:t>
            </w:r>
          </w:p>
          <w:p w14:paraId="637089EC" w14:textId="77777777" w:rsidR="008B4B07" w:rsidRPr="005C1D70" w:rsidRDefault="008B4B07" w:rsidP="00B46D59">
            <w:pPr>
              <w:jc w:val="center"/>
              <w:rPr>
                <w:rFonts w:ascii="Cambria" w:hAnsi="Cambria"/>
                <w:lang w:val="en-CA" w:eastAsia="en-CA"/>
              </w:rPr>
            </w:pPr>
            <w:r w:rsidRPr="005C1D70">
              <w:rPr>
                <w:rFonts w:ascii="Cambria" w:hAnsi="Cambria"/>
                <w:i/>
                <w:iCs/>
                <w:color w:val="000000"/>
                <w:sz w:val="20"/>
                <w:szCs w:val="20"/>
                <w:lang w:val="en-CA" w:eastAsia="en-CA"/>
              </w:rPr>
              <w:t>(mean)</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hideMark/>
          </w:tcPr>
          <w:p w14:paraId="6F680CE8" w14:textId="77777777" w:rsidR="008B4B07" w:rsidRPr="005C1D70" w:rsidRDefault="008B4B07" w:rsidP="00B46D59">
            <w:pPr>
              <w:jc w:val="center"/>
              <w:rPr>
                <w:rFonts w:ascii="Cambria" w:hAnsi="Cambria"/>
                <w:lang w:val="en-CA" w:eastAsia="en-CA"/>
              </w:rPr>
            </w:pPr>
            <w:r w:rsidRPr="005C1D70">
              <w:rPr>
                <w:rFonts w:ascii="Cambria" w:hAnsi="Cambria"/>
                <w:i/>
                <w:iCs/>
                <w:color w:val="000000"/>
                <w:sz w:val="20"/>
                <w:szCs w:val="20"/>
                <w:lang w:val="en-CA" w:eastAsia="en-CA"/>
              </w:rPr>
              <w:t>Yield</w:t>
            </w:r>
          </w:p>
          <w:p w14:paraId="05C408E3" w14:textId="77777777" w:rsidR="008B4B07" w:rsidRPr="005C1D70" w:rsidRDefault="008B4B07" w:rsidP="00B46D59">
            <w:pPr>
              <w:jc w:val="center"/>
              <w:rPr>
                <w:rFonts w:ascii="Cambria" w:hAnsi="Cambria"/>
                <w:lang w:val="en-CA" w:eastAsia="en-CA"/>
              </w:rPr>
            </w:pPr>
            <w:r w:rsidRPr="005C1D70">
              <w:rPr>
                <w:rFonts w:ascii="Cambria" w:hAnsi="Cambria"/>
                <w:i/>
                <w:iCs/>
                <w:color w:val="000000"/>
                <w:sz w:val="20"/>
                <w:szCs w:val="20"/>
                <w:lang w:val="en-CA" w:eastAsia="en-CA"/>
              </w:rPr>
              <w:t>AvC10 (50%)</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hideMark/>
          </w:tcPr>
          <w:p w14:paraId="4C958F75" w14:textId="77777777" w:rsidR="008B4B07" w:rsidRPr="005C1D70" w:rsidRDefault="008B4B07" w:rsidP="00B46D59">
            <w:pPr>
              <w:jc w:val="center"/>
              <w:rPr>
                <w:rFonts w:ascii="Cambria" w:hAnsi="Cambria"/>
                <w:lang w:val="en-CA" w:eastAsia="en-CA"/>
              </w:rPr>
            </w:pPr>
            <w:r w:rsidRPr="005C1D70">
              <w:rPr>
                <w:rFonts w:ascii="Cambria" w:hAnsi="Cambria"/>
                <w:i/>
                <w:iCs/>
                <w:color w:val="000000"/>
                <w:sz w:val="20"/>
                <w:szCs w:val="20"/>
                <w:lang w:val="en-CA" w:eastAsia="en-CA"/>
              </w:rPr>
              <w:t>Yield</w:t>
            </w:r>
          </w:p>
          <w:p w14:paraId="20AD4EAD" w14:textId="77777777" w:rsidR="008B4B07" w:rsidRPr="005C1D70" w:rsidRDefault="008B4B07" w:rsidP="00B46D59">
            <w:pPr>
              <w:jc w:val="center"/>
              <w:rPr>
                <w:rFonts w:ascii="Cambria" w:hAnsi="Cambria"/>
                <w:lang w:val="en-CA" w:eastAsia="en-CA"/>
              </w:rPr>
            </w:pPr>
            <w:r w:rsidRPr="005C1D70">
              <w:rPr>
                <w:rFonts w:ascii="Cambria" w:hAnsi="Cambria"/>
                <w:i/>
                <w:iCs/>
                <w:color w:val="000000"/>
                <w:sz w:val="20"/>
                <w:szCs w:val="20"/>
                <w:lang w:val="en-CA" w:eastAsia="en-CA"/>
              </w:rPr>
              <w:t>AvC30 (50%)</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hideMark/>
          </w:tcPr>
          <w:p w14:paraId="33B00E27" w14:textId="77777777" w:rsidR="008B4B07" w:rsidRPr="005C1D70" w:rsidRDefault="008B4B07" w:rsidP="00B46D59">
            <w:pPr>
              <w:jc w:val="center"/>
              <w:rPr>
                <w:rFonts w:ascii="Cambria" w:hAnsi="Cambria"/>
                <w:lang w:val="en-CA" w:eastAsia="en-CA"/>
              </w:rPr>
            </w:pPr>
            <w:r w:rsidRPr="005C1D70">
              <w:rPr>
                <w:rFonts w:ascii="Cambria" w:hAnsi="Cambria"/>
                <w:i/>
                <w:iCs/>
                <w:color w:val="000000"/>
                <w:sz w:val="20"/>
                <w:szCs w:val="20"/>
                <w:lang w:val="en-CA" w:eastAsia="en-CA"/>
              </w:rPr>
              <w:t>Stability</w:t>
            </w:r>
          </w:p>
          <w:p w14:paraId="041BB6B4" w14:textId="77777777" w:rsidR="008B4B07" w:rsidRPr="005C1D70" w:rsidRDefault="008B4B07" w:rsidP="00B46D59">
            <w:pPr>
              <w:jc w:val="center"/>
              <w:rPr>
                <w:rFonts w:ascii="Cambria" w:hAnsi="Cambria"/>
                <w:lang w:val="en-CA" w:eastAsia="en-CA"/>
              </w:rPr>
            </w:pPr>
            <w:r w:rsidRPr="005C1D70">
              <w:rPr>
                <w:rFonts w:ascii="Cambria" w:hAnsi="Cambria"/>
                <w:i/>
                <w:iCs/>
                <w:color w:val="000000"/>
                <w:sz w:val="20"/>
                <w:szCs w:val="20"/>
                <w:lang w:val="en-CA" w:eastAsia="en-CA"/>
              </w:rPr>
              <w:t>VarC (50%)</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hideMark/>
          </w:tcPr>
          <w:p w14:paraId="363CC446" w14:textId="77777777" w:rsidR="008B4B07" w:rsidRPr="005C1D70" w:rsidRDefault="008B4B07" w:rsidP="00B46D59">
            <w:pPr>
              <w:jc w:val="center"/>
              <w:rPr>
                <w:rFonts w:ascii="Cambria" w:hAnsi="Cambria"/>
                <w:lang w:val="en-CA" w:eastAsia="en-CA"/>
              </w:rPr>
            </w:pPr>
            <w:r w:rsidRPr="005C1D70">
              <w:rPr>
                <w:rFonts w:ascii="Cambria" w:hAnsi="Cambria"/>
                <w:i/>
                <w:iCs/>
                <w:color w:val="000000"/>
                <w:sz w:val="20"/>
                <w:szCs w:val="20"/>
                <w:lang w:val="en-CA" w:eastAsia="en-CA"/>
              </w:rPr>
              <w:t>Safety</w:t>
            </w:r>
          </w:p>
          <w:p w14:paraId="544283B3" w14:textId="77777777" w:rsidR="008B4B07" w:rsidRPr="005C1D70" w:rsidRDefault="008B4B07" w:rsidP="00B46D59">
            <w:pPr>
              <w:jc w:val="center"/>
              <w:rPr>
                <w:rFonts w:ascii="Cambria" w:hAnsi="Cambria"/>
                <w:lang w:val="en-CA" w:eastAsia="en-CA"/>
              </w:rPr>
            </w:pPr>
            <w:r w:rsidRPr="005C1D70">
              <w:rPr>
                <w:rFonts w:ascii="Cambria" w:hAnsi="Cambria"/>
                <w:i/>
                <w:iCs/>
                <w:color w:val="000000"/>
                <w:sz w:val="20"/>
                <w:szCs w:val="20"/>
                <w:lang w:val="en-CA" w:eastAsia="en-CA"/>
              </w:rPr>
              <w:t>LD*</w:t>
            </w:r>
          </w:p>
          <w:p w14:paraId="16C354CE" w14:textId="77777777" w:rsidR="008B4B07" w:rsidRPr="005C1D70" w:rsidRDefault="008B4B07" w:rsidP="00B46D59">
            <w:pPr>
              <w:jc w:val="center"/>
              <w:rPr>
                <w:rFonts w:ascii="Cambria" w:hAnsi="Cambria"/>
                <w:lang w:val="en-CA" w:eastAsia="en-CA"/>
              </w:rPr>
            </w:pPr>
            <w:r w:rsidRPr="005C1D70">
              <w:rPr>
                <w:rFonts w:ascii="Cambria" w:hAnsi="Cambria"/>
                <w:i/>
                <w:iCs/>
                <w:color w:val="000000"/>
                <w:sz w:val="20"/>
                <w:szCs w:val="20"/>
                <w:lang w:val="en-CA" w:eastAsia="en-CA"/>
              </w:rPr>
              <w:t>(%TBD)</w:t>
            </w:r>
          </w:p>
        </w:tc>
      </w:tr>
      <w:tr w:rsidR="008B4B07" w:rsidRPr="005C1D70" w14:paraId="7C4CA159" w14:textId="77777777" w:rsidTr="008B4B07">
        <w:trPr>
          <w:trHeight w:val="315"/>
        </w:trPr>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hideMark/>
          </w:tcPr>
          <w:p w14:paraId="310B3778" w14:textId="77777777" w:rsidR="008B4B07" w:rsidRPr="005C1D70" w:rsidRDefault="008B4B07" w:rsidP="00B46D59">
            <w:pPr>
              <w:rPr>
                <w:rFonts w:ascii="Cambria" w:hAnsi="Cambria"/>
                <w:lang w:val="en-CA" w:eastAsia="en-CA"/>
              </w:rPr>
            </w:pPr>
            <w:r w:rsidRPr="005C1D70">
              <w:rPr>
                <w:rFonts w:ascii="Cambria" w:hAnsi="Cambria"/>
                <w:color w:val="000000"/>
                <w:sz w:val="20"/>
                <w:szCs w:val="20"/>
                <w:lang w:val="en-CA" w:eastAsia="en-CA"/>
              </w:rPr>
              <w:t>Default: Equal across yield, stability, and safety</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hideMark/>
          </w:tcPr>
          <w:p w14:paraId="165BCCC4" w14:textId="77777777" w:rsidR="008B4B07" w:rsidRPr="005C1D70" w:rsidRDefault="008B4B07" w:rsidP="00B46D59">
            <w:pPr>
              <w:jc w:val="center"/>
              <w:rPr>
                <w:rFonts w:ascii="Cambria" w:hAnsi="Cambria"/>
                <w:lang w:val="en-CA" w:eastAsia="en-CA"/>
              </w:rPr>
            </w:pPr>
            <w:r w:rsidRPr="005C1D70">
              <w:rPr>
                <w:rFonts w:ascii="Cambria" w:hAnsi="Cambria"/>
                <w:color w:val="000000"/>
                <w:sz w:val="20"/>
                <w:szCs w:val="20"/>
                <w:lang w:val="en-CA" w:eastAsia="en-CA"/>
              </w:rPr>
              <w:t>0</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hideMark/>
          </w:tcPr>
          <w:p w14:paraId="5ACB2A55" w14:textId="77777777" w:rsidR="008B4B07" w:rsidRPr="005C1D70" w:rsidRDefault="008B4B07" w:rsidP="00B46D59">
            <w:pPr>
              <w:jc w:val="center"/>
              <w:rPr>
                <w:rFonts w:ascii="Cambria" w:hAnsi="Cambria"/>
                <w:lang w:val="en-CA" w:eastAsia="en-CA"/>
              </w:rPr>
            </w:pPr>
            <w:r w:rsidRPr="005C1D70">
              <w:rPr>
                <w:rFonts w:ascii="Cambria" w:hAnsi="Cambria"/>
                <w:color w:val="000000"/>
                <w:sz w:val="20"/>
                <w:szCs w:val="20"/>
                <w:lang w:val="en-CA" w:eastAsia="en-CA"/>
              </w:rPr>
              <w:t>0.5</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hideMark/>
          </w:tcPr>
          <w:p w14:paraId="3F23E262" w14:textId="77777777" w:rsidR="008B4B07" w:rsidRPr="005C1D70" w:rsidRDefault="008B4B07" w:rsidP="00B46D59">
            <w:pPr>
              <w:jc w:val="center"/>
              <w:rPr>
                <w:rFonts w:ascii="Cambria" w:hAnsi="Cambria"/>
                <w:lang w:val="en-CA" w:eastAsia="en-CA"/>
              </w:rPr>
            </w:pPr>
            <w:r w:rsidRPr="005C1D70">
              <w:rPr>
                <w:rFonts w:ascii="Cambria" w:hAnsi="Cambria"/>
                <w:color w:val="000000"/>
                <w:sz w:val="20"/>
                <w:szCs w:val="20"/>
                <w:lang w:val="en-CA" w:eastAsia="en-CA"/>
              </w:rPr>
              <w:t>0.5</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hideMark/>
          </w:tcPr>
          <w:p w14:paraId="5EB0ABD5" w14:textId="77777777" w:rsidR="008B4B07" w:rsidRPr="005C1D70" w:rsidRDefault="008B4B07" w:rsidP="00B46D59">
            <w:pPr>
              <w:jc w:val="center"/>
              <w:rPr>
                <w:rFonts w:ascii="Cambria" w:hAnsi="Cambria"/>
                <w:lang w:val="en-CA" w:eastAsia="en-CA"/>
              </w:rPr>
            </w:pPr>
            <w:r w:rsidRPr="005C1D70">
              <w:rPr>
                <w:rFonts w:ascii="Cambria" w:hAnsi="Cambria"/>
                <w:color w:val="000000"/>
                <w:sz w:val="20"/>
                <w:szCs w:val="20"/>
                <w:lang w:val="en-CA" w:eastAsia="en-CA"/>
              </w:rPr>
              <w:t>1</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hideMark/>
          </w:tcPr>
          <w:p w14:paraId="3ABCE93D" w14:textId="77777777" w:rsidR="008B4B07" w:rsidRPr="005C1D70" w:rsidRDefault="008B4B07" w:rsidP="00B46D59">
            <w:pPr>
              <w:jc w:val="center"/>
              <w:rPr>
                <w:rFonts w:ascii="Cambria" w:hAnsi="Cambria"/>
                <w:lang w:val="en-CA" w:eastAsia="en-CA"/>
              </w:rPr>
            </w:pPr>
            <w:r w:rsidRPr="005C1D70">
              <w:rPr>
                <w:rFonts w:ascii="Cambria" w:hAnsi="Cambria"/>
                <w:color w:val="000000"/>
                <w:sz w:val="20"/>
                <w:szCs w:val="20"/>
                <w:lang w:val="en-CA" w:eastAsia="en-CA"/>
              </w:rPr>
              <w:t>1</w:t>
            </w:r>
          </w:p>
        </w:tc>
      </w:tr>
      <w:tr w:rsidR="008B4B07" w:rsidRPr="005C1D70" w14:paraId="3F2DB019" w14:textId="77777777" w:rsidTr="008B4B07">
        <w:trPr>
          <w:trHeight w:val="339"/>
        </w:trPr>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hideMark/>
          </w:tcPr>
          <w:p w14:paraId="22D6CB85" w14:textId="77777777" w:rsidR="008B4B07" w:rsidRPr="005C1D70" w:rsidRDefault="008B4B07" w:rsidP="00B46D59">
            <w:pPr>
              <w:rPr>
                <w:rFonts w:ascii="Cambria" w:hAnsi="Cambria"/>
                <w:lang w:val="en-CA" w:eastAsia="en-CA"/>
              </w:rPr>
            </w:pPr>
            <w:r w:rsidRPr="005C1D70">
              <w:rPr>
                <w:rFonts w:ascii="Cambria" w:hAnsi="Cambria"/>
                <w:color w:val="000000"/>
                <w:sz w:val="20"/>
                <w:szCs w:val="20"/>
                <w:lang w:val="en-CA" w:eastAsia="en-CA"/>
              </w:rPr>
              <w:t>Sensitivity 1: Double weighting of safety</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hideMark/>
          </w:tcPr>
          <w:p w14:paraId="254A6E48" w14:textId="77777777" w:rsidR="008B4B07" w:rsidRPr="005C1D70" w:rsidRDefault="008B4B07" w:rsidP="00B46D59">
            <w:pPr>
              <w:jc w:val="center"/>
              <w:rPr>
                <w:rFonts w:ascii="Cambria" w:hAnsi="Cambria"/>
                <w:lang w:val="en-CA" w:eastAsia="en-CA"/>
              </w:rPr>
            </w:pPr>
            <w:r w:rsidRPr="005C1D70">
              <w:rPr>
                <w:rFonts w:ascii="Cambria" w:hAnsi="Cambria"/>
                <w:color w:val="000000"/>
                <w:sz w:val="20"/>
                <w:szCs w:val="20"/>
                <w:lang w:val="en-CA" w:eastAsia="en-CA"/>
              </w:rPr>
              <w:t>0</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hideMark/>
          </w:tcPr>
          <w:p w14:paraId="33758624" w14:textId="77777777" w:rsidR="008B4B07" w:rsidRPr="005C1D70" w:rsidRDefault="008B4B07" w:rsidP="00B46D59">
            <w:pPr>
              <w:jc w:val="center"/>
              <w:rPr>
                <w:rFonts w:ascii="Cambria" w:hAnsi="Cambria"/>
                <w:lang w:val="en-CA" w:eastAsia="en-CA"/>
              </w:rPr>
            </w:pPr>
            <w:r w:rsidRPr="005C1D70">
              <w:rPr>
                <w:rFonts w:ascii="Cambria" w:hAnsi="Cambria"/>
                <w:color w:val="000000"/>
                <w:sz w:val="20"/>
                <w:szCs w:val="20"/>
                <w:lang w:val="en-CA" w:eastAsia="en-CA"/>
              </w:rPr>
              <w:t>0.25</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hideMark/>
          </w:tcPr>
          <w:p w14:paraId="3EA7DF95" w14:textId="77777777" w:rsidR="008B4B07" w:rsidRPr="005C1D70" w:rsidRDefault="008B4B07" w:rsidP="00B46D59">
            <w:pPr>
              <w:jc w:val="center"/>
              <w:rPr>
                <w:rFonts w:ascii="Cambria" w:hAnsi="Cambria"/>
                <w:lang w:val="en-CA" w:eastAsia="en-CA"/>
              </w:rPr>
            </w:pPr>
            <w:r w:rsidRPr="005C1D70">
              <w:rPr>
                <w:rFonts w:ascii="Cambria" w:hAnsi="Cambria"/>
                <w:color w:val="000000"/>
                <w:sz w:val="20"/>
                <w:szCs w:val="20"/>
                <w:lang w:val="en-CA" w:eastAsia="en-CA"/>
              </w:rPr>
              <w:t>0.25</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hideMark/>
          </w:tcPr>
          <w:p w14:paraId="49391C10" w14:textId="77777777" w:rsidR="008B4B07" w:rsidRPr="005C1D70" w:rsidRDefault="008B4B07" w:rsidP="00B46D59">
            <w:pPr>
              <w:jc w:val="center"/>
              <w:rPr>
                <w:rFonts w:ascii="Cambria" w:hAnsi="Cambria"/>
                <w:lang w:val="en-CA" w:eastAsia="en-CA"/>
              </w:rPr>
            </w:pPr>
            <w:r w:rsidRPr="005C1D70">
              <w:rPr>
                <w:rFonts w:ascii="Cambria" w:hAnsi="Cambria"/>
                <w:color w:val="000000"/>
                <w:sz w:val="20"/>
                <w:szCs w:val="20"/>
                <w:lang w:val="en-CA" w:eastAsia="en-CA"/>
              </w:rPr>
              <w:t>0.5</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hideMark/>
          </w:tcPr>
          <w:p w14:paraId="2EF66FD9" w14:textId="77777777" w:rsidR="008B4B07" w:rsidRPr="005C1D70" w:rsidRDefault="008B4B07" w:rsidP="00B46D59">
            <w:pPr>
              <w:jc w:val="center"/>
              <w:rPr>
                <w:rFonts w:ascii="Cambria" w:hAnsi="Cambria"/>
                <w:lang w:val="en-CA" w:eastAsia="en-CA"/>
              </w:rPr>
            </w:pPr>
            <w:r w:rsidRPr="005C1D70">
              <w:rPr>
                <w:rFonts w:ascii="Cambria" w:hAnsi="Cambria"/>
                <w:color w:val="000000"/>
                <w:sz w:val="20"/>
                <w:szCs w:val="20"/>
                <w:lang w:val="en-CA" w:eastAsia="en-CA"/>
              </w:rPr>
              <w:t>1</w:t>
            </w:r>
          </w:p>
        </w:tc>
      </w:tr>
      <w:tr w:rsidR="008B4B07" w:rsidRPr="005C1D70" w14:paraId="5E628C4C" w14:textId="77777777" w:rsidTr="008B4B07">
        <w:trPr>
          <w:trHeight w:val="270"/>
        </w:trPr>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hideMark/>
          </w:tcPr>
          <w:p w14:paraId="56C987DF" w14:textId="77777777" w:rsidR="008B4B07" w:rsidRPr="005C1D70" w:rsidRDefault="008B4B07" w:rsidP="00B46D59">
            <w:pPr>
              <w:rPr>
                <w:rFonts w:ascii="Cambria" w:hAnsi="Cambria"/>
                <w:lang w:val="en-CA" w:eastAsia="en-CA"/>
              </w:rPr>
            </w:pPr>
            <w:r w:rsidRPr="005C1D70">
              <w:rPr>
                <w:rFonts w:ascii="Cambria" w:hAnsi="Cambria"/>
                <w:color w:val="000000"/>
                <w:sz w:val="20"/>
                <w:szCs w:val="20"/>
                <w:lang w:val="en-CA" w:eastAsia="en-CA"/>
              </w:rPr>
              <w:t>Sensitivity 2: Double weighting of yield</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hideMark/>
          </w:tcPr>
          <w:p w14:paraId="0C6E5938" w14:textId="77777777" w:rsidR="008B4B07" w:rsidRPr="005C1D70" w:rsidRDefault="008B4B07" w:rsidP="00B46D59">
            <w:pPr>
              <w:jc w:val="center"/>
              <w:rPr>
                <w:rFonts w:ascii="Cambria" w:hAnsi="Cambria"/>
                <w:lang w:val="en-CA" w:eastAsia="en-CA"/>
              </w:rPr>
            </w:pPr>
            <w:r w:rsidRPr="005C1D70">
              <w:rPr>
                <w:rFonts w:ascii="Cambria" w:hAnsi="Cambria"/>
                <w:color w:val="000000"/>
                <w:sz w:val="20"/>
                <w:szCs w:val="20"/>
                <w:lang w:val="en-CA" w:eastAsia="en-CA"/>
              </w:rPr>
              <w:t>0</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hideMark/>
          </w:tcPr>
          <w:p w14:paraId="00617FB5" w14:textId="77777777" w:rsidR="008B4B07" w:rsidRPr="005C1D70" w:rsidRDefault="008B4B07" w:rsidP="00B46D59">
            <w:pPr>
              <w:jc w:val="center"/>
              <w:rPr>
                <w:rFonts w:ascii="Cambria" w:hAnsi="Cambria"/>
                <w:lang w:val="en-CA" w:eastAsia="en-CA"/>
              </w:rPr>
            </w:pPr>
            <w:r w:rsidRPr="005C1D70">
              <w:rPr>
                <w:rFonts w:ascii="Cambria" w:hAnsi="Cambria"/>
                <w:color w:val="000000"/>
                <w:sz w:val="20"/>
                <w:szCs w:val="20"/>
                <w:lang w:val="en-CA" w:eastAsia="en-CA"/>
              </w:rPr>
              <w:t>1</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hideMark/>
          </w:tcPr>
          <w:p w14:paraId="376CE55F" w14:textId="77777777" w:rsidR="008B4B07" w:rsidRPr="005C1D70" w:rsidRDefault="008B4B07" w:rsidP="00B46D59">
            <w:pPr>
              <w:jc w:val="center"/>
              <w:rPr>
                <w:rFonts w:ascii="Cambria" w:hAnsi="Cambria"/>
                <w:lang w:val="en-CA" w:eastAsia="en-CA"/>
              </w:rPr>
            </w:pPr>
            <w:r w:rsidRPr="005C1D70">
              <w:rPr>
                <w:rFonts w:ascii="Cambria" w:hAnsi="Cambria"/>
                <w:color w:val="000000"/>
                <w:sz w:val="20"/>
                <w:szCs w:val="20"/>
                <w:lang w:val="en-CA" w:eastAsia="en-CA"/>
              </w:rPr>
              <w:t>1</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hideMark/>
          </w:tcPr>
          <w:p w14:paraId="67A84434" w14:textId="77777777" w:rsidR="008B4B07" w:rsidRPr="005C1D70" w:rsidRDefault="008B4B07" w:rsidP="00B46D59">
            <w:pPr>
              <w:jc w:val="center"/>
              <w:rPr>
                <w:rFonts w:ascii="Cambria" w:hAnsi="Cambria"/>
                <w:lang w:val="en-CA" w:eastAsia="en-CA"/>
              </w:rPr>
            </w:pPr>
            <w:r w:rsidRPr="005C1D70">
              <w:rPr>
                <w:rFonts w:ascii="Cambria" w:hAnsi="Cambria"/>
                <w:color w:val="000000"/>
                <w:sz w:val="20"/>
                <w:szCs w:val="20"/>
                <w:lang w:val="en-CA" w:eastAsia="en-CA"/>
              </w:rPr>
              <w:t>1</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hideMark/>
          </w:tcPr>
          <w:p w14:paraId="3D4D6D30" w14:textId="77777777" w:rsidR="008B4B07" w:rsidRPr="005C1D70" w:rsidRDefault="008B4B07" w:rsidP="00B46D59">
            <w:pPr>
              <w:jc w:val="center"/>
              <w:rPr>
                <w:rFonts w:ascii="Cambria" w:hAnsi="Cambria"/>
                <w:lang w:val="en-CA" w:eastAsia="en-CA"/>
              </w:rPr>
            </w:pPr>
            <w:r w:rsidRPr="005C1D70">
              <w:rPr>
                <w:rFonts w:ascii="Cambria" w:hAnsi="Cambria"/>
                <w:color w:val="000000"/>
                <w:sz w:val="20"/>
                <w:szCs w:val="20"/>
                <w:lang w:val="en-CA" w:eastAsia="en-CA"/>
              </w:rPr>
              <w:t>1</w:t>
            </w:r>
          </w:p>
        </w:tc>
      </w:tr>
    </w:tbl>
    <w:p w14:paraId="05AD32DA" w14:textId="77777777" w:rsidR="008B4B07" w:rsidRPr="005C1D70" w:rsidRDefault="008B4B07" w:rsidP="00B46D59">
      <w:pPr>
        <w:spacing w:after="0"/>
        <w:rPr>
          <w:rFonts w:ascii="Cambria" w:hAnsi="Cambria"/>
          <w:i/>
          <w:iCs/>
          <w:lang w:val="en-CA" w:eastAsia="en-CA"/>
        </w:rPr>
      </w:pPr>
      <w:r w:rsidRPr="005C1D70">
        <w:rPr>
          <w:rFonts w:ascii="Cambria" w:hAnsi="Cambria"/>
          <w:i/>
          <w:iCs/>
          <w:color w:val="000000"/>
          <w:sz w:val="18"/>
          <w:szCs w:val="18"/>
          <w:lang w:val="en-CA" w:eastAsia="en-CA"/>
        </w:rPr>
        <w:t>PGK: Probability of Green Kobe (SSB &gt; SSB</w:t>
      </w:r>
      <w:r w:rsidRPr="005C1D70">
        <w:rPr>
          <w:rFonts w:ascii="Cambria" w:hAnsi="Cambria"/>
          <w:i/>
          <w:iCs/>
          <w:color w:val="000000"/>
          <w:sz w:val="11"/>
          <w:szCs w:val="11"/>
          <w:vertAlign w:val="subscript"/>
          <w:lang w:val="en-CA" w:eastAsia="en-CA"/>
        </w:rPr>
        <w:t>MSY</w:t>
      </w:r>
      <w:r w:rsidRPr="005C1D70">
        <w:rPr>
          <w:rFonts w:ascii="Cambria" w:hAnsi="Cambria"/>
          <w:i/>
          <w:iCs/>
          <w:color w:val="000000"/>
          <w:sz w:val="18"/>
          <w:szCs w:val="18"/>
          <w:lang w:val="en-CA" w:eastAsia="en-CA"/>
        </w:rPr>
        <w:t xml:space="preserve"> &amp; U &lt; U</w:t>
      </w:r>
      <w:r w:rsidRPr="005C1D70">
        <w:rPr>
          <w:rFonts w:ascii="Cambria" w:hAnsi="Cambria"/>
          <w:i/>
          <w:iCs/>
          <w:color w:val="000000"/>
          <w:sz w:val="11"/>
          <w:szCs w:val="11"/>
          <w:vertAlign w:val="subscript"/>
          <w:lang w:val="en-CA" w:eastAsia="en-CA"/>
        </w:rPr>
        <w:t>MSY</w:t>
      </w:r>
      <w:r w:rsidRPr="005C1D70">
        <w:rPr>
          <w:rFonts w:ascii="Cambria" w:hAnsi="Cambria"/>
          <w:i/>
          <w:iCs/>
          <w:color w:val="000000"/>
          <w:sz w:val="18"/>
          <w:szCs w:val="18"/>
          <w:lang w:val="en-CA" w:eastAsia="en-CA"/>
        </w:rPr>
        <w:t>) after 30 projected years</w:t>
      </w:r>
    </w:p>
    <w:p w14:paraId="6084969B" w14:textId="77777777" w:rsidR="008B4B07" w:rsidRPr="005C1D70" w:rsidRDefault="008B4B07" w:rsidP="00B46D59">
      <w:pPr>
        <w:spacing w:after="0"/>
        <w:rPr>
          <w:rFonts w:ascii="Cambria" w:hAnsi="Cambria"/>
          <w:i/>
          <w:iCs/>
          <w:lang w:val="en-CA" w:eastAsia="en-CA"/>
        </w:rPr>
      </w:pPr>
      <w:r w:rsidRPr="005C1D70">
        <w:rPr>
          <w:rFonts w:ascii="Cambria" w:hAnsi="Cambria"/>
          <w:i/>
          <w:iCs/>
          <w:color w:val="000000"/>
          <w:sz w:val="18"/>
          <w:szCs w:val="18"/>
          <w:lang w:val="en-CA" w:eastAsia="en-CA"/>
        </w:rPr>
        <w:t>AvC10: Mean catches over first 10 projected years</w:t>
      </w:r>
    </w:p>
    <w:p w14:paraId="5992A81A" w14:textId="56E36E86" w:rsidR="008B4B07" w:rsidRPr="005C1D70" w:rsidRDefault="008B4B07" w:rsidP="00B46D59">
      <w:pPr>
        <w:spacing w:after="0"/>
        <w:rPr>
          <w:rFonts w:ascii="Cambria" w:hAnsi="Cambria"/>
          <w:i/>
          <w:iCs/>
          <w:lang w:val="en-CA" w:eastAsia="en-CA"/>
        </w:rPr>
      </w:pPr>
      <w:r w:rsidRPr="005C1D70">
        <w:rPr>
          <w:rFonts w:ascii="Cambria" w:hAnsi="Cambria"/>
          <w:i/>
          <w:iCs/>
          <w:color w:val="000000"/>
          <w:sz w:val="18"/>
          <w:szCs w:val="18"/>
          <w:lang w:val="en-CA" w:eastAsia="en-CA"/>
        </w:rPr>
        <w:t>AvC</w:t>
      </w:r>
      <w:r w:rsidR="00531A43" w:rsidRPr="005C1D70">
        <w:rPr>
          <w:rFonts w:ascii="Cambria" w:hAnsi="Cambria"/>
          <w:i/>
          <w:iCs/>
          <w:color w:val="000000"/>
          <w:sz w:val="18"/>
          <w:szCs w:val="18"/>
          <w:lang w:val="en-CA" w:eastAsia="en-CA"/>
        </w:rPr>
        <w:t>3</w:t>
      </w:r>
      <w:r w:rsidRPr="005C1D70">
        <w:rPr>
          <w:rFonts w:ascii="Cambria" w:hAnsi="Cambria"/>
          <w:i/>
          <w:iCs/>
          <w:color w:val="000000"/>
          <w:sz w:val="18"/>
          <w:szCs w:val="18"/>
          <w:lang w:val="en-CA" w:eastAsia="en-CA"/>
        </w:rPr>
        <w:t xml:space="preserve">0: Mean catches over first </w:t>
      </w:r>
      <w:r w:rsidR="00531A43" w:rsidRPr="005C1D70">
        <w:rPr>
          <w:rFonts w:ascii="Cambria" w:hAnsi="Cambria"/>
          <w:i/>
          <w:iCs/>
          <w:color w:val="000000"/>
          <w:sz w:val="18"/>
          <w:szCs w:val="18"/>
          <w:lang w:val="en-CA" w:eastAsia="en-CA"/>
        </w:rPr>
        <w:t>3</w:t>
      </w:r>
      <w:r w:rsidRPr="005C1D70">
        <w:rPr>
          <w:rFonts w:ascii="Cambria" w:hAnsi="Cambria"/>
          <w:i/>
          <w:iCs/>
          <w:color w:val="000000"/>
          <w:sz w:val="18"/>
          <w:szCs w:val="18"/>
          <w:lang w:val="en-CA" w:eastAsia="en-CA"/>
        </w:rPr>
        <w:t>0 projected years</w:t>
      </w:r>
    </w:p>
    <w:p w14:paraId="6A47C795" w14:textId="47178F7C" w:rsidR="008B4B07" w:rsidRPr="005C1D70" w:rsidRDefault="008B4B07" w:rsidP="00B46D59">
      <w:pPr>
        <w:spacing w:after="0"/>
        <w:rPr>
          <w:rFonts w:ascii="Cambria" w:hAnsi="Cambria"/>
          <w:i/>
          <w:iCs/>
          <w:lang w:val="en-CA" w:eastAsia="en-CA"/>
        </w:rPr>
      </w:pPr>
      <w:r w:rsidRPr="005C1D70">
        <w:rPr>
          <w:rFonts w:ascii="Cambria" w:hAnsi="Cambria"/>
          <w:i/>
          <w:iCs/>
          <w:color w:val="000000"/>
          <w:sz w:val="18"/>
          <w:szCs w:val="18"/>
          <w:lang w:val="en-CA" w:eastAsia="en-CA"/>
        </w:rPr>
        <w:t>VarC: Average variation</w:t>
      </w:r>
      <w:r w:rsidR="00531A43" w:rsidRPr="005C1D70">
        <w:rPr>
          <w:rFonts w:ascii="Cambria" w:hAnsi="Cambria"/>
          <w:i/>
          <w:iCs/>
          <w:color w:val="000000"/>
          <w:sz w:val="18"/>
          <w:szCs w:val="18"/>
          <w:lang w:val="en-CA" w:eastAsia="en-CA"/>
        </w:rPr>
        <w:t xml:space="preserve"> (%)</w:t>
      </w:r>
      <w:r w:rsidRPr="005C1D70">
        <w:rPr>
          <w:rFonts w:ascii="Cambria" w:hAnsi="Cambria"/>
          <w:i/>
          <w:iCs/>
          <w:color w:val="000000"/>
          <w:sz w:val="18"/>
          <w:szCs w:val="18"/>
          <w:lang w:val="en-CA" w:eastAsia="en-CA"/>
        </w:rPr>
        <w:t xml:space="preserve"> in catches between management periods</w:t>
      </w:r>
    </w:p>
    <w:p w14:paraId="4408B99D" w14:textId="04C3C6D2" w:rsidR="000C2DB3" w:rsidRPr="00F621E5" w:rsidRDefault="00912ACD" w:rsidP="00636EAD">
      <w:pPr>
        <w:keepNext/>
        <w:keepLines/>
        <w:numPr>
          <w:ilvl w:val="2"/>
          <w:numId w:val="0"/>
        </w:numPr>
        <w:spacing w:after="0" w:line="240" w:lineRule="auto"/>
        <w:outlineLvl w:val="2"/>
        <w:rPr>
          <w:rFonts w:ascii="Cambria" w:eastAsia="MS Gothic" w:hAnsi="Cambria"/>
          <w:bCs/>
          <w:iCs/>
          <w:color w:val="000000"/>
          <w:sz w:val="20"/>
          <w:szCs w:val="20"/>
          <w:lang w:val="en-CA"/>
        </w:rPr>
      </w:pPr>
      <w:bookmarkStart w:id="114" w:name="_Toc119573661"/>
      <w:r w:rsidRPr="00F621E5">
        <w:rPr>
          <w:rFonts w:ascii="Cambria" w:eastAsia="MS Gothic" w:hAnsi="Cambria"/>
          <w:bCs/>
          <w:iCs/>
          <w:color w:val="000000"/>
          <w:sz w:val="20"/>
          <w:szCs w:val="20"/>
          <w:lang w:val="en-CA"/>
        </w:rPr>
        <w:lastRenderedPageBreak/>
        <w:t xml:space="preserve">10.3 </w:t>
      </w:r>
      <w:r w:rsidR="000C2DB3" w:rsidRPr="00F621E5">
        <w:rPr>
          <w:rFonts w:ascii="Cambria" w:eastAsia="MS Gothic" w:hAnsi="Cambria"/>
          <w:bCs/>
          <w:iCs/>
          <w:color w:val="000000"/>
          <w:sz w:val="20"/>
          <w:szCs w:val="20"/>
          <w:lang w:val="en-CA"/>
        </w:rPr>
        <w:t>Level of reporting</w:t>
      </w:r>
      <w:bookmarkEnd w:id="114"/>
    </w:p>
    <w:p w14:paraId="1DC597D3" w14:textId="77777777" w:rsidR="000C2DB3" w:rsidRPr="00F621E5" w:rsidRDefault="000C2DB3" w:rsidP="00636EAD">
      <w:pPr>
        <w:spacing w:after="0" w:line="240" w:lineRule="auto"/>
        <w:jc w:val="both"/>
        <w:rPr>
          <w:rFonts w:ascii="Cambria" w:eastAsia="MS Mincho" w:hAnsi="Cambria"/>
          <w:sz w:val="20"/>
          <w:szCs w:val="20"/>
          <w:lang w:val="en-ZA"/>
        </w:rPr>
      </w:pPr>
    </w:p>
    <w:p w14:paraId="7AE45AE7" w14:textId="0478A87A" w:rsidR="000C2DB3" w:rsidRPr="00F621E5" w:rsidRDefault="00FF7166" w:rsidP="00636EAD">
      <w:pPr>
        <w:spacing w:after="0" w:line="240" w:lineRule="auto"/>
        <w:jc w:val="both"/>
        <w:rPr>
          <w:rFonts w:ascii="Cambria" w:eastAsia="MS Mincho" w:hAnsi="Cambria"/>
          <w:sz w:val="20"/>
          <w:szCs w:val="20"/>
          <w:u w:val="single"/>
          <w:lang w:val="en-ZA"/>
        </w:rPr>
      </w:pPr>
      <w:r w:rsidRPr="00F621E5">
        <w:rPr>
          <w:rFonts w:ascii="Cambria" w:eastAsia="MS Mincho" w:hAnsi="Cambria"/>
          <w:sz w:val="20"/>
          <w:szCs w:val="20"/>
          <w:u w:val="single"/>
          <w:lang w:val="en-ZA"/>
        </w:rPr>
        <w:t>Baseline</w:t>
      </w:r>
    </w:p>
    <w:p w14:paraId="23E3F530" w14:textId="77777777" w:rsidR="00FF7166" w:rsidRPr="00F621E5" w:rsidRDefault="00FF7166" w:rsidP="00636EAD">
      <w:pPr>
        <w:spacing w:after="0" w:line="240" w:lineRule="auto"/>
        <w:jc w:val="both"/>
        <w:rPr>
          <w:rFonts w:ascii="Cambria" w:eastAsia="MS Mincho" w:hAnsi="Cambria"/>
          <w:sz w:val="20"/>
          <w:szCs w:val="20"/>
          <w:u w:val="single"/>
          <w:lang w:val="en-ZA"/>
        </w:rPr>
      </w:pPr>
    </w:p>
    <w:p w14:paraId="25804E40" w14:textId="50735F83" w:rsidR="000C2DB3" w:rsidRPr="00F621E5" w:rsidRDefault="000C2DB3" w:rsidP="00417C14">
      <w:pPr>
        <w:numPr>
          <w:ilvl w:val="0"/>
          <w:numId w:val="11"/>
        </w:numPr>
        <w:spacing w:after="0" w:line="240" w:lineRule="auto"/>
        <w:ind w:left="714" w:hanging="357"/>
        <w:contextualSpacing/>
        <w:jc w:val="both"/>
        <w:rPr>
          <w:rFonts w:ascii="Cambria" w:eastAsia="MS Mincho" w:hAnsi="Cambria"/>
          <w:sz w:val="20"/>
          <w:szCs w:val="20"/>
          <w:lang w:val="en-ZA"/>
        </w:rPr>
      </w:pPr>
      <w:r w:rsidRPr="00F621E5">
        <w:rPr>
          <w:rFonts w:ascii="Cambria" w:eastAsia="MS Mincho" w:hAnsi="Cambria"/>
          <w:sz w:val="20"/>
          <w:szCs w:val="20"/>
          <w:lang w:val="en-ZA"/>
        </w:rPr>
        <w:t xml:space="preserve">Catch-related measures/statistics by traditional West and East+Med </w:t>
      </w:r>
      <w:r w:rsidR="00390DF5" w:rsidRPr="00F621E5">
        <w:rPr>
          <w:rFonts w:ascii="Cambria" w:eastAsia="MS Mincho" w:hAnsi="Cambria"/>
          <w:sz w:val="20"/>
          <w:szCs w:val="20"/>
          <w:lang w:val="en-ZA"/>
        </w:rPr>
        <w:t>areas</w:t>
      </w:r>
      <w:r w:rsidRPr="00F621E5">
        <w:rPr>
          <w:rFonts w:ascii="Cambria" w:eastAsia="MS Mincho" w:hAnsi="Cambria"/>
          <w:sz w:val="20"/>
          <w:szCs w:val="20"/>
          <w:lang w:val="en-ZA"/>
        </w:rPr>
        <w:t>.</w:t>
      </w:r>
    </w:p>
    <w:p w14:paraId="4646AA51" w14:textId="77777777" w:rsidR="000C2DB3" w:rsidRPr="00F621E5" w:rsidRDefault="000C2DB3" w:rsidP="00417C14">
      <w:pPr>
        <w:numPr>
          <w:ilvl w:val="0"/>
          <w:numId w:val="11"/>
        </w:numPr>
        <w:spacing w:after="0" w:line="240" w:lineRule="auto"/>
        <w:ind w:left="714" w:hanging="357"/>
        <w:contextualSpacing/>
        <w:jc w:val="both"/>
        <w:rPr>
          <w:rFonts w:ascii="Cambria" w:eastAsia="MS Mincho" w:hAnsi="Cambria"/>
          <w:sz w:val="20"/>
          <w:szCs w:val="20"/>
          <w:lang w:val="en-ZA"/>
        </w:rPr>
      </w:pPr>
      <w:r w:rsidRPr="00F621E5">
        <w:rPr>
          <w:rFonts w:ascii="Cambria" w:eastAsia="MS Mincho" w:hAnsi="Cambria"/>
          <w:sz w:val="20"/>
          <w:szCs w:val="20"/>
          <w:lang w:val="en-ZA"/>
        </w:rPr>
        <w:t>Spawning biomass depletions measures/statistics by separate stocks</w:t>
      </w:r>
    </w:p>
    <w:p w14:paraId="2000C0B1" w14:textId="77777777" w:rsidR="000C2DB3" w:rsidRPr="00F621E5" w:rsidRDefault="000C2DB3" w:rsidP="00636EAD">
      <w:pPr>
        <w:spacing w:after="0" w:line="240" w:lineRule="auto"/>
        <w:ind w:left="357"/>
        <w:contextualSpacing/>
        <w:jc w:val="both"/>
        <w:rPr>
          <w:rFonts w:ascii="Cambria" w:eastAsia="MS Mincho" w:hAnsi="Cambria"/>
          <w:sz w:val="20"/>
          <w:szCs w:val="20"/>
          <w:lang w:val="en-ZA"/>
        </w:rPr>
      </w:pPr>
    </w:p>
    <w:p w14:paraId="3A95C930" w14:textId="3440D929" w:rsidR="000C2DB3" w:rsidRPr="00F621E5" w:rsidRDefault="00FF7166" w:rsidP="00636EAD">
      <w:pPr>
        <w:spacing w:after="0" w:line="240" w:lineRule="auto"/>
        <w:jc w:val="both"/>
        <w:rPr>
          <w:rFonts w:ascii="Cambria" w:eastAsia="MS Mincho" w:hAnsi="Cambria"/>
          <w:sz w:val="20"/>
          <w:szCs w:val="20"/>
          <w:u w:val="single"/>
          <w:lang w:val="en-ZA"/>
        </w:rPr>
      </w:pPr>
      <w:r w:rsidRPr="00F621E5">
        <w:rPr>
          <w:rFonts w:ascii="Cambria" w:eastAsia="MS Mincho" w:hAnsi="Cambria"/>
          <w:sz w:val="20"/>
          <w:szCs w:val="20"/>
          <w:u w:val="single"/>
          <w:lang w:val="en-ZA"/>
        </w:rPr>
        <w:t>Alternative options</w:t>
      </w:r>
    </w:p>
    <w:p w14:paraId="2C3A7B5E" w14:textId="77777777" w:rsidR="00FF7166" w:rsidRPr="00F621E5" w:rsidRDefault="00FF7166" w:rsidP="00636EAD">
      <w:pPr>
        <w:spacing w:after="0" w:line="240" w:lineRule="auto"/>
        <w:jc w:val="both"/>
        <w:rPr>
          <w:rFonts w:ascii="Cambria" w:eastAsia="MS Mincho" w:hAnsi="Cambria"/>
          <w:sz w:val="20"/>
          <w:szCs w:val="20"/>
          <w:lang w:val="en-ZA"/>
        </w:rPr>
      </w:pPr>
    </w:p>
    <w:p w14:paraId="1F540BC8" w14:textId="7B41F3FF" w:rsidR="000C2DB3" w:rsidRPr="00F621E5" w:rsidRDefault="000C2DB3"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Many can be conceived, likely related primarily to catch and depletion by some combination of stock and/or spatial stratum. However, these might be left for a “second round”, as they would become more pertinent in the face of greater model complexities possibly introduced at that time, such as changing spatial distributions of stocks and/or catches (resulting from changed proportional allocations to different fleets).</w:t>
      </w:r>
    </w:p>
    <w:p w14:paraId="5DBAB60E" w14:textId="77777777" w:rsidR="00E85C9B" w:rsidRPr="00F621E5" w:rsidRDefault="00E85C9B" w:rsidP="00636EAD">
      <w:pPr>
        <w:spacing w:after="0" w:line="240" w:lineRule="auto"/>
        <w:jc w:val="both"/>
        <w:rPr>
          <w:rFonts w:ascii="Cambria" w:eastAsia="MS Mincho" w:hAnsi="Cambria"/>
          <w:sz w:val="20"/>
          <w:szCs w:val="20"/>
          <w:lang w:val="en-ZA"/>
        </w:rPr>
      </w:pPr>
    </w:p>
    <w:p w14:paraId="5EE718B7" w14:textId="0DC23F4C" w:rsidR="00E85C9B" w:rsidRPr="00F621E5" w:rsidRDefault="00E85C9B"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 xml:space="preserve">A possible additional metric could be </w:t>
      </w:r>
      <w:r w:rsidR="006870F2" w:rsidRPr="00F621E5">
        <w:rPr>
          <w:rFonts w:ascii="Cambria" w:eastAsia="MS Mincho" w:hAnsi="Cambria"/>
          <w:sz w:val="20"/>
          <w:szCs w:val="20"/>
          <w:u w:val="single"/>
          <w:lang w:val="en-ZA"/>
        </w:rPr>
        <w:t>VarC</w:t>
      </w:r>
      <w:r w:rsidR="006870F2" w:rsidRPr="00F621E5">
        <w:rPr>
          <w:rFonts w:ascii="Cambria" w:eastAsia="MS Mincho" w:hAnsi="Cambria"/>
          <w:sz w:val="20"/>
          <w:szCs w:val="20"/>
          <w:lang w:val="en-ZA"/>
        </w:rPr>
        <w:t xml:space="preserve"> </w:t>
      </w:r>
      <w:r w:rsidRPr="00F621E5">
        <w:rPr>
          <w:rFonts w:ascii="Cambria" w:eastAsia="MS Mincho" w:hAnsi="Cambria"/>
          <w:sz w:val="20"/>
          <w:szCs w:val="20"/>
          <w:lang w:val="en-ZA"/>
        </w:rPr>
        <w:t>but for downward adjustments only.</w:t>
      </w:r>
    </w:p>
    <w:p w14:paraId="79EC526C" w14:textId="7A22E713" w:rsidR="007D1920" w:rsidRPr="00F621E5" w:rsidRDefault="007D1920" w:rsidP="00636EAD">
      <w:pPr>
        <w:spacing w:after="0" w:line="240" w:lineRule="auto"/>
        <w:jc w:val="both"/>
        <w:rPr>
          <w:rFonts w:ascii="Cambria" w:eastAsia="MS Mincho" w:hAnsi="Cambria"/>
          <w:sz w:val="20"/>
          <w:szCs w:val="20"/>
          <w:lang w:val="en-ZA"/>
        </w:rPr>
      </w:pPr>
    </w:p>
    <w:p w14:paraId="2807CF32" w14:textId="1C2EFD16" w:rsidR="007D1920" w:rsidRPr="00F621E5" w:rsidRDefault="007D1920" w:rsidP="00636EAD">
      <w:pPr>
        <w:spacing w:after="0" w:line="240" w:lineRule="auto"/>
        <w:jc w:val="both"/>
        <w:rPr>
          <w:rFonts w:ascii="Cambria" w:eastAsia="MS Mincho" w:hAnsi="Cambria"/>
          <w:sz w:val="20"/>
          <w:szCs w:val="20"/>
          <w:lang w:val="en-ZA"/>
        </w:rPr>
      </w:pPr>
      <w:r w:rsidRPr="00F621E5">
        <w:rPr>
          <w:rFonts w:ascii="Cambria" w:eastAsia="MS Mincho" w:hAnsi="Cambria"/>
          <w:sz w:val="20"/>
          <w:szCs w:val="20"/>
          <w:lang w:val="en-ZA"/>
        </w:rPr>
        <w:t>It may be necessary to characterize stock trajectory to further differentiate among CMPs with similar statistics</w:t>
      </w:r>
      <w:r w:rsidR="00EF5EA6" w:rsidRPr="00F621E5">
        <w:rPr>
          <w:rFonts w:ascii="Cambria" w:eastAsia="MS Mincho" w:hAnsi="Cambria"/>
          <w:sz w:val="20"/>
          <w:szCs w:val="20"/>
          <w:lang w:val="en-ZA"/>
        </w:rPr>
        <w:t xml:space="preserve"> relating to biomass</w:t>
      </w:r>
      <w:r w:rsidRPr="00F621E5">
        <w:rPr>
          <w:rFonts w:ascii="Cambria" w:eastAsia="MS Mincho" w:hAnsi="Cambria"/>
          <w:sz w:val="20"/>
          <w:szCs w:val="20"/>
          <w:lang w:val="en-ZA"/>
        </w:rPr>
        <w:t xml:space="preserve">. </w:t>
      </w:r>
    </w:p>
    <w:p w14:paraId="7654CD39" w14:textId="77777777" w:rsidR="000C2DB3" w:rsidRPr="00F621E5" w:rsidRDefault="000C2DB3" w:rsidP="00636EAD">
      <w:pPr>
        <w:spacing w:after="0" w:line="240" w:lineRule="auto"/>
        <w:jc w:val="both"/>
        <w:rPr>
          <w:rFonts w:ascii="Cambria" w:eastAsia="MS Mincho" w:hAnsi="Cambria"/>
          <w:sz w:val="20"/>
          <w:szCs w:val="20"/>
          <w:lang w:val="en-ZA"/>
        </w:rPr>
      </w:pPr>
    </w:p>
    <w:p w14:paraId="2E51EE2E" w14:textId="7270687F" w:rsidR="000C2DB3" w:rsidRPr="00F621E5" w:rsidRDefault="000C2DB3" w:rsidP="00636EAD">
      <w:pPr>
        <w:spacing w:after="0" w:line="240" w:lineRule="auto"/>
        <w:rPr>
          <w:rFonts w:ascii="Cambria" w:eastAsia="MS Mincho" w:hAnsi="Cambria"/>
          <w:sz w:val="20"/>
          <w:szCs w:val="20"/>
          <w:lang w:val="en-ZA"/>
        </w:rPr>
      </w:pPr>
    </w:p>
    <w:p w14:paraId="2216B80C" w14:textId="23F6210B" w:rsidR="00912ACD" w:rsidRPr="00F621E5" w:rsidRDefault="00912ACD" w:rsidP="00912ACD">
      <w:pPr>
        <w:pStyle w:val="Heading1"/>
        <w:spacing w:before="0" w:line="240" w:lineRule="auto"/>
        <w:rPr>
          <w:rFonts w:ascii="Cambria" w:hAnsi="Cambria"/>
          <w:sz w:val="20"/>
          <w:szCs w:val="20"/>
        </w:rPr>
      </w:pPr>
      <w:bookmarkStart w:id="115" w:name="_Toc119573662"/>
      <w:r w:rsidRPr="00F621E5">
        <w:rPr>
          <w:rFonts w:ascii="Cambria" w:hAnsi="Cambria"/>
          <w:sz w:val="20"/>
          <w:szCs w:val="20"/>
        </w:rPr>
        <w:t>REFERENCES</w:t>
      </w:r>
      <w:bookmarkEnd w:id="115"/>
    </w:p>
    <w:p w14:paraId="4D328F65" w14:textId="77777777" w:rsidR="000C2DB3" w:rsidRPr="00F621E5" w:rsidRDefault="000C2DB3" w:rsidP="00636EAD">
      <w:pPr>
        <w:spacing w:after="0" w:line="240" w:lineRule="auto"/>
        <w:rPr>
          <w:rFonts w:ascii="Cambria" w:eastAsia="MS Mincho" w:hAnsi="Cambria"/>
          <w:b/>
          <w:sz w:val="20"/>
          <w:szCs w:val="20"/>
          <w:lang w:val="en-ZA"/>
        </w:rPr>
      </w:pPr>
    </w:p>
    <w:p w14:paraId="27B3E63E" w14:textId="2AE5CA07" w:rsidR="000C2DB3" w:rsidRPr="00F621E5" w:rsidRDefault="000C2DB3" w:rsidP="00636EAD">
      <w:pPr>
        <w:spacing w:after="0" w:line="240" w:lineRule="auto"/>
        <w:ind w:left="426" w:hanging="426"/>
        <w:jc w:val="both"/>
        <w:rPr>
          <w:rFonts w:ascii="Cambria" w:eastAsia="MS Mincho" w:hAnsi="Cambria"/>
          <w:sz w:val="20"/>
          <w:szCs w:val="20"/>
          <w:lang w:val="en-ZA"/>
        </w:rPr>
      </w:pPr>
      <w:bookmarkStart w:id="116" w:name="_Hlk18659037"/>
      <w:r w:rsidRPr="00F621E5">
        <w:rPr>
          <w:rFonts w:ascii="Cambria" w:eastAsia="MS Mincho" w:hAnsi="Cambria"/>
          <w:sz w:val="20"/>
          <w:szCs w:val="20"/>
          <w:lang w:val="en-ZA"/>
        </w:rPr>
        <w:t>Ailloud, L.E., Lauretta, M.V., Hanke, A.R., Golet, W.J., Allman, R.J., Siskey, M.R., Secor, D.H., and Hoenig, J.M. 2017. Improving growth estimates for Western Atlantic bluefin tuna using an integrated modeling approach. Fisheries Research, 191, 17-24.</w:t>
      </w:r>
    </w:p>
    <w:p w14:paraId="14B66DEF" w14:textId="77777777" w:rsidR="002D41BE" w:rsidRPr="00F621E5" w:rsidRDefault="002D41BE" w:rsidP="002D41BE">
      <w:pPr>
        <w:spacing w:after="0" w:line="240" w:lineRule="auto"/>
        <w:jc w:val="both"/>
        <w:rPr>
          <w:rFonts w:ascii="Cambria" w:eastAsia="MS Mincho" w:hAnsi="Cambria"/>
          <w:sz w:val="20"/>
          <w:szCs w:val="20"/>
        </w:rPr>
      </w:pPr>
    </w:p>
    <w:p w14:paraId="356B3B03" w14:textId="13EE9DCC" w:rsidR="002D41BE" w:rsidRPr="00F621E5" w:rsidRDefault="002D41BE" w:rsidP="002D41BE">
      <w:pPr>
        <w:spacing w:after="0" w:line="240" w:lineRule="auto"/>
        <w:ind w:left="426" w:hanging="426"/>
        <w:jc w:val="both"/>
        <w:rPr>
          <w:rFonts w:ascii="Cambria" w:eastAsia="MS Mincho" w:hAnsi="Cambria"/>
          <w:sz w:val="20"/>
          <w:szCs w:val="20"/>
          <w:lang w:val="en-ZA"/>
        </w:rPr>
      </w:pPr>
      <w:r w:rsidRPr="00F621E5">
        <w:rPr>
          <w:rFonts w:ascii="Cambria" w:eastAsia="MS Mincho" w:hAnsi="Cambria"/>
          <w:sz w:val="20"/>
          <w:szCs w:val="20"/>
        </w:rPr>
        <w:t xml:space="preserve">Alvarez-Berastegui, D., Tugores, M.P., Ottmann, D., Martín-Quetglas, M., and Reglero, P. 2020. Bluefin tuna larval indices in the western Mediterranean, ecological and analytical sources of uncertainty. SCRS/2020/067. </w:t>
      </w:r>
      <w:r w:rsidRPr="00F621E5">
        <w:rPr>
          <w:rFonts w:ascii="Cambria" w:eastAsia="MS Mincho" w:hAnsi="Cambria"/>
          <w:sz w:val="20"/>
          <w:szCs w:val="20"/>
          <w:lang w:val="en-ZA"/>
        </w:rPr>
        <w:t xml:space="preserve">Col. Vol. Sci. Pap. ICCAT. 77(2): 289-311. </w:t>
      </w:r>
    </w:p>
    <w:bookmarkEnd w:id="116"/>
    <w:p w14:paraId="7657E9DF" w14:textId="77777777" w:rsidR="002D41BE" w:rsidRPr="00F621E5" w:rsidRDefault="002D41BE" w:rsidP="00636EAD">
      <w:pPr>
        <w:spacing w:after="0" w:line="240" w:lineRule="auto"/>
        <w:ind w:left="426" w:hanging="426"/>
        <w:rPr>
          <w:rFonts w:ascii="Cambria" w:eastAsia="MS Mincho" w:hAnsi="Cambria"/>
          <w:sz w:val="20"/>
          <w:szCs w:val="20"/>
        </w:rPr>
      </w:pPr>
    </w:p>
    <w:p w14:paraId="3B94961D" w14:textId="48EB3170" w:rsidR="000C2DB3" w:rsidRPr="00F621E5" w:rsidRDefault="000C2DB3" w:rsidP="00636EAD">
      <w:pPr>
        <w:spacing w:after="0" w:line="240" w:lineRule="auto"/>
        <w:ind w:left="426" w:hanging="426"/>
        <w:rPr>
          <w:rFonts w:ascii="Cambria" w:eastAsia="MS Mincho" w:hAnsi="Cambria"/>
          <w:sz w:val="20"/>
          <w:szCs w:val="20"/>
          <w:lang w:val="en-ZA"/>
        </w:rPr>
      </w:pPr>
      <w:r w:rsidRPr="00F621E5">
        <w:rPr>
          <w:rFonts w:ascii="Cambria" w:eastAsia="MS Mincho" w:hAnsi="Cambria"/>
          <w:sz w:val="20"/>
          <w:szCs w:val="20"/>
          <w:lang w:val="en-ZA"/>
        </w:rPr>
        <w:t>Anon</w:t>
      </w:r>
      <w:r w:rsidR="006D0202" w:rsidRPr="00F621E5">
        <w:rPr>
          <w:rFonts w:ascii="Cambria" w:eastAsia="MS Mincho" w:hAnsi="Cambria"/>
          <w:sz w:val="20"/>
          <w:szCs w:val="20"/>
          <w:lang w:val="en-ZA"/>
        </w:rPr>
        <w:t>.</w:t>
      </w:r>
      <w:r w:rsidRPr="00F621E5">
        <w:rPr>
          <w:rFonts w:ascii="Cambria" w:eastAsia="MS Mincho" w:hAnsi="Cambria"/>
          <w:sz w:val="20"/>
          <w:szCs w:val="20"/>
          <w:lang w:val="en-ZA"/>
        </w:rPr>
        <w:t xml:space="preserve"> 2014. </w:t>
      </w:r>
      <w:r w:rsidR="006D0202" w:rsidRPr="00F621E5">
        <w:rPr>
          <w:rFonts w:ascii="Cambria" w:eastAsia="MS Mincho" w:hAnsi="Cambria"/>
          <w:sz w:val="20"/>
          <w:szCs w:val="20"/>
          <w:lang w:val="en-ZA"/>
        </w:rPr>
        <w:t>Report of the 2013 bluefin meeting on biological parameters review (Tenerife, Spain – May 7 to 13, 2013). Col. Vol. Sci. Pap. ICCAT. 70(1): 1-159.</w:t>
      </w:r>
    </w:p>
    <w:p w14:paraId="3BD4BC71" w14:textId="68A703D2" w:rsidR="002D41BE" w:rsidRPr="00F621E5" w:rsidRDefault="002D41BE" w:rsidP="00636EAD">
      <w:pPr>
        <w:spacing w:after="0" w:line="240" w:lineRule="auto"/>
        <w:ind w:left="426" w:hanging="426"/>
        <w:jc w:val="both"/>
        <w:rPr>
          <w:rFonts w:ascii="Cambria" w:eastAsia="MS Mincho" w:hAnsi="Cambria"/>
          <w:sz w:val="20"/>
          <w:szCs w:val="20"/>
          <w:lang w:val="en-ZA"/>
        </w:rPr>
      </w:pPr>
    </w:p>
    <w:p w14:paraId="4481BF38" w14:textId="1280BEA1" w:rsidR="002D41BE" w:rsidRPr="00F621E5" w:rsidRDefault="002D41BE" w:rsidP="002D41BE">
      <w:pPr>
        <w:spacing w:after="0" w:line="240" w:lineRule="auto"/>
        <w:ind w:left="426" w:hanging="426"/>
        <w:jc w:val="both"/>
        <w:rPr>
          <w:rFonts w:ascii="Cambria" w:eastAsia="MS Mincho" w:hAnsi="Cambria"/>
          <w:sz w:val="20"/>
          <w:szCs w:val="20"/>
          <w:lang w:val="en-ZA"/>
        </w:rPr>
      </w:pPr>
      <w:r w:rsidRPr="00F621E5">
        <w:rPr>
          <w:rFonts w:ascii="Cambria" w:eastAsia="MS Mincho" w:hAnsi="Cambria"/>
          <w:sz w:val="20"/>
          <w:szCs w:val="20"/>
          <w:lang w:val="en-ZA"/>
        </w:rPr>
        <w:t xml:space="preserve">Anon. 2017. </w:t>
      </w:r>
      <w:r w:rsidR="00730D81" w:rsidRPr="00F621E5">
        <w:rPr>
          <w:rFonts w:ascii="Cambria" w:eastAsia="MS Mincho" w:hAnsi="Cambria"/>
          <w:sz w:val="20"/>
          <w:szCs w:val="20"/>
          <w:lang w:val="en-ZA"/>
        </w:rPr>
        <w:t>Report of the 2017 ICCAT bluefin stock assessment meeting (Madrid, 20-28 July, 2017)</w:t>
      </w:r>
      <w:r w:rsidRPr="00F621E5">
        <w:rPr>
          <w:rFonts w:ascii="Cambria" w:eastAsia="MS Mincho" w:hAnsi="Cambria"/>
          <w:sz w:val="20"/>
          <w:szCs w:val="20"/>
          <w:lang w:val="en-ZA"/>
        </w:rPr>
        <w:t xml:space="preserve">. </w:t>
      </w:r>
      <w:r w:rsidR="00730D81" w:rsidRPr="00F621E5">
        <w:rPr>
          <w:rFonts w:ascii="Cambria" w:eastAsia="MS Mincho" w:hAnsi="Cambria"/>
          <w:sz w:val="20"/>
          <w:szCs w:val="20"/>
          <w:lang w:val="en-ZA"/>
        </w:rPr>
        <w:t>Col. Vol. Sci. Pap. ICCAT. 74(6): 2372-2535.</w:t>
      </w:r>
    </w:p>
    <w:p w14:paraId="6A4A6E98" w14:textId="77777777" w:rsidR="002D41BE" w:rsidRPr="00F621E5" w:rsidRDefault="002D41BE" w:rsidP="00636EAD">
      <w:pPr>
        <w:spacing w:after="0" w:line="240" w:lineRule="auto"/>
        <w:ind w:left="426" w:hanging="426"/>
        <w:jc w:val="both"/>
        <w:rPr>
          <w:rFonts w:ascii="Cambria" w:eastAsia="MS Mincho" w:hAnsi="Cambria"/>
          <w:sz w:val="20"/>
          <w:szCs w:val="20"/>
          <w:lang w:val="en-ZA"/>
        </w:rPr>
      </w:pPr>
    </w:p>
    <w:p w14:paraId="63F4501D" w14:textId="40F0E558" w:rsidR="000C2DB3" w:rsidRPr="00F621E5" w:rsidRDefault="000C2DB3" w:rsidP="00636EAD">
      <w:pPr>
        <w:spacing w:after="0" w:line="240" w:lineRule="auto"/>
        <w:ind w:left="426" w:hanging="426"/>
        <w:jc w:val="both"/>
        <w:rPr>
          <w:rFonts w:ascii="Cambria" w:eastAsia="MS Mincho" w:hAnsi="Cambria"/>
          <w:sz w:val="20"/>
          <w:szCs w:val="20"/>
          <w:lang w:val="en-ZA"/>
        </w:rPr>
      </w:pPr>
      <w:r w:rsidRPr="00F621E5">
        <w:rPr>
          <w:rFonts w:ascii="Cambria" w:eastAsia="MS Mincho" w:hAnsi="Cambria"/>
          <w:sz w:val="20"/>
          <w:szCs w:val="20"/>
          <w:lang w:val="en-ZA"/>
        </w:rPr>
        <w:t xml:space="preserve">Anon. 2019. </w:t>
      </w:r>
      <w:r w:rsidR="006D0202" w:rsidRPr="00F621E5">
        <w:rPr>
          <w:rFonts w:ascii="Cambria" w:eastAsia="MS Mincho" w:hAnsi="Cambria"/>
          <w:sz w:val="20"/>
          <w:szCs w:val="20"/>
          <w:lang w:val="en-ZA"/>
        </w:rPr>
        <w:t>Report of the intersessional meeting of</w:t>
      </w:r>
      <w:r w:rsidRPr="00F621E5">
        <w:rPr>
          <w:rFonts w:ascii="Cambria" w:eastAsia="MS Mincho" w:hAnsi="Cambria"/>
          <w:sz w:val="20"/>
          <w:szCs w:val="20"/>
          <w:lang w:val="en-ZA"/>
        </w:rPr>
        <w:t xml:space="preserve"> </w:t>
      </w:r>
      <w:r w:rsidR="006D0202" w:rsidRPr="00F621E5">
        <w:rPr>
          <w:rFonts w:ascii="Cambria" w:eastAsia="MS Mincho" w:hAnsi="Cambria"/>
          <w:sz w:val="20"/>
          <w:szCs w:val="20"/>
          <w:lang w:val="en-ZA"/>
        </w:rPr>
        <w:t>Panel 2</w:t>
      </w:r>
      <w:r w:rsidRPr="00F621E5">
        <w:rPr>
          <w:rFonts w:ascii="Cambria" w:eastAsia="MS Mincho" w:hAnsi="Cambria"/>
          <w:sz w:val="20"/>
          <w:szCs w:val="20"/>
          <w:lang w:val="en-ZA"/>
        </w:rPr>
        <w:t xml:space="preserve"> (Madrid, Spain, 4-7 March 2019). </w:t>
      </w:r>
    </w:p>
    <w:p w14:paraId="2AAD0139" w14:textId="77777777" w:rsidR="002D41BE" w:rsidRPr="00F621E5" w:rsidRDefault="002D41BE" w:rsidP="00636EAD">
      <w:pPr>
        <w:spacing w:after="0" w:line="240" w:lineRule="auto"/>
        <w:ind w:left="426" w:hanging="426"/>
        <w:jc w:val="both"/>
        <w:rPr>
          <w:rFonts w:ascii="Cambria" w:eastAsia="MS Mincho" w:hAnsi="Cambria"/>
          <w:sz w:val="20"/>
          <w:szCs w:val="20"/>
        </w:rPr>
      </w:pPr>
    </w:p>
    <w:p w14:paraId="4F40317B" w14:textId="4280CF0B" w:rsidR="00CE1413" w:rsidRPr="00F621E5" w:rsidRDefault="00CE1413" w:rsidP="00636EAD">
      <w:pPr>
        <w:spacing w:after="0" w:line="240" w:lineRule="auto"/>
        <w:ind w:left="426" w:hanging="426"/>
        <w:jc w:val="both"/>
        <w:rPr>
          <w:rFonts w:ascii="Cambria" w:eastAsia="MS Mincho" w:hAnsi="Cambria"/>
          <w:sz w:val="20"/>
          <w:szCs w:val="20"/>
        </w:rPr>
      </w:pPr>
      <w:r w:rsidRPr="00F621E5">
        <w:rPr>
          <w:rFonts w:ascii="Cambria" w:eastAsia="MS Mincho" w:hAnsi="Cambria"/>
          <w:sz w:val="20"/>
          <w:szCs w:val="20"/>
        </w:rPr>
        <w:t>Anon. 202</w:t>
      </w:r>
      <w:r w:rsidR="002D41BE" w:rsidRPr="00F621E5">
        <w:rPr>
          <w:rFonts w:ascii="Cambria" w:eastAsia="MS Mincho" w:hAnsi="Cambria"/>
          <w:sz w:val="20"/>
          <w:szCs w:val="20"/>
        </w:rPr>
        <w:t>1</w:t>
      </w:r>
      <w:r w:rsidRPr="00F621E5">
        <w:rPr>
          <w:rFonts w:ascii="Cambria" w:eastAsia="MS Mincho" w:hAnsi="Cambria"/>
          <w:sz w:val="20"/>
          <w:szCs w:val="20"/>
        </w:rPr>
        <w:t xml:space="preserve">. </w:t>
      </w:r>
      <w:r w:rsidR="002D41BE" w:rsidRPr="00F621E5">
        <w:rPr>
          <w:rFonts w:ascii="Cambria" w:eastAsia="MS Mincho" w:hAnsi="Cambria"/>
          <w:sz w:val="20"/>
          <w:szCs w:val="20"/>
        </w:rPr>
        <w:t>Report of the first 2021 int</w:t>
      </w:r>
      <w:r w:rsidR="002D30F9" w:rsidRPr="00F621E5">
        <w:rPr>
          <w:rFonts w:ascii="Cambria" w:eastAsia="MS Mincho" w:hAnsi="Cambria"/>
          <w:sz w:val="20"/>
          <w:szCs w:val="20"/>
        </w:rPr>
        <w:t>e</w:t>
      </w:r>
      <w:r w:rsidR="002D41BE" w:rsidRPr="00F621E5">
        <w:rPr>
          <w:rFonts w:ascii="Cambria" w:eastAsia="MS Mincho" w:hAnsi="Cambria"/>
          <w:sz w:val="20"/>
          <w:szCs w:val="20"/>
        </w:rPr>
        <w:t>rsessional meeting of the bluefin tuna Species Group (including W-BFT data preparatory</w:t>
      </w:r>
      <w:r w:rsidRPr="00F621E5">
        <w:rPr>
          <w:rFonts w:ascii="Cambria" w:eastAsia="MS Mincho" w:hAnsi="Cambria"/>
          <w:sz w:val="20"/>
          <w:szCs w:val="20"/>
        </w:rPr>
        <w:t>) (Online, 5-13 April 2021).</w:t>
      </w:r>
    </w:p>
    <w:p w14:paraId="148960A1" w14:textId="77777777" w:rsidR="002D41BE" w:rsidRPr="00F621E5" w:rsidRDefault="002D41BE" w:rsidP="00636EAD">
      <w:pPr>
        <w:spacing w:after="0" w:line="240" w:lineRule="auto"/>
        <w:ind w:left="426" w:hanging="426"/>
        <w:jc w:val="both"/>
        <w:rPr>
          <w:rFonts w:ascii="Cambria" w:eastAsia="MS Mincho" w:hAnsi="Cambria"/>
          <w:sz w:val="20"/>
          <w:szCs w:val="20"/>
        </w:rPr>
      </w:pPr>
    </w:p>
    <w:p w14:paraId="1930ECF5" w14:textId="1176A64E" w:rsidR="002D41BE" w:rsidRPr="00F621E5" w:rsidRDefault="00F2625B" w:rsidP="00636EAD">
      <w:pPr>
        <w:spacing w:after="0" w:line="240" w:lineRule="auto"/>
        <w:ind w:left="426" w:hanging="426"/>
        <w:jc w:val="both"/>
        <w:rPr>
          <w:rFonts w:ascii="Cambria" w:eastAsia="MS Mincho" w:hAnsi="Cambria"/>
          <w:sz w:val="20"/>
          <w:szCs w:val="20"/>
        </w:rPr>
      </w:pPr>
      <w:r w:rsidRPr="00F621E5">
        <w:rPr>
          <w:rFonts w:ascii="Cambria" w:eastAsia="MS Mincho" w:hAnsi="Cambria"/>
          <w:sz w:val="20"/>
          <w:szCs w:val="20"/>
        </w:rPr>
        <w:t>Arrizabalaga, H., Arregui, I., Medina, A., Rodríguez-Ezpeleta, N., Fromentin, J. M., and Fraile, I. 2019. Life history and migrations of Mediterranean bluefin tuna. The future of bluefin tunas: Ecology, fisheries management, and conservation, 67-93.</w:t>
      </w:r>
    </w:p>
    <w:p w14:paraId="7358703F" w14:textId="77777777" w:rsidR="00F2625B" w:rsidRPr="00F621E5" w:rsidRDefault="00F2625B" w:rsidP="00636EAD">
      <w:pPr>
        <w:spacing w:after="0" w:line="240" w:lineRule="auto"/>
        <w:ind w:left="426" w:hanging="426"/>
        <w:jc w:val="both"/>
        <w:rPr>
          <w:rFonts w:ascii="Cambria" w:eastAsia="MS Mincho" w:hAnsi="Cambria"/>
          <w:sz w:val="20"/>
          <w:szCs w:val="20"/>
        </w:rPr>
      </w:pPr>
    </w:p>
    <w:p w14:paraId="2356380F" w14:textId="04FF42F5" w:rsidR="000605AA" w:rsidRPr="00F621E5" w:rsidRDefault="000605AA" w:rsidP="00636EAD">
      <w:pPr>
        <w:spacing w:after="0" w:line="240" w:lineRule="auto"/>
        <w:ind w:left="426" w:hanging="426"/>
        <w:jc w:val="both"/>
        <w:rPr>
          <w:rFonts w:ascii="Cambria" w:eastAsia="MS Mincho" w:hAnsi="Cambria"/>
          <w:sz w:val="20"/>
          <w:szCs w:val="20"/>
          <w:lang w:val="en-ZA"/>
        </w:rPr>
      </w:pPr>
      <w:r w:rsidRPr="00F621E5">
        <w:rPr>
          <w:rFonts w:ascii="Cambria" w:eastAsia="MS Mincho" w:hAnsi="Cambria"/>
          <w:sz w:val="20"/>
          <w:szCs w:val="20"/>
          <w:lang w:val="en-ZA"/>
        </w:rPr>
        <w:t>Botsford, L. 1981. Optimal fishery policy for size-specific density-dependent population models.  J. Math. Biol. 12, 265–293</w:t>
      </w:r>
    </w:p>
    <w:p w14:paraId="4FB85D36" w14:textId="77777777" w:rsidR="002D41BE" w:rsidRPr="00F621E5" w:rsidRDefault="002D41BE" w:rsidP="00636EAD">
      <w:pPr>
        <w:spacing w:after="0" w:line="240" w:lineRule="auto"/>
        <w:ind w:left="426" w:hanging="426"/>
        <w:jc w:val="both"/>
        <w:rPr>
          <w:rFonts w:ascii="Cambria" w:eastAsia="MS Mincho" w:hAnsi="Cambria"/>
          <w:sz w:val="20"/>
          <w:szCs w:val="20"/>
          <w:lang w:val="en-ZA"/>
        </w:rPr>
      </w:pPr>
    </w:p>
    <w:p w14:paraId="53060919" w14:textId="48BDE655" w:rsidR="000C2DB3" w:rsidRPr="00F621E5" w:rsidRDefault="000C2DB3" w:rsidP="00636EAD">
      <w:pPr>
        <w:spacing w:after="0" w:line="240" w:lineRule="auto"/>
        <w:ind w:left="426" w:hanging="426"/>
        <w:jc w:val="both"/>
        <w:rPr>
          <w:rFonts w:ascii="Cambria" w:eastAsia="MS Mincho" w:hAnsi="Cambria"/>
          <w:sz w:val="20"/>
          <w:szCs w:val="20"/>
          <w:lang w:val="en-ZA"/>
        </w:rPr>
      </w:pPr>
      <w:r w:rsidRPr="00F621E5">
        <w:rPr>
          <w:rFonts w:ascii="Cambria" w:eastAsia="MS Mincho" w:hAnsi="Cambria"/>
          <w:sz w:val="20"/>
          <w:szCs w:val="20"/>
          <w:lang w:val="en-ZA"/>
        </w:rPr>
        <w:t>Bull, B., Francis, R.I.C.C, Dunn, A., McKensie, A., Gilbert, D.J., Smith, M.H., Bain, R., Fu, D. 2012. CASAL (C++ algorithmic stock assessment library): CASAL user manual. V2.30-2012/03/21. NIWA Technical Report. 135. 280pp.</w:t>
      </w:r>
    </w:p>
    <w:p w14:paraId="383A3953" w14:textId="77777777" w:rsidR="002D41BE" w:rsidRPr="00F621E5" w:rsidRDefault="002D41BE" w:rsidP="00636EAD">
      <w:pPr>
        <w:spacing w:after="0" w:line="240" w:lineRule="auto"/>
        <w:ind w:left="426" w:hanging="426"/>
        <w:jc w:val="both"/>
        <w:rPr>
          <w:rFonts w:ascii="Cambria" w:eastAsia="MS Mincho" w:hAnsi="Cambria"/>
          <w:sz w:val="20"/>
          <w:szCs w:val="20"/>
          <w:lang w:val="en-ZA"/>
        </w:rPr>
      </w:pPr>
    </w:p>
    <w:p w14:paraId="4193FF22" w14:textId="77777777" w:rsidR="000C2DB3" w:rsidRPr="00F621E5" w:rsidRDefault="000C2DB3" w:rsidP="00636EAD">
      <w:pPr>
        <w:spacing w:after="0" w:line="240" w:lineRule="auto"/>
        <w:ind w:left="426" w:hanging="426"/>
        <w:jc w:val="both"/>
        <w:rPr>
          <w:rFonts w:ascii="Cambria" w:eastAsia="MS Mincho" w:hAnsi="Cambria"/>
          <w:sz w:val="20"/>
          <w:szCs w:val="20"/>
          <w:lang w:val="en-ZA"/>
        </w:rPr>
      </w:pPr>
      <w:r w:rsidRPr="00F621E5">
        <w:rPr>
          <w:rFonts w:ascii="Cambria" w:eastAsia="MS Mincho" w:hAnsi="Cambria"/>
          <w:sz w:val="20"/>
          <w:szCs w:val="20"/>
          <w:lang w:val="en-ZA"/>
        </w:rPr>
        <w:t xml:space="preserve">Carruthers, T.R. 2018. Calculating Population-wide spatial and seasonal relative abundance indices for Atlantic bluefin tuna for use in operational modelling. SCRS/2017/019. Col. Vol. Sci. Pap. ICCAT. 74(6): 2586-2595. </w:t>
      </w:r>
    </w:p>
    <w:p w14:paraId="5B82F946" w14:textId="77777777" w:rsidR="002D41BE" w:rsidRPr="00F621E5" w:rsidRDefault="002D41BE" w:rsidP="00636EAD">
      <w:pPr>
        <w:spacing w:after="0" w:line="240" w:lineRule="auto"/>
        <w:ind w:left="426" w:hanging="426"/>
        <w:jc w:val="both"/>
        <w:rPr>
          <w:rFonts w:ascii="Cambria" w:eastAsia="MS Mincho" w:hAnsi="Cambria"/>
          <w:sz w:val="20"/>
          <w:szCs w:val="20"/>
          <w:lang w:val="en-ZA"/>
        </w:rPr>
      </w:pPr>
    </w:p>
    <w:p w14:paraId="1988A6AB" w14:textId="4AA1DAF4" w:rsidR="000C2DB3" w:rsidRPr="00F621E5" w:rsidRDefault="000C2DB3" w:rsidP="00636EAD">
      <w:pPr>
        <w:spacing w:after="0" w:line="240" w:lineRule="auto"/>
        <w:ind w:left="426" w:hanging="426"/>
        <w:jc w:val="both"/>
        <w:rPr>
          <w:rFonts w:ascii="Cambria" w:eastAsia="MS Mincho" w:hAnsi="Cambria"/>
          <w:sz w:val="20"/>
          <w:szCs w:val="20"/>
          <w:lang w:val="en-ZA"/>
        </w:rPr>
      </w:pPr>
      <w:r w:rsidRPr="00F621E5">
        <w:rPr>
          <w:rFonts w:ascii="Cambria" w:eastAsia="MS Mincho" w:hAnsi="Cambria"/>
          <w:sz w:val="20"/>
          <w:szCs w:val="20"/>
          <w:lang w:val="en-ZA"/>
        </w:rPr>
        <w:t xml:space="preserve">Carruthers, T.R. and Butterworth, D.S. 2018. A mixture model interpretation of stock of origin data for Atlantic bluefin tuna. SCRS/2018/133. Col. Vol. Sci. Pap. ICCAT. 75(6): 1363-1372. </w:t>
      </w:r>
    </w:p>
    <w:p w14:paraId="3E59AB64" w14:textId="77777777" w:rsidR="002D41BE" w:rsidRPr="00F621E5" w:rsidRDefault="002D41BE" w:rsidP="00636EAD">
      <w:pPr>
        <w:spacing w:after="0" w:line="240" w:lineRule="auto"/>
        <w:ind w:left="426" w:hanging="426"/>
        <w:jc w:val="both"/>
        <w:rPr>
          <w:rFonts w:ascii="Cambria" w:eastAsia="MS Mincho" w:hAnsi="Cambria"/>
          <w:sz w:val="20"/>
          <w:szCs w:val="20"/>
          <w:lang w:val="en-ZA"/>
        </w:rPr>
      </w:pPr>
    </w:p>
    <w:p w14:paraId="7390215A" w14:textId="77777777" w:rsidR="000C2DB3" w:rsidRPr="00F621E5" w:rsidRDefault="000C2DB3" w:rsidP="00636EAD">
      <w:pPr>
        <w:spacing w:after="0" w:line="240" w:lineRule="auto"/>
        <w:ind w:left="426" w:hanging="426"/>
        <w:jc w:val="both"/>
        <w:rPr>
          <w:rFonts w:ascii="Cambria" w:eastAsia="MS Mincho" w:hAnsi="Cambria"/>
          <w:sz w:val="20"/>
          <w:szCs w:val="20"/>
          <w:lang w:val="en-ZA"/>
        </w:rPr>
      </w:pPr>
      <w:r w:rsidRPr="00F621E5">
        <w:rPr>
          <w:rFonts w:ascii="Cambria" w:eastAsia="MS Mincho" w:hAnsi="Cambria"/>
          <w:sz w:val="20"/>
          <w:szCs w:val="20"/>
          <w:lang w:val="en-ZA"/>
        </w:rPr>
        <w:lastRenderedPageBreak/>
        <w:t xml:space="preserve">Carruthers, T.R., McAllister, M.K., Taylor, N. 2011. Spatial surplus production modelling of Atlantic billfish and tunas. Ecological Applications. 21(7): 2734-2755. </w:t>
      </w:r>
    </w:p>
    <w:p w14:paraId="523888B0" w14:textId="666B0A41" w:rsidR="002D41BE" w:rsidRPr="00F621E5" w:rsidRDefault="002D41BE" w:rsidP="00636EAD">
      <w:pPr>
        <w:spacing w:after="0" w:line="240" w:lineRule="auto"/>
        <w:ind w:left="426" w:hanging="426"/>
        <w:jc w:val="both"/>
        <w:rPr>
          <w:rFonts w:ascii="Cambria" w:eastAsia="MS Mincho" w:hAnsi="Cambria"/>
          <w:sz w:val="20"/>
          <w:szCs w:val="20"/>
          <w:lang w:val="en-ZA"/>
        </w:rPr>
      </w:pPr>
    </w:p>
    <w:p w14:paraId="303F30F7" w14:textId="1ED842D0" w:rsidR="00DB49CA" w:rsidRPr="00F621E5" w:rsidRDefault="00DB49CA" w:rsidP="00636EAD">
      <w:pPr>
        <w:spacing w:after="0" w:line="240" w:lineRule="auto"/>
        <w:ind w:left="426" w:hanging="426"/>
        <w:jc w:val="both"/>
        <w:rPr>
          <w:rFonts w:ascii="Cambria" w:eastAsia="MS Mincho" w:hAnsi="Cambria"/>
          <w:sz w:val="20"/>
          <w:szCs w:val="20"/>
          <w:lang w:val="en-ZA"/>
        </w:rPr>
      </w:pPr>
      <w:r w:rsidRPr="00F621E5">
        <w:rPr>
          <w:rFonts w:ascii="Cambria" w:eastAsia="MS Mincho" w:hAnsi="Cambria"/>
          <w:sz w:val="20"/>
          <w:szCs w:val="20"/>
        </w:rPr>
        <w:t>Cort, J. L., Arregui</w:t>
      </w:r>
      <w:r w:rsidR="00213243" w:rsidRPr="00F621E5">
        <w:rPr>
          <w:rFonts w:ascii="Cambria" w:eastAsia="MS Mincho" w:hAnsi="Cambria"/>
          <w:sz w:val="20"/>
          <w:szCs w:val="20"/>
        </w:rPr>
        <w:t>, I.</w:t>
      </w:r>
      <w:r w:rsidRPr="00F621E5">
        <w:rPr>
          <w:rFonts w:ascii="Cambria" w:eastAsia="MS Mincho" w:hAnsi="Cambria"/>
          <w:sz w:val="20"/>
          <w:szCs w:val="20"/>
        </w:rPr>
        <w:t>, Estruch,</w:t>
      </w:r>
      <w:r w:rsidR="00213243" w:rsidRPr="00F621E5">
        <w:rPr>
          <w:rFonts w:ascii="Cambria" w:eastAsia="MS Mincho" w:hAnsi="Cambria"/>
          <w:sz w:val="20"/>
          <w:szCs w:val="20"/>
        </w:rPr>
        <w:t xml:space="preserve"> V.,</w:t>
      </w:r>
      <w:r w:rsidRPr="00F621E5">
        <w:rPr>
          <w:rFonts w:ascii="Cambria" w:eastAsia="MS Mincho" w:hAnsi="Cambria"/>
          <w:sz w:val="20"/>
          <w:szCs w:val="20"/>
        </w:rPr>
        <w:t xml:space="preserve"> </w:t>
      </w:r>
      <w:r w:rsidRPr="00F621E5">
        <w:rPr>
          <w:rFonts w:ascii="Cambria" w:eastAsia="MS Mincho" w:hAnsi="Cambria"/>
          <w:sz w:val="20"/>
          <w:szCs w:val="20"/>
          <w:lang w:val="en-ZA"/>
        </w:rPr>
        <w:t>and Deguara</w:t>
      </w:r>
      <w:r w:rsidR="00213243" w:rsidRPr="00F621E5">
        <w:rPr>
          <w:rFonts w:ascii="Cambria" w:eastAsia="MS Mincho" w:hAnsi="Cambria"/>
          <w:sz w:val="20"/>
          <w:szCs w:val="20"/>
          <w:lang w:val="en-ZA"/>
        </w:rPr>
        <w:t>, S.</w:t>
      </w:r>
      <w:r w:rsidRPr="00F621E5">
        <w:rPr>
          <w:rFonts w:ascii="Cambria" w:eastAsia="MS Mincho" w:hAnsi="Cambria"/>
          <w:sz w:val="20"/>
          <w:szCs w:val="20"/>
          <w:lang w:val="en-ZA"/>
        </w:rPr>
        <w:t xml:space="preserve"> 2014. Validation of the growth equation applicable to the eastern Atlantic bluefin tuna, Thunnus thynnus (L.), using Lmax, tag-recapture and first dorsal spine analysis. Reviews in Fisheries Science &amp; Aquaculture, 22: 3, 239–255.</w:t>
      </w:r>
    </w:p>
    <w:p w14:paraId="4A2A1F38" w14:textId="77777777" w:rsidR="00DB49CA" w:rsidRPr="00F621E5" w:rsidRDefault="00DB49CA" w:rsidP="00636EAD">
      <w:pPr>
        <w:spacing w:after="0" w:line="240" w:lineRule="auto"/>
        <w:ind w:left="426" w:hanging="426"/>
        <w:jc w:val="both"/>
        <w:rPr>
          <w:rFonts w:ascii="Cambria" w:eastAsia="MS Mincho" w:hAnsi="Cambria"/>
          <w:sz w:val="20"/>
          <w:szCs w:val="20"/>
          <w:lang w:val="en-ZA"/>
        </w:rPr>
      </w:pPr>
    </w:p>
    <w:p w14:paraId="4D0B6489" w14:textId="43542942" w:rsidR="000C2DB3" w:rsidRPr="00F621E5" w:rsidRDefault="000C2DB3" w:rsidP="00636EAD">
      <w:pPr>
        <w:spacing w:after="0" w:line="240" w:lineRule="auto"/>
        <w:ind w:left="426" w:hanging="426"/>
        <w:jc w:val="both"/>
        <w:rPr>
          <w:rFonts w:ascii="Cambria" w:eastAsia="MS Mincho" w:hAnsi="Cambria"/>
          <w:sz w:val="20"/>
          <w:szCs w:val="20"/>
          <w:lang w:val="en-ZA"/>
        </w:rPr>
      </w:pPr>
      <w:r w:rsidRPr="00F621E5">
        <w:rPr>
          <w:rFonts w:ascii="Cambria" w:eastAsia="MS Mincho" w:hAnsi="Cambria"/>
          <w:sz w:val="20"/>
          <w:szCs w:val="20"/>
        </w:rPr>
        <w:t xml:space="preserve">Fournier, D.A., Hampton, J., Sibert, J.R. 1998. </w:t>
      </w:r>
      <w:r w:rsidRPr="00F621E5">
        <w:rPr>
          <w:rFonts w:ascii="Cambria" w:eastAsia="MS Mincho" w:hAnsi="Cambria"/>
          <w:sz w:val="20"/>
          <w:szCs w:val="20"/>
          <w:lang w:val="en-ZA"/>
        </w:rPr>
        <w:t>MULTIFAN-CL: a length-based, age-structured model for fisheries stock assessment, with application to South Pacific albacore, Thunnus alalunga. Can. J. Fish. Aqua. Sci. 55: 2105-2116.</w:t>
      </w:r>
    </w:p>
    <w:p w14:paraId="7C67978B" w14:textId="77777777" w:rsidR="002D41BE" w:rsidRPr="00F621E5" w:rsidRDefault="002D41BE" w:rsidP="00636EAD">
      <w:pPr>
        <w:spacing w:after="0" w:line="240" w:lineRule="auto"/>
        <w:ind w:left="426" w:hanging="426"/>
        <w:jc w:val="both"/>
        <w:rPr>
          <w:rFonts w:ascii="Cambria" w:eastAsia="MS Mincho" w:hAnsi="Cambria"/>
          <w:sz w:val="20"/>
          <w:szCs w:val="20"/>
        </w:rPr>
      </w:pPr>
      <w:bookmarkStart w:id="117" w:name="_Hlk18658974"/>
      <w:bookmarkStart w:id="118" w:name="_Hlk18658932"/>
    </w:p>
    <w:p w14:paraId="0A13E49D" w14:textId="63261369" w:rsidR="000C2DB3" w:rsidRPr="00F621E5" w:rsidRDefault="000C2DB3" w:rsidP="00636EAD">
      <w:pPr>
        <w:spacing w:after="0" w:line="240" w:lineRule="auto"/>
        <w:ind w:left="426" w:hanging="426"/>
        <w:jc w:val="both"/>
        <w:rPr>
          <w:rFonts w:ascii="Cambria" w:eastAsia="MS Mincho" w:hAnsi="Cambria"/>
          <w:sz w:val="20"/>
          <w:szCs w:val="20"/>
          <w:lang w:val="en-ZA"/>
        </w:rPr>
      </w:pPr>
      <w:r w:rsidRPr="00F621E5">
        <w:rPr>
          <w:rFonts w:ascii="Cambria" w:eastAsia="MS Mincho" w:hAnsi="Cambria"/>
          <w:sz w:val="20"/>
          <w:szCs w:val="20"/>
        </w:rPr>
        <w:t xml:space="preserve">Kimoto, A., Carruthers, T., Mayor, C., Palma, C., and Ortiz, M. 2019. </w:t>
      </w:r>
      <w:r w:rsidR="00AA69F6" w:rsidRPr="00F621E5">
        <w:rPr>
          <w:rFonts w:ascii="Cambria" w:eastAsia="MS Mincho" w:hAnsi="Cambria"/>
          <w:sz w:val="20"/>
          <w:szCs w:val="20"/>
        </w:rPr>
        <w:t xml:space="preserve">Summary of input data (catch and size) </w:t>
      </w:r>
      <w:r w:rsidR="00AA69F6" w:rsidRPr="00F621E5">
        <w:rPr>
          <w:rFonts w:ascii="Cambria" w:eastAsia="MS Mincho" w:hAnsi="Cambria"/>
          <w:sz w:val="20"/>
          <w:szCs w:val="20"/>
          <w:lang w:val="en-ZA"/>
        </w:rPr>
        <w:t>used in the Atlantic bluefi</w:t>
      </w:r>
      <w:r w:rsidR="00507130" w:rsidRPr="00F621E5">
        <w:rPr>
          <w:rFonts w:ascii="Cambria" w:eastAsia="MS Mincho" w:hAnsi="Cambria"/>
          <w:sz w:val="20"/>
          <w:szCs w:val="20"/>
          <w:lang w:val="en-ZA"/>
        </w:rPr>
        <w:t>n</w:t>
      </w:r>
      <w:r w:rsidR="00AA69F6" w:rsidRPr="00F621E5">
        <w:rPr>
          <w:rFonts w:ascii="Cambria" w:eastAsia="MS Mincho" w:hAnsi="Cambria"/>
          <w:sz w:val="20"/>
          <w:szCs w:val="20"/>
          <w:lang w:val="en-ZA"/>
        </w:rPr>
        <w:t xml:space="preserve"> tuna Operating Models in 2021.</w:t>
      </w:r>
      <w:r w:rsidRPr="00F621E5">
        <w:rPr>
          <w:rFonts w:ascii="Cambria" w:eastAsia="MS Mincho" w:hAnsi="Cambria"/>
          <w:sz w:val="20"/>
          <w:szCs w:val="20"/>
          <w:lang w:val="en-ZA"/>
        </w:rPr>
        <w:t xml:space="preserve"> SCRS/20</w:t>
      </w:r>
      <w:r w:rsidR="00AA69F6" w:rsidRPr="00F621E5">
        <w:rPr>
          <w:rFonts w:ascii="Cambria" w:eastAsia="MS Mincho" w:hAnsi="Cambria"/>
          <w:sz w:val="20"/>
          <w:szCs w:val="20"/>
          <w:lang w:val="en-ZA"/>
        </w:rPr>
        <w:t>21</w:t>
      </w:r>
      <w:r w:rsidRPr="00F621E5">
        <w:rPr>
          <w:rFonts w:ascii="Cambria" w:eastAsia="MS Mincho" w:hAnsi="Cambria"/>
          <w:sz w:val="20"/>
          <w:szCs w:val="20"/>
          <w:lang w:val="en-ZA"/>
        </w:rPr>
        <w:t>/</w:t>
      </w:r>
      <w:r w:rsidR="00AA69F6" w:rsidRPr="00F621E5">
        <w:rPr>
          <w:rFonts w:ascii="Cambria" w:eastAsia="MS Mincho" w:hAnsi="Cambria"/>
          <w:sz w:val="20"/>
          <w:szCs w:val="20"/>
          <w:lang w:val="en-ZA"/>
        </w:rPr>
        <w:t>0</w:t>
      </w:r>
      <w:r w:rsidRPr="00F621E5">
        <w:rPr>
          <w:rFonts w:ascii="Cambria" w:eastAsia="MS Mincho" w:hAnsi="Cambria"/>
          <w:sz w:val="20"/>
          <w:szCs w:val="20"/>
          <w:lang w:val="en-ZA"/>
        </w:rPr>
        <w:t>3</w:t>
      </w:r>
      <w:r w:rsidR="00AA69F6" w:rsidRPr="00F621E5">
        <w:rPr>
          <w:rFonts w:ascii="Cambria" w:eastAsia="MS Mincho" w:hAnsi="Cambria"/>
          <w:sz w:val="20"/>
          <w:szCs w:val="20"/>
          <w:lang w:val="en-ZA"/>
        </w:rPr>
        <w:t>1</w:t>
      </w:r>
      <w:r w:rsidRPr="00F621E5">
        <w:rPr>
          <w:rFonts w:ascii="Cambria" w:eastAsia="MS Mincho" w:hAnsi="Cambria"/>
          <w:sz w:val="20"/>
          <w:szCs w:val="20"/>
          <w:lang w:val="en-ZA"/>
        </w:rPr>
        <w:t>.</w:t>
      </w:r>
    </w:p>
    <w:p w14:paraId="4DDF6A95" w14:textId="77777777" w:rsidR="002D41BE" w:rsidRPr="00F621E5" w:rsidRDefault="002D41BE" w:rsidP="00636EAD">
      <w:pPr>
        <w:spacing w:after="0" w:line="240" w:lineRule="auto"/>
        <w:ind w:left="426" w:hanging="426"/>
        <w:jc w:val="both"/>
        <w:rPr>
          <w:rFonts w:ascii="Cambria" w:eastAsia="MS Mincho" w:hAnsi="Cambria"/>
          <w:sz w:val="20"/>
          <w:szCs w:val="20"/>
          <w:lang w:val="en-ZA"/>
        </w:rPr>
      </w:pPr>
    </w:p>
    <w:bookmarkEnd w:id="117"/>
    <w:bookmarkEnd w:id="118"/>
    <w:p w14:paraId="5C1D7F39" w14:textId="2099ACA4" w:rsidR="002D41BE" w:rsidRPr="00F621E5" w:rsidRDefault="002D41BE" w:rsidP="00636EAD">
      <w:pPr>
        <w:spacing w:after="0" w:line="240" w:lineRule="auto"/>
        <w:ind w:left="426" w:hanging="426"/>
        <w:jc w:val="both"/>
        <w:rPr>
          <w:rFonts w:ascii="Cambria" w:eastAsia="MS Mincho" w:hAnsi="Cambria"/>
          <w:sz w:val="20"/>
          <w:szCs w:val="20"/>
          <w:lang w:val="en-ZA"/>
        </w:rPr>
      </w:pPr>
      <w:r w:rsidRPr="00F621E5">
        <w:rPr>
          <w:rFonts w:ascii="Cambria" w:eastAsia="MS Mincho" w:hAnsi="Cambria"/>
          <w:sz w:val="20"/>
          <w:szCs w:val="20"/>
          <w:lang w:val="en-ZA"/>
        </w:rPr>
        <w:t>Lauretta, M., Walter, J., and Ingram, W. 2018. United States Bluefin tuna index updates:</w:t>
      </w:r>
      <w:r w:rsidR="002D30F9" w:rsidRPr="00F621E5">
        <w:rPr>
          <w:rFonts w:ascii="Cambria" w:eastAsia="MS Mincho" w:hAnsi="Cambria"/>
          <w:sz w:val="20"/>
          <w:szCs w:val="20"/>
          <w:lang w:val="en-ZA"/>
        </w:rPr>
        <w:t xml:space="preserve"> </w:t>
      </w:r>
      <w:r w:rsidRPr="00F621E5">
        <w:rPr>
          <w:rFonts w:ascii="Cambria" w:eastAsia="MS Mincho" w:hAnsi="Cambria"/>
          <w:sz w:val="20"/>
          <w:szCs w:val="20"/>
          <w:lang w:val="en-ZA"/>
        </w:rPr>
        <w:t>Rod and reel</w:t>
      </w:r>
      <w:r w:rsidR="002D30F9" w:rsidRPr="00F621E5">
        <w:rPr>
          <w:rFonts w:ascii="Cambria" w:eastAsia="MS Mincho" w:hAnsi="Cambria"/>
          <w:sz w:val="20"/>
          <w:szCs w:val="20"/>
          <w:lang w:val="en-ZA"/>
        </w:rPr>
        <w:t xml:space="preserve"> </w:t>
      </w:r>
      <w:r w:rsidRPr="00F621E5">
        <w:rPr>
          <w:rFonts w:ascii="Cambria" w:eastAsia="MS Mincho" w:hAnsi="Cambria"/>
          <w:sz w:val="20"/>
          <w:szCs w:val="20"/>
          <w:lang w:val="en-ZA"/>
        </w:rPr>
        <w:t>Gulf of Mexico Longline</w:t>
      </w:r>
      <w:r w:rsidR="00507130" w:rsidRPr="00F621E5">
        <w:rPr>
          <w:rFonts w:ascii="Cambria" w:eastAsia="MS Mincho" w:hAnsi="Cambria"/>
          <w:sz w:val="20"/>
          <w:szCs w:val="20"/>
          <w:lang w:val="en-ZA"/>
        </w:rPr>
        <w:t xml:space="preserve"> </w:t>
      </w:r>
      <w:r w:rsidRPr="00F621E5">
        <w:rPr>
          <w:rFonts w:ascii="Cambria" w:eastAsia="MS Mincho" w:hAnsi="Cambria"/>
          <w:sz w:val="20"/>
          <w:szCs w:val="20"/>
          <w:lang w:val="en-ZA"/>
        </w:rPr>
        <w:t>Larval index. SCRS/P/2018/055.</w:t>
      </w:r>
    </w:p>
    <w:p w14:paraId="72B47362" w14:textId="77777777" w:rsidR="002D41BE" w:rsidRPr="00F621E5" w:rsidRDefault="002D41BE" w:rsidP="00636EAD">
      <w:pPr>
        <w:spacing w:after="0" w:line="240" w:lineRule="auto"/>
        <w:ind w:left="426" w:hanging="426"/>
        <w:jc w:val="both"/>
        <w:rPr>
          <w:rFonts w:ascii="Cambria" w:eastAsia="MS Mincho" w:hAnsi="Cambria"/>
          <w:sz w:val="20"/>
          <w:szCs w:val="20"/>
          <w:lang w:val="en-ZA"/>
        </w:rPr>
      </w:pPr>
    </w:p>
    <w:p w14:paraId="0B2B3C89" w14:textId="0FBB7A67" w:rsidR="000C2DB3" w:rsidRPr="00F621E5" w:rsidRDefault="000C2DB3" w:rsidP="00636EAD">
      <w:pPr>
        <w:spacing w:after="0" w:line="240" w:lineRule="auto"/>
        <w:ind w:left="426" w:hanging="426"/>
        <w:jc w:val="both"/>
        <w:rPr>
          <w:rFonts w:ascii="Cambria" w:eastAsia="MS Mincho" w:hAnsi="Cambria"/>
          <w:sz w:val="20"/>
          <w:szCs w:val="20"/>
          <w:lang w:val="en-ZA"/>
        </w:rPr>
      </w:pPr>
      <w:r w:rsidRPr="00F621E5">
        <w:rPr>
          <w:rFonts w:ascii="Cambria" w:eastAsia="MS Mincho" w:hAnsi="Cambria"/>
          <w:sz w:val="20"/>
          <w:szCs w:val="20"/>
          <w:lang w:val="en-ZA"/>
        </w:rPr>
        <w:t>MacCall, A. D., Klingbeil, R. A., and Methot, R. D. 1985. Recent increased abundance and potential productivity of Pacific mackerel. CalCOFI Report, 26: 119–129.</w:t>
      </w:r>
    </w:p>
    <w:p w14:paraId="26538861" w14:textId="77777777" w:rsidR="002D41BE" w:rsidRPr="00F621E5" w:rsidRDefault="002D41BE" w:rsidP="00636EAD">
      <w:pPr>
        <w:spacing w:after="0" w:line="240" w:lineRule="auto"/>
        <w:ind w:left="426" w:hanging="426"/>
        <w:jc w:val="both"/>
        <w:rPr>
          <w:rFonts w:ascii="Cambria" w:eastAsia="MS Mincho" w:hAnsi="Cambria"/>
          <w:sz w:val="20"/>
          <w:szCs w:val="20"/>
          <w:lang w:val="en-ZA"/>
        </w:rPr>
      </w:pPr>
    </w:p>
    <w:p w14:paraId="59202DF2" w14:textId="5AB5E3BF" w:rsidR="000C2DB3" w:rsidRPr="00F621E5" w:rsidRDefault="000C2DB3" w:rsidP="00636EAD">
      <w:pPr>
        <w:spacing w:after="0" w:line="240" w:lineRule="auto"/>
        <w:ind w:left="426" w:hanging="426"/>
        <w:jc w:val="both"/>
        <w:rPr>
          <w:rFonts w:ascii="Cambria" w:eastAsia="MS Mincho" w:hAnsi="Cambria"/>
          <w:sz w:val="20"/>
          <w:szCs w:val="20"/>
          <w:lang w:val="en-ZA"/>
        </w:rPr>
      </w:pPr>
      <w:r w:rsidRPr="00F621E5">
        <w:rPr>
          <w:rFonts w:ascii="Cambria" w:eastAsia="MS Mincho" w:hAnsi="Cambria"/>
          <w:sz w:val="20"/>
          <w:szCs w:val="20"/>
          <w:lang w:val="en-ZA"/>
        </w:rPr>
        <w:t xml:space="preserve">Martell, S. 2015. The iSCAM project. Available at: </w:t>
      </w:r>
      <w:hyperlink r:id="rId29" w:history="1">
        <w:r w:rsidR="002D41BE" w:rsidRPr="00F621E5">
          <w:rPr>
            <w:rStyle w:val="Hyperlink"/>
            <w:rFonts w:ascii="Cambria" w:eastAsia="MS Mincho" w:hAnsi="Cambria"/>
            <w:sz w:val="20"/>
            <w:szCs w:val="20"/>
            <w:lang w:val="en-ZA"/>
          </w:rPr>
          <w:t>https://code.google.com/p/iscam-project/</w:t>
        </w:r>
      </w:hyperlink>
      <w:r w:rsidRPr="00F621E5">
        <w:rPr>
          <w:rFonts w:ascii="Cambria" w:eastAsia="MS Mincho" w:hAnsi="Cambria"/>
          <w:sz w:val="20"/>
          <w:szCs w:val="20"/>
          <w:lang w:val="en-ZA"/>
        </w:rPr>
        <w:t xml:space="preserve"> </w:t>
      </w:r>
    </w:p>
    <w:p w14:paraId="3A06F13F" w14:textId="77777777" w:rsidR="002D41BE" w:rsidRPr="00F621E5" w:rsidRDefault="002D41BE" w:rsidP="00636EAD">
      <w:pPr>
        <w:spacing w:after="0" w:line="240" w:lineRule="auto"/>
        <w:ind w:left="426" w:hanging="426"/>
        <w:jc w:val="both"/>
        <w:rPr>
          <w:rFonts w:ascii="Cambria" w:eastAsia="MS Mincho" w:hAnsi="Cambria"/>
          <w:sz w:val="20"/>
          <w:szCs w:val="20"/>
          <w:lang w:val="en-ZA"/>
        </w:rPr>
      </w:pPr>
    </w:p>
    <w:p w14:paraId="313A259C" w14:textId="634F4B00" w:rsidR="000C2DB3" w:rsidRPr="00F621E5" w:rsidRDefault="000C2DB3" w:rsidP="00636EAD">
      <w:pPr>
        <w:spacing w:after="0" w:line="240" w:lineRule="auto"/>
        <w:ind w:left="426" w:hanging="426"/>
        <w:jc w:val="both"/>
        <w:rPr>
          <w:rFonts w:ascii="Cambria" w:eastAsia="MS Mincho" w:hAnsi="Cambria"/>
          <w:sz w:val="20"/>
          <w:szCs w:val="20"/>
          <w:lang w:val="en-ZA"/>
        </w:rPr>
      </w:pPr>
      <w:r w:rsidRPr="00F621E5">
        <w:rPr>
          <w:rFonts w:ascii="Cambria" w:eastAsia="MS Mincho" w:hAnsi="Cambria"/>
          <w:sz w:val="20"/>
          <w:szCs w:val="20"/>
          <w:lang w:val="en-ZA"/>
        </w:rPr>
        <w:t>Methot, R.D. and Wetzel, C.R. 2013. Stock synthesis: a biological and statistical framework for fish stock assessment and fishery management. Fish. Res. 142: 86-99.</w:t>
      </w:r>
    </w:p>
    <w:p w14:paraId="73FD2EF1" w14:textId="77777777" w:rsidR="002D41BE" w:rsidRPr="00F621E5" w:rsidRDefault="002D41BE" w:rsidP="00636EAD">
      <w:pPr>
        <w:spacing w:after="0" w:line="240" w:lineRule="auto"/>
        <w:ind w:left="426" w:hanging="426"/>
        <w:jc w:val="both"/>
        <w:rPr>
          <w:rFonts w:ascii="Cambria" w:eastAsia="MS Mincho" w:hAnsi="Cambria"/>
          <w:sz w:val="20"/>
          <w:szCs w:val="20"/>
          <w:lang w:val="en-ZA"/>
        </w:rPr>
      </w:pPr>
    </w:p>
    <w:p w14:paraId="151B328B" w14:textId="52FEBBA0" w:rsidR="002D41BE" w:rsidRPr="00F621E5" w:rsidRDefault="000C2DB3" w:rsidP="002D41BE">
      <w:pPr>
        <w:spacing w:after="0" w:line="240" w:lineRule="auto"/>
        <w:ind w:left="426" w:hanging="426"/>
        <w:jc w:val="both"/>
        <w:rPr>
          <w:rFonts w:ascii="Cambria" w:eastAsia="MS Mincho" w:hAnsi="Cambria"/>
          <w:sz w:val="20"/>
          <w:szCs w:val="20"/>
          <w:lang w:val="en-ZA"/>
        </w:rPr>
      </w:pPr>
      <w:r w:rsidRPr="00F621E5">
        <w:rPr>
          <w:rFonts w:ascii="Cambria" w:eastAsia="MS Mincho" w:hAnsi="Cambria"/>
          <w:sz w:val="20"/>
          <w:szCs w:val="20"/>
          <w:lang w:val="en-ZA"/>
        </w:rPr>
        <w:t>Quinn, T.J., Deriso, R.B. 1999. Quantitative fish dynamics. Oxford University Press, New York.</w:t>
      </w:r>
    </w:p>
    <w:p w14:paraId="1170CE82" w14:textId="77777777" w:rsidR="002D41BE" w:rsidRPr="00F621E5" w:rsidRDefault="002D41BE" w:rsidP="002D41BE">
      <w:pPr>
        <w:spacing w:after="0" w:line="240" w:lineRule="auto"/>
        <w:ind w:left="426" w:hanging="426"/>
        <w:jc w:val="both"/>
        <w:rPr>
          <w:rFonts w:ascii="Cambria" w:eastAsia="MS Mincho" w:hAnsi="Cambria"/>
          <w:sz w:val="20"/>
          <w:szCs w:val="20"/>
          <w:lang w:val="en-ZA"/>
        </w:rPr>
      </w:pPr>
    </w:p>
    <w:p w14:paraId="54580B80" w14:textId="2FAEFB7D" w:rsidR="002D41BE" w:rsidRPr="00F621E5" w:rsidRDefault="002D41BE" w:rsidP="002D41BE">
      <w:pPr>
        <w:spacing w:after="0" w:line="240" w:lineRule="auto"/>
        <w:ind w:left="426" w:hanging="426"/>
        <w:jc w:val="both"/>
        <w:rPr>
          <w:rFonts w:ascii="Cambria" w:eastAsia="MS Mincho" w:hAnsi="Cambria"/>
          <w:sz w:val="20"/>
          <w:szCs w:val="20"/>
        </w:rPr>
      </w:pPr>
      <w:r w:rsidRPr="00F621E5">
        <w:rPr>
          <w:rFonts w:ascii="Cambria" w:eastAsia="MS Mincho" w:hAnsi="Cambria"/>
          <w:sz w:val="20"/>
          <w:szCs w:val="20"/>
          <w:lang w:val="en-ZA"/>
        </w:rPr>
        <w:t xml:space="preserve">Rodriguez-Marin E, Ortiz M, Ortiz de Urbina J.M., Quelle P, Walter J, Abid N, Addis P., Alot E., Andrushchenko I., Deguara S., Di Natale A., Gatt M., Golet W., Karakulak S., Kimoto A., Macias D., Saber S., Santos M. N., and </w:t>
      </w:r>
      <w:r w:rsidRPr="00F621E5">
        <w:rPr>
          <w:rFonts w:ascii="Cambria" w:eastAsia="MS Mincho" w:hAnsi="Cambria"/>
          <w:sz w:val="20"/>
          <w:szCs w:val="20"/>
        </w:rPr>
        <w:t>Zarrad R.. 2015 Atlantic bluefin tuna (Thunnus thynnus) Biometrics and Condition. PLoS ONE 10(10): e0141478.doi:10.1371/journal.pone.0141478</w:t>
      </w:r>
    </w:p>
    <w:p w14:paraId="66F2AEF8" w14:textId="77777777" w:rsidR="002D41BE" w:rsidRPr="00F621E5" w:rsidRDefault="002D41BE" w:rsidP="002D41BE">
      <w:pPr>
        <w:spacing w:after="0" w:line="240" w:lineRule="auto"/>
        <w:ind w:left="426" w:hanging="426"/>
        <w:jc w:val="both"/>
        <w:rPr>
          <w:rFonts w:ascii="Cambria" w:eastAsia="MS Mincho" w:hAnsi="Cambria"/>
          <w:sz w:val="20"/>
          <w:szCs w:val="20"/>
        </w:rPr>
      </w:pPr>
    </w:p>
    <w:p w14:paraId="7D96E102" w14:textId="6A70B73D" w:rsidR="000C2DB3" w:rsidRPr="00F621E5" w:rsidRDefault="000C2DB3" w:rsidP="002D41BE">
      <w:pPr>
        <w:spacing w:after="0" w:line="240" w:lineRule="auto"/>
        <w:ind w:left="426" w:hanging="426"/>
        <w:jc w:val="both"/>
        <w:rPr>
          <w:rFonts w:ascii="Cambria" w:eastAsia="MS Mincho" w:hAnsi="Cambria"/>
          <w:sz w:val="20"/>
          <w:szCs w:val="20"/>
          <w:lang w:val="en-ZA"/>
        </w:rPr>
      </w:pPr>
      <w:r w:rsidRPr="00F621E5">
        <w:rPr>
          <w:rFonts w:ascii="Cambria" w:eastAsia="MS Mincho" w:hAnsi="Cambria"/>
          <w:sz w:val="20"/>
          <w:szCs w:val="20"/>
          <w:lang w:val="en-ZA"/>
        </w:rPr>
        <w:t xml:space="preserve">Rouyer, T., </w:t>
      </w:r>
      <w:r w:rsidR="002D41BE" w:rsidRPr="00F621E5">
        <w:rPr>
          <w:rFonts w:ascii="Cambria" w:eastAsia="MS Mincho" w:hAnsi="Cambria"/>
          <w:sz w:val="20"/>
          <w:szCs w:val="20"/>
          <w:lang w:val="en-ZA"/>
        </w:rPr>
        <w:t>Bal G., Derridj O.,</w:t>
      </w:r>
      <w:r w:rsidRPr="00F621E5">
        <w:rPr>
          <w:rFonts w:ascii="Cambria" w:eastAsia="MS Mincho" w:hAnsi="Cambria"/>
          <w:sz w:val="20"/>
          <w:szCs w:val="20"/>
          <w:lang w:val="en-ZA"/>
        </w:rPr>
        <w:t xml:space="preserve"> and Fromentin, J.-M. 20</w:t>
      </w:r>
      <w:r w:rsidR="002D41BE" w:rsidRPr="00F621E5">
        <w:rPr>
          <w:rFonts w:ascii="Cambria" w:eastAsia="MS Mincho" w:hAnsi="Cambria"/>
          <w:sz w:val="20"/>
          <w:szCs w:val="20"/>
          <w:lang w:val="en-ZA"/>
        </w:rPr>
        <w:t>21</w:t>
      </w:r>
      <w:r w:rsidRPr="00F621E5">
        <w:rPr>
          <w:rFonts w:ascii="Cambria" w:eastAsia="MS Mincho" w:hAnsi="Cambria"/>
          <w:sz w:val="20"/>
          <w:szCs w:val="20"/>
          <w:lang w:val="en-ZA"/>
        </w:rPr>
        <w:t xml:space="preserve">. </w:t>
      </w:r>
      <w:r w:rsidR="002D41BE" w:rsidRPr="00F621E5">
        <w:rPr>
          <w:rFonts w:ascii="Cambria" w:eastAsia="MS Mincho" w:hAnsi="Cambria"/>
          <w:sz w:val="20"/>
          <w:szCs w:val="20"/>
          <w:lang w:val="en-ZA"/>
        </w:rPr>
        <w:t>Update of the French aerial abundance index for 2020 and first attempt at accounting for the environmental effects on bluefin tuna availability in the Gulf of Lions</w:t>
      </w:r>
      <w:r w:rsidRPr="00F621E5">
        <w:rPr>
          <w:rFonts w:ascii="Cambria" w:eastAsia="MS Mincho" w:hAnsi="Cambria"/>
          <w:sz w:val="20"/>
          <w:szCs w:val="20"/>
          <w:lang w:val="en-ZA"/>
        </w:rPr>
        <w:t xml:space="preserve">. </w:t>
      </w:r>
      <w:r w:rsidR="002D41BE" w:rsidRPr="00F621E5">
        <w:rPr>
          <w:rFonts w:ascii="Cambria" w:eastAsia="MS Mincho" w:hAnsi="Cambria"/>
          <w:sz w:val="20"/>
          <w:szCs w:val="20"/>
          <w:lang w:val="en-ZA"/>
        </w:rPr>
        <w:t>SCRS/2021/020.</w:t>
      </w:r>
    </w:p>
    <w:p w14:paraId="3AF66A2D" w14:textId="77777777" w:rsidR="002D41BE" w:rsidRPr="00F621E5" w:rsidRDefault="002D41BE" w:rsidP="002D41BE">
      <w:pPr>
        <w:spacing w:after="0" w:line="240" w:lineRule="auto"/>
        <w:ind w:left="426" w:hanging="426"/>
        <w:jc w:val="both"/>
        <w:rPr>
          <w:rFonts w:ascii="Cambria" w:eastAsia="MS Mincho" w:hAnsi="Cambria"/>
          <w:sz w:val="20"/>
          <w:szCs w:val="20"/>
          <w:lang w:val="en-ZA"/>
        </w:rPr>
      </w:pPr>
    </w:p>
    <w:p w14:paraId="463CE8A7" w14:textId="1A541744" w:rsidR="000C2DB3" w:rsidRPr="00F621E5" w:rsidRDefault="000C2DB3" w:rsidP="00636EAD">
      <w:pPr>
        <w:spacing w:after="0" w:line="240" w:lineRule="auto"/>
        <w:ind w:left="425" w:hanging="425"/>
        <w:jc w:val="both"/>
        <w:rPr>
          <w:rFonts w:ascii="Cambria" w:eastAsia="MS Mincho" w:hAnsi="Cambria"/>
          <w:sz w:val="20"/>
          <w:szCs w:val="20"/>
          <w:lang w:val="en-ZA"/>
        </w:rPr>
      </w:pPr>
      <w:r w:rsidRPr="00F621E5">
        <w:rPr>
          <w:rFonts w:ascii="Cambria" w:eastAsia="MS Mincho" w:hAnsi="Cambria"/>
          <w:sz w:val="20"/>
          <w:szCs w:val="20"/>
          <w:lang w:val="en-ZA"/>
        </w:rPr>
        <w:t>Taylor, N.G., McAllister, M.K., Lawson, G. L. Carruthers, T.R., Block, B.A. 2011. Atlantic bluefin tuna: a novel multistock spatial model for assessment of population biomass. PLoS ONE. 6(12):1:10.</w:t>
      </w:r>
    </w:p>
    <w:p w14:paraId="270D5A28" w14:textId="77777777" w:rsidR="002D41BE" w:rsidRPr="00F621E5" w:rsidRDefault="002D41BE" w:rsidP="00636EAD">
      <w:pPr>
        <w:spacing w:after="0" w:line="240" w:lineRule="auto"/>
        <w:ind w:left="425" w:hanging="425"/>
        <w:jc w:val="both"/>
        <w:rPr>
          <w:rFonts w:ascii="Cambria" w:eastAsia="MS Mincho" w:hAnsi="Cambria"/>
          <w:sz w:val="20"/>
          <w:szCs w:val="20"/>
          <w:lang w:val="en-ZA"/>
        </w:rPr>
      </w:pPr>
    </w:p>
    <w:p w14:paraId="0CBB8813" w14:textId="5633C46B" w:rsidR="002D41BE" w:rsidRPr="00F621E5" w:rsidRDefault="002D41BE" w:rsidP="00636EAD">
      <w:pPr>
        <w:spacing w:after="0" w:line="240" w:lineRule="auto"/>
        <w:ind w:left="426" w:hanging="426"/>
        <w:jc w:val="both"/>
        <w:rPr>
          <w:rFonts w:ascii="Cambria" w:eastAsia="MS Mincho" w:hAnsi="Cambria"/>
          <w:sz w:val="20"/>
          <w:szCs w:val="20"/>
        </w:rPr>
      </w:pPr>
      <w:r w:rsidRPr="00F621E5">
        <w:rPr>
          <w:rFonts w:ascii="Cambria" w:eastAsia="MS Mincho" w:hAnsi="Cambria"/>
          <w:sz w:val="20"/>
          <w:szCs w:val="20"/>
        </w:rPr>
        <w:t xml:space="preserve">Vázquez Bonales J.A. , Cañadas A., Alemany F., Tensek  S., and Pagá García A. 2018. ICCAT GBYP aerial survey for bluefin tuna spawning aggregations in 2018. SCRS/2018/175. </w:t>
      </w:r>
      <w:r w:rsidRPr="00F621E5">
        <w:rPr>
          <w:rFonts w:ascii="Cambria" w:eastAsia="MS Mincho" w:hAnsi="Cambria"/>
          <w:sz w:val="20"/>
          <w:szCs w:val="20"/>
          <w:lang w:val="en-ZA"/>
        </w:rPr>
        <w:t>Col. Vol. Sci. Pap. ICCAT. 75(6): 1525-1544.</w:t>
      </w:r>
    </w:p>
    <w:p w14:paraId="27EA2D87" w14:textId="77777777" w:rsidR="002D41BE" w:rsidRPr="00F621E5" w:rsidRDefault="002D41BE" w:rsidP="00636EAD">
      <w:pPr>
        <w:spacing w:after="0" w:line="240" w:lineRule="auto"/>
        <w:ind w:left="426" w:hanging="426"/>
        <w:jc w:val="both"/>
        <w:rPr>
          <w:rFonts w:ascii="Cambria" w:eastAsia="MS Mincho" w:hAnsi="Cambria"/>
          <w:sz w:val="20"/>
          <w:szCs w:val="20"/>
        </w:rPr>
      </w:pPr>
    </w:p>
    <w:p w14:paraId="2DB03781" w14:textId="115FEBEA" w:rsidR="00D11E94" w:rsidRPr="00F621E5" w:rsidRDefault="00D11E94" w:rsidP="00636EAD">
      <w:pPr>
        <w:spacing w:after="0" w:line="240" w:lineRule="auto"/>
        <w:ind w:left="426" w:hanging="426"/>
        <w:jc w:val="both"/>
        <w:rPr>
          <w:rFonts w:ascii="Cambria" w:eastAsia="MS Mincho" w:hAnsi="Cambria"/>
          <w:sz w:val="20"/>
          <w:szCs w:val="20"/>
          <w:lang w:val="en-ZA"/>
        </w:rPr>
      </w:pPr>
      <w:r w:rsidRPr="00F621E5">
        <w:rPr>
          <w:rFonts w:ascii="Cambria" w:eastAsia="MS Mincho" w:hAnsi="Cambria"/>
          <w:sz w:val="20"/>
          <w:szCs w:val="20"/>
          <w:lang w:val="en-ZA"/>
        </w:rPr>
        <w:t>Walters, C.J., and Martell, S.J.D. 2004. Fisheries ecology and management. Princeton University Press.</w:t>
      </w:r>
    </w:p>
    <w:p w14:paraId="042C7B20" w14:textId="77777777" w:rsidR="002E2483" w:rsidRPr="00F621E5" w:rsidRDefault="002E2483" w:rsidP="00636EAD">
      <w:pPr>
        <w:spacing w:after="0" w:line="240" w:lineRule="auto"/>
        <w:jc w:val="both"/>
        <w:rPr>
          <w:rFonts w:ascii="Cambria" w:eastAsia="MS Mincho" w:hAnsi="Cambria"/>
          <w:sz w:val="20"/>
          <w:szCs w:val="20"/>
          <w:lang w:val="en-ZA"/>
        </w:rPr>
      </w:pPr>
    </w:p>
    <w:p w14:paraId="397C3EA9" w14:textId="77777777" w:rsidR="002E2483" w:rsidRPr="00F621E5" w:rsidRDefault="002E2483" w:rsidP="00636EAD">
      <w:pPr>
        <w:spacing w:after="0" w:line="240" w:lineRule="auto"/>
        <w:jc w:val="both"/>
        <w:rPr>
          <w:rFonts w:ascii="Cambria" w:eastAsia="MS Mincho" w:hAnsi="Cambria"/>
          <w:sz w:val="20"/>
          <w:szCs w:val="20"/>
          <w:lang w:val="en-ZA"/>
        </w:rPr>
      </w:pPr>
    </w:p>
    <w:p w14:paraId="6E7CB089" w14:textId="77777777" w:rsidR="000C2DB3" w:rsidRPr="00F621E5" w:rsidRDefault="000C2DB3" w:rsidP="00636EAD">
      <w:pPr>
        <w:pStyle w:val="Heading1"/>
        <w:spacing w:before="0" w:line="240" w:lineRule="auto"/>
        <w:rPr>
          <w:rFonts w:ascii="Cambria" w:hAnsi="Cambria"/>
          <w:sz w:val="20"/>
          <w:szCs w:val="20"/>
        </w:rPr>
      </w:pPr>
      <w:bookmarkStart w:id="119" w:name="_Toc119573663"/>
      <w:r w:rsidRPr="00F621E5">
        <w:rPr>
          <w:rFonts w:ascii="Cambria" w:hAnsi="Cambria"/>
          <w:sz w:val="20"/>
          <w:szCs w:val="20"/>
        </w:rPr>
        <w:lastRenderedPageBreak/>
        <w:t xml:space="preserve">Appendix </w:t>
      </w:r>
      <w:r w:rsidR="002E2483" w:rsidRPr="00F621E5">
        <w:rPr>
          <w:rFonts w:ascii="Cambria" w:hAnsi="Cambria"/>
          <w:sz w:val="20"/>
          <w:szCs w:val="20"/>
        </w:rPr>
        <w:t>1</w:t>
      </w:r>
      <w:r w:rsidRPr="00F621E5">
        <w:rPr>
          <w:rFonts w:ascii="Cambria" w:hAnsi="Cambria"/>
          <w:sz w:val="20"/>
          <w:szCs w:val="20"/>
        </w:rPr>
        <w:t xml:space="preserve"> – year indexing in the OM fitting and ABTMSE R packages</w:t>
      </w:r>
      <w:bookmarkEnd w:id="119"/>
    </w:p>
    <w:p w14:paraId="408D5B20" w14:textId="77777777" w:rsidR="000C2DB3" w:rsidRPr="00F621E5" w:rsidRDefault="000C2DB3" w:rsidP="00636EAD">
      <w:pPr>
        <w:keepNext/>
        <w:keepLines/>
        <w:spacing w:after="0" w:line="240" w:lineRule="auto"/>
        <w:jc w:val="both"/>
        <w:rPr>
          <w:rFonts w:ascii="Cambria" w:eastAsia="MS Mincho" w:hAnsi="Cambria"/>
          <w:sz w:val="20"/>
          <w:szCs w:val="20"/>
          <w:highlight w:val="yellow"/>
          <w:lang w:val="en-ZA"/>
        </w:rPr>
      </w:pPr>
    </w:p>
    <w:p w14:paraId="09EDAF13" w14:textId="698813B8" w:rsidR="000C2DB3" w:rsidRPr="00F621E5" w:rsidRDefault="000C2DB3" w:rsidP="00636EAD">
      <w:pPr>
        <w:keepNext/>
        <w:keepLines/>
        <w:spacing w:after="0" w:line="240" w:lineRule="auto"/>
        <w:jc w:val="both"/>
        <w:rPr>
          <w:rFonts w:ascii="Cambria" w:eastAsia="MS Mincho" w:hAnsi="Cambria"/>
          <w:sz w:val="20"/>
          <w:szCs w:val="20"/>
          <w:lang w:val="en-ZA"/>
        </w:rPr>
      </w:pPr>
      <w:r w:rsidRPr="00F621E5">
        <w:rPr>
          <w:rFonts w:ascii="Cambria" w:eastAsia="MS Mincho" w:hAnsi="Cambria"/>
          <w:b/>
          <w:bCs/>
          <w:sz w:val="20"/>
          <w:szCs w:val="20"/>
          <w:lang w:val="en-ZA"/>
        </w:rPr>
        <w:t>Table App.</w:t>
      </w:r>
      <w:r w:rsidR="003644E1" w:rsidRPr="00F621E5">
        <w:rPr>
          <w:rFonts w:ascii="Cambria" w:eastAsia="MS Mincho" w:hAnsi="Cambria"/>
          <w:b/>
          <w:bCs/>
          <w:sz w:val="20"/>
          <w:szCs w:val="20"/>
          <w:lang w:val="en-ZA"/>
        </w:rPr>
        <w:t>1</w:t>
      </w:r>
      <w:r w:rsidRPr="00F621E5">
        <w:rPr>
          <w:rFonts w:ascii="Cambria" w:eastAsia="MS Mincho" w:hAnsi="Cambria"/>
          <w:b/>
          <w:bCs/>
          <w:sz w:val="20"/>
          <w:szCs w:val="20"/>
          <w:lang w:val="en-ZA"/>
        </w:rPr>
        <w:t>.1.</w:t>
      </w:r>
      <w:r w:rsidRPr="00F621E5">
        <w:rPr>
          <w:rFonts w:ascii="Cambria" w:eastAsia="MS Mincho" w:hAnsi="Cambria"/>
          <w:sz w:val="20"/>
          <w:szCs w:val="20"/>
          <w:lang w:val="en-ZA"/>
        </w:rPr>
        <w:t xml:space="preserve"> The year indexing for the M3 model fitting and R package</w:t>
      </w:r>
    </w:p>
    <w:tbl>
      <w:tblPr>
        <w:tblW w:w="7273" w:type="dxa"/>
        <w:tblInd w:w="108" w:type="dxa"/>
        <w:tblLook w:val="04A0" w:firstRow="1" w:lastRow="0" w:firstColumn="1" w:lastColumn="0" w:noHBand="0" w:noVBand="1"/>
      </w:tblPr>
      <w:tblGrid>
        <w:gridCol w:w="1045"/>
        <w:gridCol w:w="1018"/>
        <w:gridCol w:w="1120"/>
        <w:gridCol w:w="1406"/>
        <w:gridCol w:w="1104"/>
        <w:gridCol w:w="1700"/>
      </w:tblGrid>
      <w:tr w:rsidR="00152BC1" w:rsidRPr="00F621E5" w14:paraId="39DBC8F2" w14:textId="77777777" w:rsidTr="001577DD">
        <w:trPr>
          <w:trHeight w:val="948"/>
        </w:trPr>
        <w:tc>
          <w:tcPr>
            <w:tcW w:w="1029" w:type="dxa"/>
            <w:tcBorders>
              <w:top w:val="nil"/>
              <w:left w:val="nil"/>
              <w:bottom w:val="single" w:sz="4" w:space="0" w:color="auto"/>
              <w:right w:val="nil"/>
            </w:tcBorders>
            <w:shd w:val="clear" w:color="auto" w:fill="auto"/>
            <w:vAlign w:val="bottom"/>
            <w:hideMark/>
          </w:tcPr>
          <w:p w14:paraId="7E621436" w14:textId="77777777" w:rsidR="00152BC1" w:rsidRPr="00F621E5" w:rsidRDefault="00152BC1" w:rsidP="00636EAD">
            <w:pPr>
              <w:keepNext/>
              <w:keepLines/>
              <w:spacing w:after="0" w:line="240" w:lineRule="auto"/>
              <w:rPr>
                <w:rFonts w:ascii="Cambria" w:eastAsia="Times New Roman" w:hAnsi="Cambria" w:cs="Calibri"/>
                <w:b/>
                <w:bCs/>
                <w:color w:val="000000"/>
                <w:sz w:val="20"/>
                <w:szCs w:val="20"/>
              </w:rPr>
            </w:pPr>
            <w:r w:rsidRPr="00F621E5">
              <w:rPr>
                <w:rFonts w:ascii="Cambria" w:eastAsia="Times New Roman" w:hAnsi="Cambria" w:cs="Calibri"/>
                <w:b/>
                <w:bCs/>
                <w:color w:val="000000"/>
                <w:sz w:val="20"/>
                <w:szCs w:val="20"/>
              </w:rPr>
              <w:t>Calendar year</w:t>
            </w:r>
          </w:p>
        </w:tc>
        <w:tc>
          <w:tcPr>
            <w:tcW w:w="995" w:type="dxa"/>
            <w:tcBorders>
              <w:top w:val="nil"/>
              <w:left w:val="nil"/>
              <w:bottom w:val="single" w:sz="4" w:space="0" w:color="auto"/>
              <w:right w:val="nil"/>
            </w:tcBorders>
            <w:shd w:val="clear" w:color="auto" w:fill="auto"/>
            <w:vAlign w:val="bottom"/>
            <w:hideMark/>
          </w:tcPr>
          <w:p w14:paraId="13AE512F" w14:textId="77777777" w:rsidR="00152BC1" w:rsidRPr="00F621E5" w:rsidRDefault="00152BC1" w:rsidP="00636EAD">
            <w:pPr>
              <w:keepNext/>
              <w:keepLines/>
              <w:spacing w:after="0" w:line="240" w:lineRule="auto"/>
              <w:rPr>
                <w:rFonts w:ascii="Cambria" w:eastAsia="Times New Roman" w:hAnsi="Cambria" w:cs="Calibri"/>
                <w:b/>
                <w:bCs/>
                <w:color w:val="000000"/>
                <w:sz w:val="20"/>
                <w:szCs w:val="20"/>
              </w:rPr>
            </w:pPr>
            <w:r w:rsidRPr="00F621E5">
              <w:rPr>
                <w:rFonts w:ascii="Cambria" w:eastAsia="Times New Roman" w:hAnsi="Cambria" w:cs="Calibri"/>
                <w:b/>
                <w:bCs/>
                <w:color w:val="000000"/>
                <w:sz w:val="20"/>
                <w:szCs w:val="20"/>
              </w:rPr>
              <w:t>ABTMSE indexing (dset)</w:t>
            </w:r>
          </w:p>
        </w:tc>
        <w:tc>
          <w:tcPr>
            <w:tcW w:w="1079" w:type="dxa"/>
            <w:tcBorders>
              <w:top w:val="nil"/>
              <w:left w:val="nil"/>
              <w:bottom w:val="single" w:sz="4" w:space="0" w:color="auto"/>
              <w:right w:val="nil"/>
            </w:tcBorders>
            <w:shd w:val="clear" w:color="auto" w:fill="auto"/>
            <w:vAlign w:val="bottom"/>
            <w:hideMark/>
          </w:tcPr>
          <w:p w14:paraId="216D2B67" w14:textId="77777777" w:rsidR="00152BC1" w:rsidRPr="00F621E5" w:rsidRDefault="00152BC1" w:rsidP="00636EAD">
            <w:pPr>
              <w:keepNext/>
              <w:keepLines/>
              <w:spacing w:after="0" w:line="240" w:lineRule="auto"/>
              <w:rPr>
                <w:rFonts w:ascii="Cambria" w:eastAsia="Times New Roman" w:hAnsi="Cambria" w:cs="Calibri"/>
                <w:b/>
                <w:bCs/>
                <w:color w:val="000000"/>
                <w:sz w:val="20"/>
                <w:szCs w:val="20"/>
              </w:rPr>
            </w:pPr>
            <w:r w:rsidRPr="00F621E5">
              <w:rPr>
                <w:rFonts w:ascii="Cambria" w:eastAsia="Times New Roman" w:hAnsi="Cambria" w:cs="Calibri"/>
                <w:b/>
                <w:bCs/>
                <w:color w:val="000000"/>
                <w:sz w:val="20"/>
                <w:szCs w:val="20"/>
              </w:rPr>
              <w:t>Historical year</w:t>
            </w:r>
          </w:p>
        </w:tc>
        <w:tc>
          <w:tcPr>
            <w:tcW w:w="1384" w:type="dxa"/>
            <w:tcBorders>
              <w:top w:val="nil"/>
              <w:left w:val="nil"/>
              <w:bottom w:val="single" w:sz="4" w:space="0" w:color="auto"/>
              <w:right w:val="nil"/>
            </w:tcBorders>
            <w:shd w:val="clear" w:color="auto" w:fill="auto"/>
            <w:vAlign w:val="bottom"/>
            <w:hideMark/>
          </w:tcPr>
          <w:p w14:paraId="7426D226" w14:textId="77777777" w:rsidR="00152BC1" w:rsidRPr="00F621E5" w:rsidRDefault="00152BC1" w:rsidP="00636EAD">
            <w:pPr>
              <w:keepNext/>
              <w:keepLines/>
              <w:spacing w:after="0" w:line="240" w:lineRule="auto"/>
              <w:rPr>
                <w:rFonts w:ascii="Cambria" w:eastAsia="Times New Roman" w:hAnsi="Cambria" w:cs="Calibri"/>
                <w:b/>
                <w:bCs/>
                <w:color w:val="000000"/>
                <w:sz w:val="20"/>
                <w:szCs w:val="20"/>
              </w:rPr>
            </w:pPr>
            <w:r w:rsidRPr="00F621E5">
              <w:rPr>
                <w:rFonts w:ascii="Cambria" w:eastAsia="Times New Roman" w:hAnsi="Cambria" w:cs="Calibri"/>
                <w:b/>
                <w:bCs/>
                <w:color w:val="000000"/>
                <w:sz w:val="20"/>
                <w:szCs w:val="20"/>
              </w:rPr>
              <w:t>Conditioning year</w:t>
            </w:r>
          </w:p>
        </w:tc>
        <w:tc>
          <w:tcPr>
            <w:tcW w:w="1094" w:type="dxa"/>
            <w:tcBorders>
              <w:top w:val="nil"/>
              <w:left w:val="nil"/>
              <w:bottom w:val="single" w:sz="4" w:space="0" w:color="auto"/>
              <w:right w:val="nil"/>
            </w:tcBorders>
            <w:shd w:val="clear" w:color="auto" w:fill="auto"/>
            <w:vAlign w:val="bottom"/>
            <w:hideMark/>
          </w:tcPr>
          <w:p w14:paraId="105903CE" w14:textId="77777777" w:rsidR="00152BC1" w:rsidRPr="00F621E5" w:rsidRDefault="00152BC1" w:rsidP="00636EAD">
            <w:pPr>
              <w:keepNext/>
              <w:keepLines/>
              <w:spacing w:after="0" w:line="240" w:lineRule="auto"/>
              <w:rPr>
                <w:rFonts w:ascii="Cambria" w:eastAsia="Times New Roman" w:hAnsi="Cambria" w:cs="Calibri"/>
                <w:b/>
                <w:bCs/>
                <w:color w:val="000000"/>
                <w:sz w:val="20"/>
                <w:szCs w:val="20"/>
              </w:rPr>
            </w:pPr>
            <w:r w:rsidRPr="00F621E5">
              <w:rPr>
                <w:rFonts w:ascii="Cambria" w:eastAsia="Times New Roman" w:hAnsi="Cambria" w:cs="Calibri"/>
                <w:b/>
                <w:bCs/>
                <w:color w:val="000000"/>
                <w:sz w:val="20"/>
                <w:szCs w:val="20"/>
              </w:rPr>
              <w:t>Projected Year</w:t>
            </w:r>
          </w:p>
        </w:tc>
        <w:tc>
          <w:tcPr>
            <w:tcW w:w="1692" w:type="dxa"/>
            <w:tcBorders>
              <w:top w:val="nil"/>
              <w:left w:val="nil"/>
              <w:bottom w:val="single" w:sz="4" w:space="0" w:color="auto"/>
              <w:right w:val="nil"/>
            </w:tcBorders>
            <w:shd w:val="clear" w:color="auto" w:fill="auto"/>
            <w:vAlign w:val="bottom"/>
            <w:hideMark/>
          </w:tcPr>
          <w:p w14:paraId="41F39D06" w14:textId="77777777" w:rsidR="00152BC1" w:rsidRPr="00F621E5" w:rsidRDefault="00152BC1" w:rsidP="00636EAD">
            <w:pPr>
              <w:keepNext/>
              <w:keepLines/>
              <w:spacing w:after="0" w:line="240" w:lineRule="auto"/>
              <w:rPr>
                <w:rFonts w:ascii="Cambria" w:eastAsia="Times New Roman" w:hAnsi="Cambria" w:cs="Calibri"/>
                <w:b/>
                <w:bCs/>
                <w:color w:val="000000"/>
                <w:sz w:val="20"/>
                <w:szCs w:val="20"/>
              </w:rPr>
            </w:pPr>
            <w:r w:rsidRPr="00F621E5">
              <w:rPr>
                <w:rFonts w:ascii="Cambria" w:eastAsia="Times New Roman" w:hAnsi="Cambria" w:cs="Calibri"/>
                <w:b/>
                <w:bCs/>
                <w:color w:val="000000"/>
                <w:sz w:val="20"/>
                <w:szCs w:val="20"/>
              </w:rPr>
              <w:t>MP implementation year</w:t>
            </w:r>
          </w:p>
        </w:tc>
      </w:tr>
      <w:tr w:rsidR="00152BC1" w:rsidRPr="00F621E5" w14:paraId="707088E4" w14:textId="77777777" w:rsidTr="001577DD">
        <w:trPr>
          <w:trHeight w:val="336"/>
        </w:trPr>
        <w:tc>
          <w:tcPr>
            <w:tcW w:w="1029" w:type="dxa"/>
            <w:tcBorders>
              <w:top w:val="nil"/>
              <w:left w:val="nil"/>
              <w:bottom w:val="nil"/>
              <w:right w:val="nil"/>
            </w:tcBorders>
            <w:shd w:val="clear" w:color="auto" w:fill="auto"/>
            <w:vAlign w:val="bottom"/>
            <w:hideMark/>
          </w:tcPr>
          <w:p w14:paraId="3FB8B69E"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1864</w:t>
            </w:r>
          </w:p>
        </w:tc>
        <w:tc>
          <w:tcPr>
            <w:tcW w:w="995" w:type="dxa"/>
            <w:tcBorders>
              <w:top w:val="nil"/>
              <w:left w:val="nil"/>
              <w:bottom w:val="nil"/>
              <w:right w:val="nil"/>
            </w:tcBorders>
            <w:shd w:val="clear" w:color="auto" w:fill="auto"/>
            <w:vAlign w:val="bottom"/>
            <w:hideMark/>
          </w:tcPr>
          <w:p w14:paraId="2C42A8E9"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079" w:type="dxa"/>
            <w:tcBorders>
              <w:top w:val="nil"/>
              <w:left w:val="nil"/>
              <w:bottom w:val="nil"/>
              <w:right w:val="nil"/>
            </w:tcBorders>
            <w:shd w:val="clear" w:color="auto" w:fill="auto"/>
            <w:noWrap/>
            <w:vAlign w:val="bottom"/>
            <w:hideMark/>
          </w:tcPr>
          <w:p w14:paraId="1456C07F"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1</w:t>
            </w:r>
          </w:p>
        </w:tc>
        <w:tc>
          <w:tcPr>
            <w:tcW w:w="1384" w:type="dxa"/>
            <w:tcBorders>
              <w:top w:val="nil"/>
              <w:left w:val="nil"/>
              <w:bottom w:val="nil"/>
              <w:right w:val="nil"/>
            </w:tcBorders>
            <w:shd w:val="clear" w:color="auto" w:fill="auto"/>
            <w:noWrap/>
            <w:vAlign w:val="bottom"/>
            <w:hideMark/>
          </w:tcPr>
          <w:p w14:paraId="5F239769"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094" w:type="dxa"/>
            <w:tcBorders>
              <w:top w:val="nil"/>
              <w:left w:val="nil"/>
              <w:bottom w:val="nil"/>
              <w:right w:val="nil"/>
            </w:tcBorders>
            <w:shd w:val="clear" w:color="auto" w:fill="auto"/>
            <w:noWrap/>
            <w:vAlign w:val="bottom"/>
            <w:hideMark/>
          </w:tcPr>
          <w:p w14:paraId="737477B9" w14:textId="77777777" w:rsidR="00152BC1" w:rsidRPr="00F621E5" w:rsidRDefault="00152BC1" w:rsidP="00636EAD">
            <w:pPr>
              <w:keepNext/>
              <w:keepLines/>
              <w:spacing w:after="0" w:line="240" w:lineRule="auto"/>
              <w:rPr>
                <w:rFonts w:ascii="Cambria" w:eastAsia="Times New Roman" w:hAnsi="Cambria"/>
                <w:sz w:val="20"/>
                <w:szCs w:val="20"/>
              </w:rPr>
            </w:pPr>
          </w:p>
        </w:tc>
        <w:tc>
          <w:tcPr>
            <w:tcW w:w="1692" w:type="dxa"/>
            <w:tcBorders>
              <w:top w:val="nil"/>
              <w:left w:val="nil"/>
              <w:bottom w:val="nil"/>
              <w:right w:val="nil"/>
            </w:tcBorders>
            <w:shd w:val="clear" w:color="auto" w:fill="auto"/>
            <w:noWrap/>
            <w:vAlign w:val="bottom"/>
            <w:hideMark/>
          </w:tcPr>
          <w:p w14:paraId="5621F994" w14:textId="77777777" w:rsidR="00152BC1" w:rsidRPr="00F621E5" w:rsidRDefault="00152BC1" w:rsidP="00636EAD">
            <w:pPr>
              <w:keepNext/>
              <w:keepLines/>
              <w:spacing w:after="0" w:line="240" w:lineRule="auto"/>
              <w:rPr>
                <w:rFonts w:ascii="Cambria" w:eastAsia="Times New Roman" w:hAnsi="Cambria"/>
                <w:sz w:val="20"/>
                <w:szCs w:val="20"/>
              </w:rPr>
            </w:pPr>
          </w:p>
        </w:tc>
      </w:tr>
      <w:tr w:rsidR="00152BC1" w:rsidRPr="00F621E5" w14:paraId="7F3BF236" w14:textId="77777777" w:rsidTr="001577DD">
        <w:trPr>
          <w:trHeight w:val="288"/>
        </w:trPr>
        <w:tc>
          <w:tcPr>
            <w:tcW w:w="1029" w:type="dxa"/>
            <w:tcBorders>
              <w:top w:val="nil"/>
              <w:left w:val="nil"/>
              <w:bottom w:val="nil"/>
              <w:right w:val="nil"/>
            </w:tcBorders>
            <w:shd w:val="clear" w:color="auto" w:fill="auto"/>
            <w:noWrap/>
            <w:vAlign w:val="bottom"/>
            <w:hideMark/>
          </w:tcPr>
          <w:p w14:paraId="284082C6"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1865</w:t>
            </w:r>
          </w:p>
        </w:tc>
        <w:tc>
          <w:tcPr>
            <w:tcW w:w="995" w:type="dxa"/>
            <w:tcBorders>
              <w:top w:val="nil"/>
              <w:left w:val="nil"/>
              <w:bottom w:val="nil"/>
              <w:right w:val="nil"/>
            </w:tcBorders>
            <w:shd w:val="clear" w:color="auto" w:fill="auto"/>
            <w:noWrap/>
            <w:vAlign w:val="bottom"/>
            <w:hideMark/>
          </w:tcPr>
          <w:p w14:paraId="4DE5A7CB"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079" w:type="dxa"/>
            <w:tcBorders>
              <w:top w:val="nil"/>
              <w:left w:val="nil"/>
              <w:bottom w:val="nil"/>
              <w:right w:val="nil"/>
            </w:tcBorders>
            <w:shd w:val="clear" w:color="auto" w:fill="auto"/>
            <w:noWrap/>
            <w:vAlign w:val="bottom"/>
            <w:hideMark/>
          </w:tcPr>
          <w:p w14:paraId="7E62E39E"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w:t>
            </w:r>
          </w:p>
        </w:tc>
        <w:tc>
          <w:tcPr>
            <w:tcW w:w="1384" w:type="dxa"/>
            <w:tcBorders>
              <w:top w:val="nil"/>
              <w:left w:val="nil"/>
              <w:bottom w:val="nil"/>
              <w:right w:val="nil"/>
            </w:tcBorders>
            <w:shd w:val="clear" w:color="auto" w:fill="auto"/>
            <w:noWrap/>
            <w:vAlign w:val="bottom"/>
            <w:hideMark/>
          </w:tcPr>
          <w:p w14:paraId="32C3328A"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094" w:type="dxa"/>
            <w:tcBorders>
              <w:top w:val="nil"/>
              <w:left w:val="nil"/>
              <w:bottom w:val="nil"/>
              <w:right w:val="nil"/>
            </w:tcBorders>
            <w:shd w:val="clear" w:color="auto" w:fill="auto"/>
            <w:noWrap/>
            <w:vAlign w:val="bottom"/>
            <w:hideMark/>
          </w:tcPr>
          <w:p w14:paraId="0576A1A4" w14:textId="77777777" w:rsidR="00152BC1" w:rsidRPr="00F621E5" w:rsidRDefault="00152BC1" w:rsidP="00636EAD">
            <w:pPr>
              <w:keepNext/>
              <w:keepLines/>
              <w:spacing w:after="0" w:line="240" w:lineRule="auto"/>
              <w:rPr>
                <w:rFonts w:ascii="Cambria" w:eastAsia="Times New Roman" w:hAnsi="Cambria"/>
                <w:sz w:val="20"/>
                <w:szCs w:val="20"/>
              </w:rPr>
            </w:pPr>
          </w:p>
        </w:tc>
        <w:tc>
          <w:tcPr>
            <w:tcW w:w="1692" w:type="dxa"/>
            <w:tcBorders>
              <w:top w:val="nil"/>
              <w:left w:val="nil"/>
              <w:bottom w:val="nil"/>
              <w:right w:val="nil"/>
            </w:tcBorders>
            <w:shd w:val="clear" w:color="auto" w:fill="auto"/>
            <w:noWrap/>
            <w:vAlign w:val="bottom"/>
            <w:hideMark/>
          </w:tcPr>
          <w:p w14:paraId="3323CB53" w14:textId="77777777" w:rsidR="00152BC1" w:rsidRPr="00F621E5" w:rsidRDefault="00152BC1" w:rsidP="00636EAD">
            <w:pPr>
              <w:keepNext/>
              <w:keepLines/>
              <w:spacing w:after="0" w:line="240" w:lineRule="auto"/>
              <w:rPr>
                <w:rFonts w:ascii="Cambria" w:eastAsia="Times New Roman" w:hAnsi="Cambria"/>
                <w:sz w:val="20"/>
                <w:szCs w:val="20"/>
              </w:rPr>
            </w:pPr>
          </w:p>
        </w:tc>
      </w:tr>
      <w:tr w:rsidR="00152BC1" w:rsidRPr="00F621E5" w14:paraId="6BD2796E" w14:textId="77777777" w:rsidTr="001577DD">
        <w:trPr>
          <w:trHeight w:val="288"/>
        </w:trPr>
        <w:tc>
          <w:tcPr>
            <w:tcW w:w="1029" w:type="dxa"/>
            <w:tcBorders>
              <w:top w:val="nil"/>
              <w:left w:val="nil"/>
              <w:bottom w:val="nil"/>
              <w:right w:val="nil"/>
            </w:tcBorders>
            <w:shd w:val="clear" w:color="auto" w:fill="auto"/>
            <w:noWrap/>
            <w:vAlign w:val="bottom"/>
            <w:hideMark/>
          </w:tcPr>
          <w:p w14:paraId="39C7F143"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1866</w:t>
            </w:r>
          </w:p>
        </w:tc>
        <w:tc>
          <w:tcPr>
            <w:tcW w:w="995" w:type="dxa"/>
            <w:tcBorders>
              <w:top w:val="nil"/>
              <w:left w:val="nil"/>
              <w:bottom w:val="nil"/>
              <w:right w:val="nil"/>
            </w:tcBorders>
            <w:shd w:val="clear" w:color="auto" w:fill="auto"/>
            <w:noWrap/>
            <w:vAlign w:val="bottom"/>
            <w:hideMark/>
          </w:tcPr>
          <w:p w14:paraId="467F63B1"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079" w:type="dxa"/>
            <w:tcBorders>
              <w:top w:val="nil"/>
              <w:left w:val="nil"/>
              <w:bottom w:val="nil"/>
              <w:right w:val="nil"/>
            </w:tcBorders>
            <w:shd w:val="clear" w:color="auto" w:fill="auto"/>
            <w:noWrap/>
            <w:vAlign w:val="bottom"/>
            <w:hideMark/>
          </w:tcPr>
          <w:p w14:paraId="20205AAA"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3</w:t>
            </w:r>
          </w:p>
        </w:tc>
        <w:tc>
          <w:tcPr>
            <w:tcW w:w="1384" w:type="dxa"/>
            <w:tcBorders>
              <w:top w:val="nil"/>
              <w:left w:val="nil"/>
              <w:bottom w:val="nil"/>
              <w:right w:val="nil"/>
            </w:tcBorders>
            <w:shd w:val="clear" w:color="auto" w:fill="auto"/>
            <w:noWrap/>
            <w:vAlign w:val="bottom"/>
            <w:hideMark/>
          </w:tcPr>
          <w:p w14:paraId="1442EBAD"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094" w:type="dxa"/>
            <w:tcBorders>
              <w:top w:val="nil"/>
              <w:left w:val="nil"/>
              <w:bottom w:val="nil"/>
              <w:right w:val="nil"/>
            </w:tcBorders>
            <w:shd w:val="clear" w:color="auto" w:fill="auto"/>
            <w:noWrap/>
            <w:vAlign w:val="bottom"/>
            <w:hideMark/>
          </w:tcPr>
          <w:p w14:paraId="6657FD00" w14:textId="77777777" w:rsidR="00152BC1" w:rsidRPr="00F621E5" w:rsidRDefault="00152BC1" w:rsidP="00636EAD">
            <w:pPr>
              <w:keepNext/>
              <w:keepLines/>
              <w:spacing w:after="0" w:line="240" w:lineRule="auto"/>
              <w:rPr>
                <w:rFonts w:ascii="Cambria" w:eastAsia="Times New Roman" w:hAnsi="Cambria"/>
                <w:sz w:val="20"/>
                <w:szCs w:val="20"/>
              </w:rPr>
            </w:pPr>
          </w:p>
        </w:tc>
        <w:tc>
          <w:tcPr>
            <w:tcW w:w="1692" w:type="dxa"/>
            <w:tcBorders>
              <w:top w:val="nil"/>
              <w:left w:val="nil"/>
              <w:bottom w:val="nil"/>
              <w:right w:val="nil"/>
            </w:tcBorders>
            <w:shd w:val="clear" w:color="auto" w:fill="auto"/>
            <w:noWrap/>
            <w:vAlign w:val="bottom"/>
            <w:hideMark/>
          </w:tcPr>
          <w:p w14:paraId="5891C8D5" w14:textId="77777777" w:rsidR="00152BC1" w:rsidRPr="00F621E5" w:rsidRDefault="00152BC1" w:rsidP="00636EAD">
            <w:pPr>
              <w:keepNext/>
              <w:keepLines/>
              <w:spacing w:after="0" w:line="240" w:lineRule="auto"/>
              <w:rPr>
                <w:rFonts w:ascii="Cambria" w:eastAsia="Times New Roman" w:hAnsi="Cambria"/>
                <w:sz w:val="20"/>
                <w:szCs w:val="20"/>
              </w:rPr>
            </w:pPr>
          </w:p>
        </w:tc>
      </w:tr>
      <w:tr w:rsidR="00152BC1" w:rsidRPr="00F621E5" w14:paraId="494E881D" w14:textId="77777777" w:rsidTr="001577DD">
        <w:trPr>
          <w:trHeight w:val="288"/>
        </w:trPr>
        <w:tc>
          <w:tcPr>
            <w:tcW w:w="1029" w:type="dxa"/>
            <w:tcBorders>
              <w:top w:val="nil"/>
              <w:left w:val="nil"/>
              <w:bottom w:val="nil"/>
              <w:right w:val="nil"/>
            </w:tcBorders>
            <w:shd w:val="clear" w:color="000000" w:fill="F2F2F2"/>
            <w:noWrap/>
            <w:vAlign w:val="bottom"/>
            <w:hideMark/>
          </w:tcPr>
          <w:p w14:paraId="048959F0"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w:t>
            </w:r>
          </w:p>
        </w:tc>
        <w:tc>
          <w:tcPr>
            <w:tcW w:w="995" w:type="dxa"/>
            <w:tcBorders>
              <w:top w:val="nil"/>
              <w:left w:val="nil"/>
              <w:bottom w:val="nil"/>
              <w:right w:val="nil"/>
            </w:tcBorders>
            <w:shd w:val="clear" w:color="000000" w:fill="F2F2F2"/>
            <w:noWrap/>
            <w:vAlign w:val="bottom"/>
            <w:hideMark/>
          </w:tcPr>
          <w:p w14:paraId="244C1219"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 </w:t>
            </w:r>
          </w:p>
        </w:tc>
        <w:tc>
          <w:tcPr>
            <w:tcW w:w="1079" w:type="dxa"/>
            <w:tcBorders>
              <w:top w:val="nil"/>
              <w:left w:val="nil"/>
              <w:bottom w:val="nil"/>
              <w:right w:val="nil"/>
            </w:tcBorders>
            <w:shd w:val="clear" w:color="000000" w:fill="F2F2F2"/>
            <w:noWrap/>
            <w:vAlign w:val="bottom"/>
            <w:hideMark/>
          </w:tcPr>
          <w:p w14:paraId="155F0E9E"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w:t>
            </w:r>
          </w:p>
        </w:tc>
        <w:tc>
          <w:tcPr>
            <w:tcW w:w="1384" w:type="dxa"/>
            <w:tcBorders>
              <w:top w:val="nil"/>
              <w:left w:val="nil"/>
              <w:bottom w:val="nil"/>
              <w:right w:val="nil"/>
            </w:tcBorders>
            <w:shd w:val="clear" w:color="000000" w:fill="F2F2F2"/>
            <w:noWrap/>
            <w:vAlign w:val="bottom"/>
            <w:hideMark/>
          </w:tcPr>
          <w:p w14:paraId="7AC08C73"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 </w:t>
            </w:r>
          </w:p>
        </w:tc>
        <w:tc>
          <w:tcPr>
            <w:tcW w:w="1094" w:type="dxa"/>
            <w:tcBorders>
              <w:top w:val="nil"/>
              <w:left w:val="nil"/>
              <w:bottom w:val="nil"/>
              <w:right w:val="nil"/>
            </w:tcBorders>
            <w:shd w:val="clear" w:color="000000" w:fill="F2F2F2"/>
            <w:noWrap/>
            <w:vAlign w:val="bottom"/>
            <w:hideMark/>
          </w:tcPr>
          <w:p w14:paraId="47D91BCD"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 </w:t>
            </w:r>
          </w:p>
        </w:tc>
        <w:tc>
          <w:tcPr>
            <w:tcW w:w="1692" w:type="dxa"/>
            <w:tcBorders>
              <w:top w:val="nil"/>
              <w:left w:val="nil"/>
              <w:bottom w:val="nil"/>
              <w:right w:val="nil"/>
            </w:tcBorders>
            <w:shd w:val="clear" w:color="000000" w:fill="F2F2F2"/>
            <w:noWrap/>
            <w:vAlign w:val="bottom"/>
            <w:hideMark/>
          </w:tcPr>
          <w:p w14:paraId="6F0C6368"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 </w:t>
            </w:r>
          </w:p>
        </w:tc>
      </w:tr>
      <w:tr w:rsidR="00152BC1" w:rsidRPr="00F621E5" w14:paraId="5F5E6A96" w14:textId="77777777" w:rsidTr="001577DD">
        <w:trPr>
          <w:trHeight w:val="288"/>
        </w:trPr>
        <w:tc>
          <w:tcPr>
            <w:tcW w:w="1029" w:type="dxa"/>
            <w:tcBorders>
              <w:top w:val="nil"/>
              <w:left w:val="nil"/>
              <w:bottom w:val="nil"/>
              <w:right w:val="nil"/>
            </w:tcBorders>
            <w:shd w:val="clear" w:color="auto" w:fill="auto"/>
            <w:noWrap/>
            <w:vAlign w:val="bottom"/>
            <w:hideMark/>
          </w:tcPr>
          <w:p w14:paraId="64C899C6"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1963</w:t>
            </w:r>
          </w:p>
        </w:tc>
        <w:tc>
          <w:tcPr>
            <w:tcW w:w="995" w:type="dxa"/>
            <w:tcBorders>
              <w:top w:val="nil"/>
              <w:left w:val="nil"/>
              <w:bottom w:val="nil"/>
              <w:right w:val="nil"/>
            </w:tcBorders>
            <w:shd w:val="clear" w:color="auto" w:fill="auto"/>
            <w:noWrap/>
            <w:vAlign w:val="bottom"/>
            <w:hideMark/>
          </w:tcPr>
          <w:p w14:paraId="7EC02794"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079" w:type="dxa"/>
            <w:tcBorders>
              <w:top w:val="nil"/>
              <w:left w:val="nil"/>
              <w:bottom w:val="nil"/>
              <w:right w:val="nil"/>
            </w:tcBorders>
            <w:shd w:val="clear" w:color="auto" w:fill="auto"/>
            <w:noWrap/>
            <w:vAlign w:val="bottom"/>
            <w:hideMark/>
          </w:tcPr>
          <w:p w14:paraId="2CBB5320"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100</w:t>
            </w:r>
          </w:p>
        </w:tc>
        <w:tc>
          <w:tcPr>
            <w:tcW w:w="1384" w:type="dxa"/>
            <w:tcBorders>
              <w:top w:val="nil"/>
              <w:left w:val="nil"/>
              <w:bottom w:val="nil"/>
              <w:right w:val="nil"/>
            </w:tcBorders>
            <w:shd w:val="clear" w:color="auto" w:fill="auto"/>
            <w:noWrap/>
            <w:vAlign w:val="bottom"/>
            <w:hideMark/>
          </w:tcPr>
          <w:p w14:paraId="2970BDEE"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094" w:type="dxa"/>
            <w:tcBorders>
              <w:top w:val="nil"/>
              <w:left w:val="nil"/>
              <w:bottom w:val="nil"/>
              <w:right w:val="nil"/>
            </w:tcBorders>
            <w:shd w:val="clear" w:color="auto" w:fill="auto"/>
            <w:noWrap/>
            <w:vAlign w:val="bottom"/>
            <w:hideMark/>
          </w:tcPr>
          <w:p w14:paraId="65331BFD" w14:textId="77777777" w:rsidR="00152BC1" w:rsidRPr="00F621E5" w:rsidRDefault="00152BC1" w:rsidP="00636EAD">
            <w:pPr>
              <w:keepNext/>
              <w:keepLines/>
              <w:spacing w:after="0" w:line="240" w:lineRule="auto"/>
              <w:rPr>
                <w:rFonts w:ascii="Cambria" w:eastAsia="Times New Roman" w:hAnsi="Cambria"/>
                <w:sz w:val="20"/>
                <w:szCs w:val="20"/>
              </w:rPr>
            </w:pPr>
          </w:p>
        </w:tc>
        <w:tc>
          <w:tcPr>
            <w:tcW w:w="1692" w:type="dxa"/>
            <w:tcBorders>
              <w:top w:val="nil"/>
              <w:left w:val="nil"/>
              <w:bottom w:val="nil"/>
              <w:right w:val="nil"/>
            </w:tcBorders>
            <w:shd w:val="clear" w:color="auto" w:fill="auto"/>
            <w:noWrap/>
            <w:vAlign w:val="bottom"/>
            <w:hideMark/>
          </w:tcPr>
          <w:p w14:paraId="74C5B284" w14:textId="77777777" w:rsidR="00152BC1" w:rsidRPr="00F621E5" w:rsidRDefault="00152BC1" w:rsidP="00636EAD">
            <w:pPr>
              <w:keepNext/>
              <w:keepLines/>
              <w:spacing w:after="0" w:line="240" w:lineRule="auto"/>
              <w:rPr>
                <w:rFonts w:ascii="Cambria" w:eastAsia="Times New Roman" w:hAnsi="Cambria"/>
                <w:sz w:val="20"/>
                <w:szCs w:val="20"/>
              </w:rPr>
            </w:pPr>
          </w:p>
        </w:tc>
      </w:tr>
      <w:tr w:rsidR="00152BC1" w:rsidRPr="00F621E5" w14:paraId="2A56A210" w14:textId="77777777" w:rsidTr="001577DD">
        <w:trPr>
          <w:trHeight w:val="288"/>
        </w:trPr>
        <w:tc>
          <w:tcPr>
            <w:tcW w:w="1029" w:type="dxa"/>
            <w:tcBorders>
              <w:top w:val="nil"/>
              <w:left w:val="nil"/>
              <w:bottom w:val="nil"/>
              <w:right w:val="nil"/>
            </w:tcBorders>
            <w:shd w:val="clear" w:color="auto" w:fill="auto"/>
            <w:noWrap/>
            <w:vAlign w:val="bottom"/>
            <w:hideMark/>
          </w:tcPr>
          <w:p w14:paraId="442BE76A"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1964</w:t>
            </w:r>
          </w:p>
        </w:tc>
        <w:tc>
          <w:tcPr>
            <w:tcW w:w="995" w:type="dxa"/>
            <w:tcBorders>
              <w:top w:val="nil"/>
              <w:left w:val="nil"/>
              <w:bottom w:val="nil"/>
              <w:right w:val="nil"/>
            </w:tcBorders>
            <w:shd w:val="clear" w:color="auto" w:fill="auto"/>
            <w:noWrap/>
            <w:vAlign w:val="bottom"/>
            <w:hideMark/>
          </w:tcPr>
          <w:p w14:paraId="6359AF10"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079" w:type="dxa"/>
            <w:tcBorders>
              <w:top w:val="nil"/>
              <w:left w:val="nil"/>
              <w:bottom w:val="nil"/>
              <w:right w:val="nil"/>
            </w:tcBorders>
            <w:shd w:val="clear" w:color="auto" w:fill="auto"/>
            <w:noWrap/>
            <w:vAlign w:val="bottom"/>
            <w:hideMark/>
          </w:tcPr>
          <w:p w14:paraId="029DE5B0"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101</w:t>
            </w:r>
          </w:p>
        </w:tc>
        <w:tc>
          <w:tcPr>
            <w:tcW w:w="1384" w:type="dxa"/>
            <w:tcBorders>
              <w:top w:val="nil"/>
              <w:left w:val="nil"/>
              <w:bottom w:val="nil"/>
              <w:right w:val="nil"/>
            </w:tcBorders>
            <w:shd w:val="clear" w:color="auto" w:fill="auto"/>
            <w:noWrap/>
            <w:vAlign w:val="bottom"/>
            <w:hideMark/>
          </w:tcPr>
          <w:p w14:paraId="7E81417D"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094" w:type="dxa"/>
            <w:tcBorders>
              <w:top w:val="nil"/>
              <w:left w:val="nil"/>
              <w:bottom w:val="nil"/>
              <w:right w:val="nil"/>
            </w:tcBorders>
            <w:shd w:val="clear" w:color="auto" w:fill="auto"/>
            <w:noWrap/>
            <w:vAlign w:val="bottom"/>
            <w:hideMark/>
          </w:tcPr>
          <w:p w14:paraId="3FBA4D3A" w14:textId="77777777" w:rsidR="00152BC1" w:rsidRPr="00F621E5" w:rsidRDefault="00152BC1" w:rsidP="00636EAD">
            <w:pPr>
              <w:keepNext/>
              <w:keepLines/>
              <w:spacing w:after="0" w:line="240" w:lineRule="auto"/>
              <w:rPr>
                <w:rFonts w:ascii="Cambria" w:eastAsia="Times New Roman" w:hAnsi="Cambria"/>
                <w:sz w:val="20"/>
                <w:szCs w:val="20"/>
              </w:rPr>
            </w:pPr>
          </w:p>
        </w:tc>
        <w:tc>
          <w:tcPr>
            <w:tcW w:w="1692" w:type="dxa"/>
            <w:tcBorders>
              <w:top w:val="nil"/>
              <w:left w:val="nil"/>
              <w:bottom w:val="nil"/>
              <w:right w:val="nil"/>
            </w:tcBorders>
            <w:shd w:val="clear" w:color="auto" w:fill="auto"/>
            <w:noWrap/>
            <w:vAlign w:val="bottom"/>
            <w:hideMark/>
          </w:tcPr>
          <w:p w14:paraId="69317B5E" w14:textId="77777777" w:rsidR="00152BC1" w:rsidRPr="00F621E5" w:rsidRDefault="00152BC1" w:rsidP="00636EAD">
            <w:pPr>
              <w:keepNext/>
              <w:keepLines/>
              <w:spacing w:after="0" w:line="240" w:lineRule="auto"/>
              <w:rPr>
                <w:rFonts w:ascii="Cambria" w:eastAsia="Times New Roman" w:hAnsi="Cambria"/>
                <w:sz w:val="20"/>
                <w:szCs w:val="20"/>
              </w:rPr>
            </w:pPr>
          </w:p>
        </w:tc>
      </w:tr>
      <w:tr w:rsidR="00152BC1" w:rsidRPr="00F621E5" w14:paraId="171DFD03" w14:textId="77777777" w:rsidTr="001577DD">
        <w:trPr>
          <w:trHeight w:val="288"/>
        </w:trPr>
        <w:tc>
          <w:tcPr>
            <w:tcW w:w="1029" w:type="dxa"/>
            <w:tcBorders>
              <w:top w:val="nil"/>
              <w:left w:val="nil"/>
              <w:bottom w:val="nil"/>
              <w:right w:val="nil"/>
            </w:tcBorders>
            <w:shd w:val="clear" w:color="auto" w:fill="auto"/>
            <w:noWrap/>
            <w:vAlign w:val="bottom"/>
            <w:hideMark/>
          </w:tcPr>
          <w:p w14:paraId="5893FC47"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1965</w:t>
            </w:r>
          </w:p>
        </w:tc>
        <w:tc>
          <w:tcPr>
            <w:tcW w:w="995" w:type="dxa"/>
            <w:tcBorders>
              <w:top w:val="nil"/>
              <w:left w:val="nil"/>
              <w:bottom w:val="nil"/>
              <w:right w:val="nil"/>
            </w:tcBorders>
            <w:shd w:val="clear" w:color="auto" w:fill="auto"/>
            <w:noWrap/>
            <w:vAlign w:val="bottom"/>
            <w:hideMark/>
          </w:tcPr>
          <w:p w14:paraId="40422009"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1</w:t>
            </w:r>
          </w:p>
        </w:tc>
        <w:tc>
          <w:tcPr>
            <w:tcW w:w="1079" w:type="dxa"/>
            <w:tcBorders>
              <w:top w:val="nil"/>
              <w:left w:val="nil"/>
              <w:bottom w:val="nil"/>
              <w:right w:val="nil"/>
            </w:tcBorders>
            <w:shd w:val="clear" w:color="auto" w:fill="auto"/>
            <w:noWrap/>
            <w:vAlign w:val="bottom"/>
            <w:hideMark/>
          </w:tcPr>
          <w:p w14:paraId="43D3D6DB"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384" w:type="dxa"/>
            <w:tcBorders>
              <w:top w:val="nil"/>
              <w:left w:val="nil"/>
              <w:bottom w:val="nil"/>
              <w:right w:val="nil"/>
            </w:tcBorders>
            <w:shd w:val="clear" w:color="auto" w:fill="auto"/>
            <w:noWrap/>
            <w:vAlign w:val="bottom"/>
            <w:hideMark/>
          </w:tcPr>
          <w:p w14:paraId="30E66461"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1</w:t>
            </w:r>
          </w:p>
        </w:tc>
        <w:tc>
          <w:tcPr>
            <w:tcW w:w="1094" w:type="dxa"/>
            <w:tcBorders>
              <w:top w:val="nil"/>
              <w:left w:val="nil"/>
              <w:bottom w:val="nil"/>
              <w:right w:val="nil"/>
            </w:tcBorders>
            <w:shd w:val="clear" w:color="auto" w:fill="auto"/>
            <w:noWrap/>
            <w:vAlign w:val="bottom"/>
            <w:hideMark/>
          </w:tcPr>
          <w:p w14:paraId="11A5A865"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692" w:type="dxa"/>
            <w:tcBorders>
              <w:top w:val="nil"/>
              <w:left w:val="nil"/>
              <w:bottom w:val="nil"/>
              <w:right w:val="nil"/>
            </w:tcBorders>
            <w:shd w:val="clear" w:color="auto" w:fill="auto"/>
            <w:noWrap/>
            <w:vAlign w:val="bottom"/>
            <w:hideMark/>
          </w:tcPr>
          <w:p w14:paraId="1B39E54A" w14:textId="77777777" w:rsidR="00152BC1" w:rsidRPr="00F621E5" w:rsidRDefault="00152BC1" w:rsidP="00636EAD">
            <w:pPr>
              <w:keepNext/>
              <w:keepLines/>
              <w:spacing w:after="0" w:line="240" w:lineRule="auto"/>
              <w:rPr>
                <w:rFonts w:ascii="Cambria" w:eastAsia="Times New Roman" w:hAnsi="Cambria"/>
                <w:sz w:val="20"/>
                <w:szCs w:val="20"/>
              </w:rPr>
            </w:pPr>
          </w:p>
        </w:tc>
      </w:tr>
      <w:tr w:rsidR="00152BC1" w:rsidRPr="00F621E5" w14:paraId="55839DB9" w14:textId="77777777" w:rsidTr="001577DD">
        <w:trPr>
          <w:trHeight w:val="288"/>
        </w:trPr>
        <w:tc>
          <w:tcPr>
            <w:tcW w:w="1029" w:type="dxa"/>
            <w:tcBorders>
              <w:top w:val="nil"/>
              <w:left w:val="nil"/>
              <w:bottom w:val="nil"/>
              <w:right w:val="nil"/>
            </w:tcBorders>
            <w:shd w:val="clear" w:color="auto" w:fill="auto"/>
            <w:noWrap/>
            <w:vAlign w:val="bottom"/>
            <w:hideMark/>
          </w:tcPr>
          <w:p w14:paraId="7480073F"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1966</w:t>
            </w:r>
          </w:p>
        </w:tc>
        <w:tc>
          <w:tcPr>
            <w:tcW w:w="995" w:type="dxa"/>
            <w:tcBorders>
              <w:top w:val="nil"/>
              <w:left w:val="nil"/>
              <w:bottom w:val="nil"/>
              <w:right w:val="nil"/>
            </w:tcBorders>
            <w:shd w:val="clear" w:color="auto" w:fill="auto"/>
            <w:noWrap/>
            <w:vAlign w:val="bottom"/>
            <w:hideMark/>
          </w:tcPr>
          <w:p w14:paraId="6EA2EDB3"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w:t>
            </w:r>
          </w:p>
        </w:tc>
        <w:tc>
          <w:tcPr>
            <w:tcW w:w="1079" w:type="dxa"/>
            <w:tcBorders>
              <w:top w:val="nil"/>
              <w:left w:val="nil"/>
              <w:bottom w:val="nil"/>
              <w:right w:val="nil"/>
            </w:tcBorders>
            <w:shd w:val="clear" w:color="auto" w:fill="auto"/>
            <w:noWrap/>
            <w:vAlign w:val="bottom"/>
            <w:hideMark/>
          </w:tcPr>
          <w:p w14:paraId="7B85E8EE"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384" w:type="dxa"/>
            <w:tcBorders>
              <w:top w:val="nil"/>
              <w:left w:val="nil"/>
              <w:bottom w:val="nil"/>
              <w:right w:val="nil"/>
            </w:tcBorders>
            <w:shd w:val="clear" w:color="auto" w:fill="auto"/>
            <w:noWrap/>
            <w:vAlign w:val="bottom"/>
            <w:hideMark/>
          </w:tcPr>
          <w:p w14:paraId="5B45EADF"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w:t>
            </w:r>
          </w:p>
        </w:tc>
        <w:tc>
          <w:tcPr>
            <w:tcW w:w="1094" w:type="dxa"/>
            <w:tcBorders>
              <w:top w:val="nil"/>
              <w:left w:val="nil"/>
              <w:bottom w:val="nil"/>
              <w:right w:val="nil"/>
            </w:tcBorders>
            <w:shd w:val="clear" w:color="auto" w:fill="auto"/>
            <w:noWrap/>
            <w:vAlign w:val="bottom"/>
            <w:hideMark/>
          </w:tcPr>
          <w:p w14:paraId="245042F5"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692" w:type="dxa"/>
            <w:tcBorders>
              <w:top w:val="nil"/>
              <w:left w:val="nil"/>
              <w:bottom w:val="nil"/>
              <w:right w:val="nil"/>
            </w:tcBorders>
            <w:shd w:val="clear" w:color="auto" w:fill="auto"/>
            <w:noWrap/>
            <w:vAlign w:val="bottom"/>
            <w:hideMark/>
          </w:tcPr>
          <w:p w14:paraId="36257198" w14:textId="77777777" w:rsidR="00152BC1" w:rsidRPr="00F621E5" w:rsidRDefault="00152BC1" w:rsidP="00636EAD">
            <w:pPr>
              <w:keepNext/>
              <w:keepLines/>
              <w:spacing w:after="0" w:line="240" w:lineRule="auto"/>
              <w:rPr>
                <w:rFonts w:ascii="Cambria" w:eastAsia="Times New Roman" w:hAnsi="Cambria"/>
                <w:sz w:val="20"/>
                <w:szCs w:val="20"/>
              </w:rPr>
            </w:pPr>
          </w:p>
        </w:tc>
      </w:tr>
      <w:tr w:rsidR="00152BC1" w:rsidRPr="00F621E5" w14:paraId="0A39348D" w14:textId="77777777" w:rsidTr="001577DD">
        <w:trPr>
          <w:trHeight w:val="288"/>
        </w:trPr>
        <w:tc>
          <w:tcPr>
            <w:tcW w:w="1029" w:type="dxa"/>
            <w:tcBorders>
              <w:top w:val="nil"/>
              <w:left w:val="nil"/>
              <w:bottom w:val="nil"/>
              <w:right w:val="nil"/>
            </w:tcBorders>
            <w:shd w:val="clear" w:color="000000" w:fill="F2F2F2"/>
            <w:noWrap/>
            <w:vAlign w:val="bottom"/>
            <w:hideMark/>
          </w:tcPr>
          <w:p w14:paraId="3546A351"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w:t>
            </w:r>
          </w:p>
        </w:tc>
        <w:tc>
          <w:tcPr>
            <w:tcW w:w="995" w:type="dxa"/>
            <w:tcBorders>
              <w:top w:val="nil"/>
              <w:left w:val="nil"/>
              <w:bottom w:val="nil"/>
              <w:right w:val="nil"/>
            </w:tcBorders>
            <w:shd w:val="clear" w:color="000000" w:fill="F2F2F2"/>
            <w:noWrap/>
            <w:vAlign w:val="bottom"/>
            <w:hideMark/>
          </w:tcPr>
          <w:p w14:paraId="71F41D7C"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w:t>
            </w:r>
          </w:p>
        </w:tc>
        <w:tc>
          <w:tcPr>
            <w:tcW w:w="1079" w:type="dxa"/>
            <w:tcBorders>
              <w:top w:val="nil"/>
              <w:left w:val="nil"/>
              <w:bottom w:val="nil"/>
              <w:right w:val="nil"/>
            </w:tcBorders>
            <w:shd w:val="clear" w:color="000000" w:fill="F2F2F2"/>
            <w:noWrap/>
            <w:vAlign w:val="bottom"/>
            <w:hideMark/>
          </w:tcPr>
          <w:p w14:paraId="3D1C0DB1"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 </w:t>
            </w:r>
          </w:p>
        </w:tc>
        <w:tc>
          <w:tcPr>
            <w:tcW w:w="1384" w:type="dxa"/>
            <w:tcBorders>
              <w:top w:val="nil"/>
              <w:left w:val="nil"/>
              <w:bottom w:val="nil"/>
              <w:right w:val="nil"/>
            </w:tcBorders>
            <w:shd w:val="clear" w:color="000000" w:fill="F2F2F2"/>
            <w:noWrap/>
            <w:vAlign w:val="bottom"/>
            <w:hideMark/>
          </w:tcPr>
          <w:p w14:paraId="78460BA6"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w:t>
            </w:r>
          </w:p>
        </w:tc>
        <w:tc>
          <w:tcPr>
            <w:tcW w:w="1094" w:type="dxa"/>
            <w:tcBorders>
              <w:top w:val="nil"/>
              <w:left w:val="nil"/>
              <w:bottom w:val="nil"/>
              <w:right w:val="nil"/>
            </w:tcBorders>
            <w:shd w:val="clear" w:color="000000" w:fill="F2F2F2"/>
            <w:noWrap/>
            <w:vAlign w:val="bottom"/>
            <w:hideMark/>
          </w:tcPr>
          <w:p w14:paraId="3239E308"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 </w:t>
            </w:r>
          </w:p>
        </w:tc>
        <w:tc>
          <w:tcPr>
            <w:tcW w:w="1692" w:type="dxa"/>
            <w:tcBorders>
              <w:top w:val="nil"/>
              <w:left w:val="nil"/>
              <w:bottom w:val="nil"/>
              <w:right w:val="nil"/>
            </w:tcBorders>
            <w:shd w:val="clear" w:color="000000" w:fill="F2F2F2"/>
            <w:noWrap/>
            <w:vAlign w:val="bottom"/>
            <w:hideMark/>
          </w:tcPr>
          <w:p w14:paraId="71C769F8"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 </w:t>
            </w:r>
          </w:p>
        </w:tc>
      </w:tr>
      <w:tr w:rsidR="00152BC1" w:rsidRPr="00F621E5" w14:paraId="7B6C5D45" w14:textId="77777777" w:rsidTr="001577DD">
        <w:trPr>
          <w:trHeight w:val="288"/>
        </w:trPr>
        <w:tc>
          <w:tcPr>
            <w:tcW w:w="1029" w:type="dxa"/>
            <w:tcBorders>
              <w:top w:val="nil"/>
              <w:left w:val="nil"/>
              <w:bottom w:val="nil"/>
              <w:right w:val="nil"/>
            </w:tcBorders>
            <w:shd w:val="clear" w:color="auto" w:fill="auto"/>
            <w:noWrap/>
            <w:vAlign w:val="bottom"/>
            <w:hideMark/>
          </w:tcPr>
          <w:p w14:paraId="4FA1B69A"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2008</w:t>
            </w:r>
          </w:p>
        </w:tc>
        <w:tc>
          <w:tcPr>
            <w:tcW w:w="995" w:type="dxa"/>
            <w:tcBorders>
              <w:top w:val="nil"/>
              <w:left w:val="nil"/>
              <w:bottom w:val="nil"/>
              <w:right w:val="nil"/>
            </w:tcBorders>
            <w:shd w:val="clear" w:color="auto" w:fill="auto"/>
            <w:noWrap/>
            <w:vAlign w:val="bottom"/>
            <w:hideMark/>
          </w:tcPr>
          <w:p w14:paraId="09E70053"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44</w:t>
            </w:r>
          </w:p>
        </w:tc>
        <w:tc>
          <w:tcPr>
            <w:tcW w:w="1079" w:type="dxa"/>
            <w:tcBorders>
              <w:top w:val="nil"/>
              <w:left w:val="nil"/>
              <w:bottom w:val="nil"/>
              <w:right w:val="nil"/>
            </w:tcBorders>
            <w:shd w:val="clear" w:color="auto" w:fill="auto"/>
            <w:noWrap/>
            <w:vAlign w:val="bottom"/>
            <w:hideMark/>
          </w:tcPr>
          <w:p w14:paraId="7E04237A"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384" w:type="dxa"/>
            <w:tcBorders>
              <w:top w:val="nil"/>
              <w:left w:val="nil"/>
              <w:bottom w:val="nil"/>
              <w:right w:val="nil"/>
            </w:tcBorders>
            <w:shd w:val="clear" w:color="auto" w:fill="auto"/>
            <w:noWrap/>
            <w:vAlign w:val="bottom"/>
            <w:hideMark/>
          </w:tcPr>
          <w:p w14:paraId="7FD1E96A"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44</w:t>
            </w:r>
          </w:p>
        </w:tc>
        <w:tc>
          <w:tcPr>
            <w:tcW w:w="1094" w:type="dxa"/>
            <w:tcBorders>
              <w:top w:val="nil"/>
              <w:left w:val="nil"/>
              <w:bottom w:val="nil"/>
              <w:right w:val="nil"/>
            </w:tcBorders>
            <w:shd w:val="clear" w:color="auto" w:fill="auto"/>
            <w:noWrap/>
            <w:vAlign w:val="bottom"/>
            <w:hideMark/>
          </w:tcPr>
          <w:p w14:paraId="32F48F81"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692" w:type="dxa"/>
            <w:tcBorders>
              <w:top w:val="nil"/>
              <w:left w:val="nil"/>
              <w:bottom w:val="nil"/>
              <w:right w:val="nil"/>
            </w:tcBorders>
            <w:shd w:val="clear" w:color="auto" w:fill="auto"/>
            <w:noWrap/>
            <w:vAlign w:val="bottom"/>
            <w:hideMark/>
          </w:tcPr>
          <w:p w14:paraId="6B321569" w14:textId="77777777" w:rsidR="00152BC1" w:rsidRPr="00F621E5" w:rsidRDefault="00152BC1" w:rsidP="00636EAD">
            <w:pPr>
              <w:keepNext/>
              <w:keepLines/>
              <w:spacing w:after="0" w:line="240" w:lineRule="auto"/>
              <w:rPr>
                <w:rFonts w:ascii="Cambria" w:eastAsia="Times New Roman" w:hAnsi="Cambria"/>
                <w:sz w:val="20"/>
                <w:szCs w:val="20"/>
              </w:rPr>
            </w:pPr>
          </w:p>
        </w:tc>
      </w:tr>
      <w:tr w:rsidR="00152BC1" w:rsidRPr="00F621E5" w14:paraId="4BA26300" w14:textId="77777777" w:rsidTr="001577DD">
        <w:trPr>
          <w:trHeight w:val="288"/>
        </w:trPr>
        <w:tc>
          <w:tcPr>
            <w:tcW w:w="1029" w:type="dxa"/>
            <w:tcBorders>
              <w:top w:val="nil"/>
              <w:left w:val="nil"/>
              <w:bottom w:val="nil"/>
              <w:right w:val="nil"/>
            </w:tcBorders>
            <w:shd w:val="clear" w:color="auto" w:fill="auto"/>
            <w:noWrap/>
            <w:vAlign w:val="bottom"/>
            <w:hideMark/>
          </w:tcPr>
          <w:p w14:paraId="07431149"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2009</w:t>
            </w:r>
          </w:p>
        </w:tc>
        <w:tc>
          <w:tcPr>
            <w:tcW w:w="995" w:type="dxa"/>
            <w:tcBorders>
              <w:top w:val="nil"/>
              <w:left w:val="nil"/>
              <w:bottom w:val="nil"/>
              <w:right w:val="nil"/>
            </w:tcBorders>
            <w:shd w:val="clear" w:color="auto" w:fill="auto"/>
            <w:noWrap/>
            <w:vAlign w:val="bottom"/>
            <w:hideMark/>
          </w:tcPr>
          <w:p w14:paraId="32FAE2AE"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45</w:t>
            </w:r>
          </w:p>
        </w:tc>
        <w:tc>
          <w:tcPr>
            <w:tcW w:w="1079" w:type="dxa"/>
            <w:tcBorders>
              <w:top w:val="nil"/>
              <w:left w:val="nil"/>
              <w:bottom w:val="nil"/>
              <w:right w:val="nil"/>
            </w:tcBorders>
            <w:shd w:val="clear" w:color="auto" w:fill="auto"/>
            <w:noWrap/>
            <w:vAlign w:val="bottom"/>
            <w:hideMark/>
          </w:tcPr>
          <w:p w14:paraId="5DD6F9C9"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384" w:type="dxa"/>
            <w:tcBorders>
              <w:top w:val="nil"/>
              <w:left w:val="nil"/>
              <w:bottom w:val="nil"/>
              <w:right w:val="nil"/>
            </w:tcBorders>
            <w:shd w:val="clear" w:color="auto" w:fill="auto"/>
            <w:noWrap/>
            <w:vAlign w:val="bottom"/>
            <w:hideMark/>
          </w:tcPr>
          <w:p w14:paraId="1B39864A"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45</w:t>
            </w:r>
          </w:p>
        </w:tc>
        <w:tc>
          <w:tcPr>
            <w:tcW w:w="1094" w:type="dxa"/>
            <w:tcBorders>
              <w:top w:val="nil"/>
              <w:left w:val="nil"/>
              <w:bottom w:val="nil"/>
              <w:right w:val="nil"/>
            </w:tcBorders>
            <w:shd w:val="clear" w:color="auto" w:fill="auto"/>
            <w:noWrap/>
            <w:vAlign w:val="bottom"/>
            <w:hideMark/>
          </w:tcPr>
          <w:p w14:paraId="08E17870"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692" w:type="dxa"/>
            <w:tcBorders>
              <w:top w:val="nil"/>
              <w:left w:val="nil"/>
              <w:bottom w:val="nil"/>
              <w:right w:val="nil"/>
            </w:tcBorders>
            <w:shd w:val="clear" w:color="auto" w:fill="auto"/>
            <w:noWrap/>
            <w:vAlign w:val="bottom"/>
            <w:hideMark/>
          </w:tcPr>
          <w:p w14:paraId="4CD612F7" w14:textId="77777777" w:rsidR="00152BC1" w:rsidRPr="00F621E5" w:rsidRDefault="00152BC1" w:rsidP="00636EAD">
            <w:pPr>
              <w:keepNext/>
              <w:keepLines/>
              <w:spacing w:after="0" w:line="240" w:lineRule="auto"/>
              <w:rPr>
                <w:rFonts w:ascii="Cambria" w:eastAsia="Times New Roman" w:hAnsi="Cambria"/>
                <w:sz w:val="20"/>
                <w:szCs w:val="20"/>
              </w:rPr>
            </w:pPr>
          </w:p>
        </w:tc>
      </w:tr>
      <w:tr w:rsidR="00152BC1" w:rsidRPr="00F621E5" w14:paraId="77C8D646" w14:textId="77777777" w:rsidTr="001577DD">
        <w:trPr>
          <w:trHeight w:val="288"/>
        </w:trPr>
        <w:tc>
          <w:tcPr>
            <w:tcW w:w="1029" w:type="dxa"/>
            <w:tcBorders>
              <w:top w:val="nil"/>
              <w:left w:val="nil"/>
              <w:bottom w:val="nil"/>
              <w:right w:val="nil"/>
            </w:tcBorders>
            <w:shd w:val="clear" w:color="auto" w:fill="auto"/>
            <w:noWrap/>
            <w:vAlign w:val="bottom"/>
            <w:hideMark/>
          </w:tcPr>
          <w:p w14:paraId="2FBCC59A"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2010</w:t>
            </w:r>
          </w:p>
        </w:tc>
        <w:tc>
          <w:tcPr>
            <w:tcW w:w="995" w:type="dxa"/>
            <w:tcBorders>
              <w:top w:val="nil"/>
              <w:left w:val="nil"/>
              <w:bottom w:val="nil"/>
              <w:right w:val="nil"/>
            </w:tcBorders>
            <w:shd w:val="clear" w:color="auto" w:fill="auto"/>
            <w:noWrap/>
            <w:vAlign w:val="bottom"/>
            <w:hideMark/>
          </w:tcPr>
          <w:p w14:paraId="77F56D2C"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46</w:t>
            </w:r>
          </w:p>
        </w:tc>
        <w:tc>
          <w:tcPr>
            <w:tcW w:w="1079" w:type="dxa"/>
            <w:tcBorders>
              <w:top w:val="nil"/>
              <w:left w:val="nil"/>
              <w:bottom w:val="nil"/>
              <w:right w:val="nil"/>
            </w:tcBorders>
            <w:shd w:val="clear" w:color="auto" w:fill="auto"/>
            <w:noWrap/>
            <w:vAlign w:val="bottom"/>
            <w:hideMark/>
          </w:tcPr>
          <w:p w14:paraId="1D6A3516"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384" w:type="dxa"/>
            <w:tcBorders>
              <w:top w:val="nil"/>
              <w:left w:val="nil"/>
              <w:bottom w:val="nil"/>
              <w:right w:val="nil"/>
            </w:tcBorders>
            <w:shd w:val="clear" w:color="auto" w:fill="auto"/>
            <w:noWrap/>
            <w:vAlign w:val="bottom"/>
            <w:hideMark/>
          </w:tcPr>
          <w:p w14:paraId="0E834976"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46</w:t>
            </w:r>
          </w:p>
        </w:tc>
        <w:tc>
          <w:tcPr>
            <w:tcW w:w="1094" w:type="dxa"/>
            <w:tcBorders>
              <w:top w:val="nil"/>
              <w:left w:val="nil"/>
              <w:bottom w:val="nil"/>
              <w:right w:val="nil"/>
            </w:tcBorders>
            <w:shd w:val="clear" w:color="auto" w:fill="auto"/>
            <w:noWrap/>
            <w:vAlign w:val="bottom"/>
            <w:hideMark/>
          </w:tcPr>
          <w:p w14:paraId="5DA5FDBF"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692" w:type="dxa"/>
            <w:tcBorders>
              <w:top w:val="nil"/>
              <w:left w:val="nil"/>
              <w:bottom w:val="nil"/>
              <w:right w:val="nil"/>
            </w:tcBorders>
            <w:shd w:val="clear" w:color="auto" w:fill="auto"/>
            <w:noWrap/>
            <w:vAlign w:val="bottom"/>
            <w:hideMark/>
          </w:tcPr>
          <w:p w14:paraId="440465F9" w14:textId="77777777" w:rsidR="00152BC1" w:rsidRPr="00F621E5" w:rsidRDefault="00152BC1" w:rsidP="00636EAD">
            <w:pPr>
              <w:keepNext/>
              <w:keepLines/>
              <w:spacing w:after="0" w:line="240" w:lineRule="auto"/>
              <w:rPr>
                <w:rFonts w:ascii="Cambria" w:eastAsia="Times New Roman" w:hAnsi="Cambria"/>
                <w:sz w:val="20"/>
                <w:szCs w:val="20"/>
              </w:rPr>
            </w:pPr>
          </w:p>
        </w:tc>
      </w:tr>
      <w:tr w:rsidR="00152BC1" w:rsidRPr="00F621E5" w14:paraId="25037712" w14:textId="77777777" w:rsidTr="001577DD">
        <w:trPr>
          <w:trHeight w:val="288"/>
        </w:trPr>
        <w:tc>
          <w:tcPr>
            <w:tcW w:w="1029" w:type="dxa"/>
            <w:tcBorders>
              <w:top w:val="nil"/>
              <w:left w:val="nil"/>
              <w:bottom w:val="nil"/>
              <w:right w:val="nil"/>
            </w:tcBorders>
            <w:shd w:val="clear" w:color="auto" w:fill="auto"/>
            <w:noWrap/>
            <w:vAlign w:val="bottom"/>
            <w:hideMark/>
          </w:tcPr>
          <w:p w14:paraId="6ED12CF2"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2011</w:t>
            </w:r>
          </w:p>
        </w:tc>
        <w:tc>
          <w:tcPr>
            <w:tcW w:w="995" w:type="dxa"/>
            <w:tcBorders>
              <w:top w:val="nil"/>
              <w:left w:val="nil"/>
              <w:bottom w:val="nil"/>
              <w:right w:val="nil"/>
            </w:tcBorders>
            <w:shd w:val="clear" w:color="auto" w:fill="auto"/>
            <w:noWrap/>
            <w:vAlign w:val="bottom"/>
            <w:hideMark/>
          </w:tcPr>
          <w:p w14:paraId="69B620F2"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47</w:t>
            </w:r>
          </w:p>
        </w:tc>
        <w:tc>
          <w:tcPr>
            <w:tcW w:w="1079" w:type="dxa"/>
            <w:tcBorders>
              <w:top w:val="nil"/>
              <w:left w:val="nil"/>
              <w:bottom w:val="nil"/>
              <w:right w:val="nil"/>
            </w:tcBorders>
            <w:shd w:val="clear" w:color="auto" w:fill="auto"/>
            <w:noWrap/>
            <w:vAlign w:val="bottom"/>
            <w:hideMark/>
          </w:tcPr>
          <w:p w14:paraId="0B1AC673"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384" w:type="dxa"/>
            <w:tcBorders>
              <w:top w:val="nil"/>
              <w:left w:val="nil"/>
              <w:bottom w:val="nil"/>
              <w:right w:val="nil"/>
            </w:tcBorders>
            <w:shd w:val="clear" w:color="auto" w:fill="auto"/>
            <w:noWrap/>
            <w:vAlign w:val="bottom"/>
            <w:hideMark/>
          </w:tcPr>
          <w:p w14:paraId="1D3BD7C9"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47</w:t>
            </w:r>
          </w:p>
        </w:tc>
        <w:tc>
          <w:tcPr>
            <w:tcW w:w="1094" w:type="dxa"/>
            <w:tcBorders>
              <w:top w:val="nil"/>
              <w:left w:val="nil"/>
              <w:bottom w:val="nil"/>
              <w:right w:val="nil"/>
            </w:tcBorders>
            <w:shd w:val="clear" w:color="auto" w:fill="auto"/>
            <w:noWrap/>
            <w:vAlign w:val="bottom"/>
            <w:hideMark/>
          </w:tcPr>
          <w:p w14:paraId="1BD201BA"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692" w:type="dxa"/>
            <w:tcBorders>
              <w:top w:val="nil"/>
              <w:left w:val="nil"/>
              <w:bottom w:val="nil"/>
              <w:right w:val="nil"/>
            </w:tcBorders>
            <w:shd w:val="clear" w:color="auto" w:fill="auto"/>
            <w:noWrap/>
            <w:vAlign w:val="bottom"/>
            <w:hideMark/>
          </w:tcPr>
          <w:p w14:paraId="62990FE4" w14:textId="77777777" w:rsidR="00152BC1" w:rsidRPr="00F621E5" w:rsidRDefault="00152BC1" w:rsidP="00636EAD">
            <w:pPr>
              <w:keepNext/>
              <w:keepLines/>
              <w:spacing w:after="0" w:line="240" w:lineRule="auto"/>
              <w:rPr>
                <w:rFonts w:ascii="Cambria" w:eastAsia="Times New Roman" w:hAnsi="Cambria"/>
                <w:sz w:val="20"/>
                <w:szCs w:val="20"/>
              </w:rPr>
            </w:pPr>
          </w:p>
        </w:tc>
      </w:tr>
      <w:tr w:rsidR="00152BC1" w:rsidRPr="00F621E5" w14:paraId="55295C0C" w14:textId="77777777" w:rsidTr="001577DD">
        <w:trPr>
          <w:trHeight w:val="288"/>
        </w:trPr>
        <w:tc>
          <w:tcPr>
            <w:tcW w:w="1029" w:type="dxa"/>
            <w:tcBorders>
              <w:top w:val="nil"/>
              <w:left w:val="nil"/>
              <w:bottom w:val="nil"/>
              <w:right w:val="nil"/>
            </w:tcBorders>
            <w:shd w:val="clear" w:color="auto" w:fill="auto"/>
            <w:noWrap/>
            <w:vAlign w:val="bottom"/>
            <w:hideMark/>
          </w:tcPr>
          <w:p w14:paraId="10FBADD5"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2012</w:t>
            </w:r>
          </w:p>
        </w:tc>
        <w:tc>
          <w:tcPr>
            <w:tcW w:w="995" w:type="dxa"/>
            <w:tcBorders>
              <w:top w:val="nil"/>
              <w:left w:val="nil"/>
              <w:bottom w:val="nil"/>
              <w:right w:val="nil"/>
            </w:tcBorders>
            <w:shd w:val="clear" w:color="auto" w:fill="auto"/>
            <w:noWrap/>
            <w:vAlign w:val="bottom"/>
            <w:hideMark/>
          </w:tcPr>
          <w:p w14:paraId="22487203"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48</w:t>
            </w:r>
          </w:p>
        </w:tc>
        <w:tc>
          <w:tcPr>
            <w:tcW w:w="1079" w:type="dxa"/>
            <w:tcBorders>
              <w:top w:val="nil"/>
              <w:left w:val="nil"/>
              <w:bottom w:val="nil"/>
              <w:right w:val="nil"/>
            </w:tcBorders>
            <w:shd w:val="clear" w:color="auto" w:fill="auto"/>
            <w:noWrap/>
            <w:vAlign w:val="bottom"/>
            <w:hideMark/>
          </w:tcPr>
          <w:p w14:paraId="504AA851"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384" w:type="dxa"/>
            <w:tcBorders>
              <w:top w:val="nil"/>
              <w:left w:val="nil"/>
              <w:bottom w:val="nil"/>
              <w:right w:val="nil"/>
            </w:tcBorders>
            <w:shd w:val="clear" w:color="auto" w:fill="auto"/>
            <w:noWrap/>
            <w:vAlign w:val="bottom"/>
            <w:hideMark/>
          </w:tcPr>
          <w:p w14:paraId="5B28135A"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48</w:t>
            </w:r>
          </w:p>
        </w:tc>
        <w:tc>
          <w:tcPr>
            <w:tcW w:w="1094" w:type="dxa"/>
            <w:tcBorders>
              <w:top w:val="nil"/>
              <w:left w:val="nil"/>
              <w:bottom w:val="nil"/>
              <w:right w:val="nil"/>
            </w:tcBorders>
            <w:shd w:val="clear" w:color="auto" w:fill="auto"/>
            <w:noWrap/>
            <w:vAlign w:val="bottom"/>
            <w:hideMark/>
          </w:tcPr>
          <w:p w14:paraId="2B7B3B10"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692" w:type="dxa"/>
            <w:tcBorders>
              <w:top w:val="nil"/>
              <w:left w:val="nil"/>
              <w:bottom w:val="nil"/>
              <w:right w:val="nil"/>
            </w:tcBorders>
            <w:shd w:val="clear" w:color="auto" w:fill="auto"/>
            <w:noWrap/>
            <w:vAlign w:val="bottom"/>
            <w:hideMark/>
          </w:tcPr>
          <w:p w14:paraId="3195A6B6" w14:textId="77777777" w:rsidR="00152BC1" w:rsidRPr="00F621E5" w:rsidRDefault="00152BC1" w:rsidP="00636EAD">
            <w:pPr>
              <w:keepNext/>
              <w:keepLines/>
              <w:spacing w:after="0" w:line="240" w:lineRule="auto"/>
              <w:rPr>
                <w:rFonts w:ascii="Cambria" w:eastAsia="Times New Roman" w:hAnsi="Cambria"/>
                <w:sz w:val="20"/>
                <w:szCs w:val="20"/>
              </w:rPr>
            </w:pPr>
          </w:p>
        </w:tc>
      </w:tr>
      <w:tr w:rsidR="00152BC1" w:rsidRPr="00F621E5" w14:paraId="43225D08" w14:textId="77777777" w:rsidTr="001577DD">
        <w:trPr>
          <w:trHeight w:val="288"/>
        </w:trPr>
        <w:tc>
          <w:tcPr>
            <w:tcW w:w="1029" w:type="dxa"/>
            <w:tcBorders>
              <w:top w:val="nil"/>
              <w:left w:val="nil"/>
              <w:bottom w:val="nil"/>
              <w:right w:val="nil"/>
            </w:tcBorders>
            <w:shd w:val="clear" w:color="auto" w:fill="auto"/>
            <w:noWrap/>
            <w:vAlign w:val="bottom"/>
            <w:hideMark/>
          </w:tcPr>
          <w:p w14:paraId="2EBD2096"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2013</w:t>
            </w:r>
          </w:p>
        </w:tc>
        <w:tc>
          <w:tcPr>
            <w:tcW w:w="995" w:type="dxa"/>
            <w:tcBorders>
              <w:top w:val="nil"/>
              <w:left w:val="nil"/>
              <w:bottom w:val="nil"/>
              <w:right w:val="nil"/>
            </w:tcBorders>
            <w:shd w:val="clear" w:color="auto" w:fill="auto"/>
            <w:noWrap/>
            <w:vAlign w:val="bottom"/>
            <w:hideMark/>
          </w:tcPr>
          <w:p w14:paraId="2897E75F"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49</w:t>
            </w:r>
          </w:p>
        </w:tc>
        <w:tc>
          <w:tcPr>
            <w:tcW w:w="1079" w:type="dxa"/>
            <w:tcBorders>
              <w:top w:val="nil"/>
              <w:left w:val="nil"/>
              <w:bottom w:val="nil"/>
              <w:right w:val="nil"/>
            </w:tcBorders>
            <w:shd w:val="clear" w:color="auto" w:fill="auto"/>
            <w:noWrap/>
            <w:vAlign w:val="bottom"/>
            <w:hideMark/>
          </w:tcPr>
          <w:p w14:paraId="6693E8EC"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384" w:type="dxa"/>
            <w:tcBorders>
              <w:top w:val="nil"/>
              <w:left w:val="nil"/>
              <w:bottom w:val="nil"/>
              <w:right w:val="nil"/>
            </w:tcBorders>
            <w:shd w:val="clear" w:color="auto" w:fill="auto"/>
            <w:noWrap/>
            <w:vAlign w:val="bottom"/>
            <w:hideMark/>
          </w:tcPr>
          <w:p w14:paraId="535B9587"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49</w:t>
            </w:r>
          </w:p>
        </w:tc>
        <w:tc>
          <w:tcPr>
            <w:tcW w:w="1094" w:type="dxa"/>
            <w:tcBorders>
              <w:top w:val="nil"/>
              <w:left w:val="nil"/>
              <w:bottom w:val="nil"/>
              <w:right w:val="nil"/>
            </w:tcBorders>
            <w:shd w:val="clear" w:color="auto" w:fill="auto"/>
            <w:noWrap/>
            <w:vAlign w:val="bottom"/>
            <w:hideMark/>
          </w:tcPr>
          <w:p w14:paraId="7B84362E"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692" w:type="dxa"/>
            <w:tcBorders>
              <w:top w:val="nil"/>
              <w:left w:val="nil"/>
              <w:bottom w:val="nil"/>
              <w:right w:val="nil"/>
            </w:tcBorders>
            <w:shd w:val="clear" w:color="auto" w:fill="auto"/>
            <w:noWrap/>
            <w:vAlign w:val="bottom"/>
            <w:hideMark/>
          </w:tcPr>
          <w:p w14:paraId="1A1F7042" w14:textId="77777777" w:rsidR="00152BC1" w:rsidRPr="00F621E5" w:rsidRDefault="00152BC1" w:rsidP="00636EAD">
            <w:pPr>
              <w:keepNext/>
              <w:keepLines/>
              <w:spacing w:after="0" w:line="240" w:lineRule="auto"/>
              <w:rPr>
                <w:rFonts w:ascii="Cambria" w:eastAsia="Times New Roman" w:hAnsi="Cambria"/>
                <w:sz w:val="20"/>
                <w:szCs w:val="20"/>
              </w:rPr>
            </w:pPr>
          </w:p>
        </w:tc>
      </w:tr>
      <w:tr w:rsidR="00152BC1" w:rsidRPr="00F621E5" w14:paraId="1DB5C9AB" w14:textId="77777777" w:rsidTr="001577DD">
        <w:trPr>
          <w:trHeight w:val="288"/>
        </w:trPr>
        <w:tc>
          <w:tcPr>
            <w:tcW w:w="1029" w:type="dxa"/>
            <w:tcBorders>
              <w:top w:val="nil"/>
              <w:left w:val="nil"/>
              <w:bottom w:val="nil"/>
              <w:right w:val="nil"/>
            </w:tcBorders>
            <w:shd w:val="clear" w:color="auto" w:fill="auto"/>
            <w:noWrap/>
            <w:vAlign w:val="bottom"/>
            <w:hideMark/>
          </w:tcPr>
          <w:p w14:paraId="1857D992"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2014</w:t>
            </w:r>
          </w:p>
        </w:tc>
        <w:tc>
          <w:tcPr>
            <w:tcW w:w="995" w:type="dxa"/>
            <w:tcBorders>
              <w:top w:val="nil"/>
              <w:left w:val="nil"/>
              <w:bottom w:val="nil"/>
              <w:right w:val="nil"/>
            </w:tcBorders>
            <w:shd w:val="clear" w:color="auto" w:fill="auto"/>
            <w:noWrap/>
            <w:vAlign w:val="bottom"/>
            <w:hideMark/>
          </w:tcPr>
          <w:p w14:paraId="7D426B76"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50</w:t>
            </w:r>
          </w:p>
        </w:tc>
        <w:tc>
          <w:tcPr>
            <w:tcW w:w="1079" w:type="dxa"/>
            <w:tcBorders>
              <w:top w:val="nil"/>
              <w:left w:val="nil"/>
              <w:bottom w:val="nil"/>
              <w:right w:val="nil"/>
            </w:tcBorders>
            <w:shd w:val="clear" w:color="auto" w:fill="auto"/>
            <w:noWrap/>
            <w:vAlign w:val="bottom"/>
            <w:hideMark/>
          </w:tcPr>
          <w:p w14:paraId="78217B42"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384" w:type="dxa"/>
            <w:tcBorders>
              <w:top w:val="nil"/>
              <w:left w:val="nil"/>
              <w:bottom w:val="nil"/>
              <w:right w:val="nil"/>
            </w:tcBorders>
            <w:shd w:val="clear" w:color="auto" w:fill="auto"/>
            <w:noWrap/>
            <w:vAlign w:val="bottom"/>
            <w:hideMark/>
          </w:tcPr>
          <w:p w14:paraId="37829AAC"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50</w:t>
            </w:r>
          </w:p>
        </w:tc>
        <w:tc>
          <w:tcPr>
            <w:tcW w:w="1094" w:type="dxa"/>
            <w:tcBorders>
              <w:top w:val="nil"/>
              <w:left w:val="nil"/>
              <w:bottom w:val="nil"/>
              <w:right w:val="nil"/>
            </w:tcBorders>
            <w:shd w:val="clear" w:color="auto" w:fill="auto"/>
            <w:noWrap/>
            <w:vAlign w:val="bottom"/>
            <w:hideMark/>
          </w:tcPr>
          <w:p w14:paraId="28749087"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692" w:type="dxa"/>
            <w:tcBorders>
              <w:top w:val="nil"/>
              <w:left w:val="nil"/>
              <w:bottom w:val="nil"/>
              <w:right w:val="nil"/>
            </w:tcBorders>
            <w:shd w:val="clear" w:color="auto" w:fill="auto"/>
            <w:noWrap/>
            <w:vAlign w:val="bottom"/>
            <w:hideMark/>
          </w:tcPr>
          <w:p w14:paraId="1AD94EEE" w14:textId="77777777" w:rsidR="00152BC1" w:rsidRPr="00F621E5" w:rsidRDefault="00152BC1" w:rsidP="00636EAD">
            <w:pPr>
              <w:keepNext/>
              <w:keepLines/>
              <w:spacing w:after="0" w:line="240" w:lineRule="auto"/>
              <w:rPr>
                <w:rFonts w:ascii="Cambria" w:eastAsia="Times New Roman" w:hAnsi="Cambria"/>
                <w:sz w:val="20"/>
                <w:szCs w:val="20"/>
              </w:rPr>
            </w:pPr>
          </w:p>
        </w:tc>
      </w:tr>
      <w:tr w:rsidR="00152BC1" w:rsidRPr="00F621E5" w14:paraId="4C20E3CB" w14:textId="77777777" w:rsidTr="001577DD">
        <w:trPr>
          <w:trHeight w:val="288"/>
        </w:trPr>
        <w:tc>
          <w:tcPr>
            <w:tcW w:w="1029" w:type="dxa"/>
            <w:tcBorders>
              <w:top w:val="nil"/>
              <w:left w:val="nil"/>
              <w:bottom w:val="nil"/>
              <w:right w:val="nil"/>
            </w:tcBorders>
            <w:shd w:val="clear" w:color="auto" w:fill="auto"/>
            <w:noWrap/>
            <w:vAlign w:val="bottom"/>
            <w:hideMark/>
          </w:tcPr>
          <w:p w14:paraId="62066A5A"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2015</w:t>
            </w:r>
          </w:p>
        </w:tc>
        <w:tc>
          <w:tcPr>
            <w:tcW w:w="995" w:type="dxa"/>
            <w:tcBorders>
              <w:top w:val="nil"/>
              <w:left w:val="nil"/>
              <w:bottom w:val="nil"/>
              <w:right w:val="nil"/>
            </w:tcBorders>
            <w:shd w:val="clear" w:color="auto" w:fill="auto"/>
            <w:noWrap/>
            <w:vAlign w:val="bottom"/>
            <w:hideMark/>
          </w:tcPr>
          <w:p w14:paraId="2B2AF89B"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51</w:t>
            </w:r>
          </w:p>
        </w:tc>
        <w:tc>
          <w:tcPr>
            <w:tcW w:w="1079" w:type="dxa"/>
            <w:tcBorders>
              <w:top w:val="nil"/>
              <w:left w:val="nil"/>
              <w:bottom w:val="nil"/>
              <w:right w:val="nil"/>
            </w:tcBorders>
            <w:shd w:val="clear" w:color="auto" w:fill="auto"/>
            <w:noWrap/>
            <w:vAlign w:val="bottom"/>
            <w:hideMark/>
          </w:tcPr>
          <w:p w14:paraId="2A901A17"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384" w:type="dxa"/>
            <w:tcBorders>
              <w:top w:val="nil"/>
              <w:left w:val="nil"/>
              <w:bottom w:val="nil"/>
              <w:right w:val="nil"/>
            </w:tcBorders>
            <w:shd w:val="clear" w:color="auto" w:fill="auto"/>
            <w:noWrap/>
            <w:vAlign w:val="bottom"/>
            <w:hideMark/>
          </w:tcPr>
          <w:p w14:paraId="7545BEA4"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51</w:t>
            </w:r>
          </w:p>
        </w:tc>
        <w:tc>
          <w:tcPr>
            <w:tcW w:w="1094" w:type="dxa"/>
            <w:tcBorders>
              <w:top w:val="nil"/>
              <w:left w:val="nil"/>
              <w:bottom w:val="nil"/>
              <w:right w:val="nil"/>
            </w:tcBorders>
            <w:shd w:val="clear" w:color="auto" w:fill="auto"/>
            <w:noWrap/>
            <w:vAlign w:val="bottom"/>
            <w:hideMark/>
          </w:tcPr>
          <w:p w14:paraId="0FAF9510"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692" w:type="dxa"/>
            <w:tcBorders>
              <w:top w:val="nil"/>
              <w:left w:val="nil"/>
              <w:bottom w:val="nil"/>
              <w:right w:val="nil"/>
            </w:tcBorders>
            <w:shd w:val="clear" w:color="auto" w:fill="auto"/>
            <w:noWrap/>
            <w:vAlign w:val="bottom"/>
            <w:hideMark/>
          </w:tcPr>
          <w:p w14:paraId="5DF64779" w14:textId="77777777" w:rsidR="00152BC1" w:rsidRPr="00F621E5" w:rsidRDefault="00152BC1" w:rsidP="00636EAD">
            <w:pPr>
              <w:keepNext/>
              <w:keepLines/>
              <w:spacing w:after="0" w:line="240" w:lineRule="auto"/>
              <w:rPr>
                <w:rFonts w:ascii="Cambria" w:eastAsia="Times New Roman" w:hAnsi="Cambria"/>
                <w:sz w:val="20"/>
                <w:szCs w:val="20"/>
              </w:rPr>
            </w:pPr>
          </w:p>
        </w:tc>
      </w:tr>
      <w:tr w:rsidR="00152BC1" w:rsidRPr="00F621E5" w14:paraId="40ABD962" w14:textId="77777777" w:rsidTr="001577DD">
        <w:trPr>
          <w:trHeight w:val="288"/>
        </w:trPr>
        <w:tc>
          <w:tcPr>
            <w:tcW w:w="1029" w:type="dxa"/>
            <w:tcBorders>
              <w:top w:val="nil"/>
              <w:left w:val="nil"/>
              <w:bottom w:val="nil"/>
              <w:right w:val="nil"/>
            </w:tcBorders>
            <w:shd w:val="clear" w:color="auto" w:fill="auto"/>
            <w:noWrap/>
            <w:vAlign w:val="bottom"/>
            <w:hideMark/>
          </w:tcPr>
          <w:p w14:paraId="24CFBFBC"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2016</w:t>
            </w:r>
          </w:p>
        </w:tc>
        <w:tc>
          <w:tcPr>
            <w:tcW w:w="995" w:type="dxa"/>
            <w:tcBorders>
              <w:top w:val="nil"/>
              <w:left w:val="nil"/>
              <w:bottom w:val="nil"/>
              <w:right w:val="nil"/>
            </w:tcBorders>
            <w:shd w:val="clear" w:color="auto" w:fill="auto"/>
            <w:noWrap/>
            <w:vAlign w:val="bottom"/>
            <w:hideMark/>
          </w:tcPr>
          <w:p w14:paraId="50FB52BB"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52</w:t>
            </w:r>
          </w:p>
        </w:tc>
        <w:tc>
          <w:tcPr>
            <w:tcW w:w="1079" w:type="dxa"/>
            <w:tcBorders>
              <w:top w:val="nil"/>
              <w:left w:val="nil"/>
              <w:bottom w:val="nil"/>
              <w:right w:val="nil"/>
            </w:tcBorders>
            <w:shd w:val="clear" w:color="auto" w:fill="auto"/>
            <w:noWrap/>
            <w:vAlign w:val="bottom"/>
            <w:hideMark/>
          </w:tcPr>
          <w:p w14:paraId="54A1BC0E"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384" w:type="dxa"/>
            <w:tcBorders>
              <w:top w:val="nil"/>
              <w:left w:val="nil"/>
              <w:bottom w:val="nil"/>
              <w:right w:val="nil"/>
            </w:tcBorders>
            <w:shd w:val="clear" w:color="auto" w:fill="auto"/>
            <w:noWrap/>
            <w:vAlign w:val="bottom"/>
            <w:hideMark/>
          </w:tcPr>
          <w:p w14:paraId="5BB8430B"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52</w:t>
            </w:r>
          </w:p>
        </w:tc>
        <w:tc>
          <w:tcPr>
            <w:tcW w:w="1094" w:type="dxa"/>
            <w:tcBorders>
              <w:top w:val="nil"/>
              <w:left w:val="nil"/>
              <w:bottom w:val="nil"/>
              <w:right w:val="nil"/>
            </w:tcBorders>
            <w:shd w:val="clear" w:color="auto" w:fill="auto"/>
            <w:noWrap/>
            <w:vAlign w:val="bottom"/>
            <w:hideMark/>
          </w:tcPr>
          <w:p w14:paraId="46F0F4A8"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692" w:type="dxa"/>
            <w:tcBorders>
              <w:top w:val="nil"/>
              <w:left w:val="nil"/>
              <w:bottom w:val="nil"/>
              <w:right w:val="nil"/>
            </w:tcBorders>
            <w:shd w:val="clear" w:color="auto" w:fill="auto"/>
            <w:noWrap/>
            <w:vAlign w:val="bottom"/>
            <w:hideMark/>
          </w:tcPr>
          <w:p w14:paraId="24E6ADF2" w14:textId="77777777" w:rsidR="00152BC1" w:rsidRPr="00F621E5" w:rsidRDefault="00152BC1" w:rsidP="00636EAD">
            <w:pPr>
              <w:keepNext/>
              <w:keepLines/>
              <w:spacing w:after="0" w:line="240" w:lineRule="auto"/>
              <w:rPr>
                <w:rFonts w:ascii="Cambria" w:eastAsia="Times New Roman" w:hAnsi="Cambria"/>
                <w:sz w:val="20"/>
                <w:szCs w:val="20"/>
              </w:rPr>
            </w:pPr>
          </w:p>
        </w:tc>
      </w:tr>
      <w:tr w:rsidR="00152BC1" w:rsidRPr="00F621E5" w14:paraId="12B03062" w14:textId="77777777" w:rsidTr="001577DD">
        <w:trPr>
          <w:trHeight w:val="288"/>
        </w:trPr>
        <w:tc>
          <w:tcPr>
            <w:tcW w:w="1029" w:type="dxa"/>
            <w:tcBorders>
              <w:top w:val="nil"/>
              <w:left w:val="nil"/>
              <w:bottom w:val="nil"/>
              <w:right w:val="nil"/>
            </w:tcBorders>
            <w:shd w:val="clear" w:color="auto" w:fill="auto"/>
            <w:noWrap/>
            <w:vAlign w:val="bottom"/>
            <w:hideMark/>
          </w:tcPr>
          <w:p w14:paraId="1BBF4E7C"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2017</w:t>
            </w:r>
          </w:p>
        </w:tc>
        <w:tc>
          <w:tcPr>
            <w:tcW w:w="995" w:type="dxa"/>
            <w:tcBorders>
              <w:top w:val="nil"/>
              <w:left w:val="nil"/>
              <w:bottom w:val="nil"/>
              <w:right w:val="nil"/>
            </w:tcBorders>
            <w:shd w:val="clear" w:color="auto" w:fill="auto"/>
            <w:noWrap/>
            <w:vAlign w:val="bottom"/>
            <w:hideMark/>
          </w:tcPr>
          <w:p w14:paraId="1532A246"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53</w:t>
            </w:r>
          </w:p>
        </w:tc>
        <w:tc>
          <w:tcPr>
            <w:tcW w:w="1079" w:type="dxa"/>
            <w:tcBorders>
              <w:top w:val="nil"/>
              <w:left w:val="nil"/>
              <w:bottom w:val="nil"/>
              <w:right w:val="nil"/>
            </w:tcBorders>
            <w:shd w:val="clear" w:color="auto" w:fill="auto"/>
            <w:noWrap/>
            <w:vAlign w:val="bottom"/>
            <w:hideMark/>
          </w:tcPr>
          <w:p w14:paraId="528805E2"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384" w:type="dxa"/>
            <w:tcBorders>
              <w:top w:val="nil"/>
              <w:left w:val="nil"/>
              <w:bottom w:val="nil"/>
              <w:right w:val="nil"/>
            </w:tcBorders>
            <w:shd w:val="clear" w:color="auto" w:fill="auto"/>
            <w:noWrap/>
            <w:vAlign w:val="bottom"/>
            <w:hideMark/>
          </w:tcPr>
          <w:p w14:paraId="4756A09E" w14:textId="2B152ACF" w:rsidR="00152BC1" w:rsidRPr="00F621E5" w:rsidRDefault="004416A9" w:rsidP="00636EAD">
            <w:pPr>
              <w:keepNext/>
              <w:keepLines/>
              <w:spacing w:after="0" w:line="240" w:lineRule="auto"/>
              <w:jc w:val="right"/>
              <w:rPr>
                <w:rFonts w:ascii="Cambria" w:eastAsia="Times New Roman" w:hAnsi="Cambria"/>
                <w:sz w:val="20"/>
                <w:szCs w:val="20"/>
              </w:rPr>
            </w:pPr>
            <w:r w:rsidRPr="00F621E5">
              <w:rPr>
                <w:rFonts w:ascii="Cambria" w:eastAsia="Times New Roman" w:hAnsi="Cambria"/>
                <w:sz w:val="20"/>
                <w:szCs w:val="20"/>
              </w:rPr>
              <w:t>53</w:t>
            </w:r>
          </w:p>
        </w:tc>
        <w:tc>
          <w:tcPr>
            <w:tcW w:w="1094" w:type="dxa"/>
            <w:tcBorders>
              <w:top w:val="nil"/>
              <w:left w:val="nil"/>
              <w:bottom w:val="nil"/>
              <w:right w:val="nil"/>
            </w:tcBorders>
            <w:shd w:val="clear" w:color="auto" w:fill="auto"/>
            <w:noWrap/>
            <w:vAlign w:val="bottom"/>
            <w:hideMark/>
          </w:tcPr>
          <w:p w14:paraId="615CAE5B" w14:textId="24697388"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692" w:type="dxa"/>
            <w:tcBorders>
              <w:top w:val="nil"/>
              <w:left w:val="nil"/>
              <w:bottom w:val="nil"/>
              <w:right w:val="nil"/>
            </w:tcBorders>
            <w:shd w:val="clear" w:color="auto" w:fill="auto"/>
            <w:noWrap/>
            <w:vAlign w:val="bottom"/>
            <w:hideMark/>
          </w:tcPr>
          <w:p w14:paraId="3B99B48C"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r>
      <w:tr w:rsidR="00152BC1" w:rsidRPr="00F621E5" w14:paraId="3C9816A0" w14:textId="77777777" w:rsidTr="001577DD">
        <w:trPr>
          <w:trHeight w:val="288"/>
        </w:trPr>
        <w:tc>
          <w:tcPr>
            <w:tcW w:w="1029" w:type="dxa"/>
            <w:tcBorders>
              <w:top w:val="nil"/>
              <w:left w:val="nil"/>
              <w:bottom w:val="nil"/>
              <w:right w:val="nil"/>
            </w:tcBorders>
            <w:shd w:val="clear" w:color="auto" w:fill="auto"/>
            <w:noWrap/>
            <w:vAlign w:val="bottom"/>
            <w:hideMark/>
          </w:tcPr>
          <w:p w14:paraId="0C3CEB0F"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2018</w:t>
            </w:r>
          </w:p>
        </w:tc>
        <w:tc>
          <w:tcPr>
            <w:tcW w:w="995" w:type="dxa"/>
            <w:tcBorders>
              <w:top w:val="nil"/>
              <w:left w:val="nil"/>
              <w:bottom w:val="nil"/>
              <w:right w:val="nil"/>
            </w:tcBorders>
            <w:shd w:val="clear" w:color="auto" w:fill="auto"/>
            <w:noWrap/>
            <w:vAlign w:val="bottom"/>
            <w:hideMark/>
          </w:tcPr>
          <w:p w14:paraId="18124E8E"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54</w:t>
            </w:r>
          </w:p>
        </w:tc>
        <w:tc>
          <w:tcPr>
            <w:tcW w:w="1079" w:type="dxa"/>
            <w:tcBorders>
              <w:top w:val="nil"/>
              <w:left w:val="nil"/>
              <w:bottom w:val="nil"/>
              <w:right w:val="nil"/>
            </w:tcBorders>
            <w:shd w:val="clear" w:color="auto" w:fill="auto"/>
            <w:noWrap/>
            <w:vAlign w:val="bottom"/>
            <w:hideMark/>
          </w:tcPr>
          <w:p w14:paraId="115C6898"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384" w:type="dxa"/>
            <w:tcBorders>
              <w:top w:val="nil"/>
              <w:left w:val="nil"/>
              <w:bottom w:val="nil"/>
              <w:right w:val="nil"/>
            </w:tcBorders>
            <w:shd w:val="clear" w:color="auto" w:fill="auto"/>
            <w:noWrap/>
            <w:vAlign w:val="bottom"/>
            <w:hideMark/>
          </w:tcPr>
          <w:p w14:paraId="21253BE1" w14:textId="41F2A545" w:rsidR="00152BC1" w:rsidRPr="00F621E5" w:rsidRDefault="004416A9" w:rsidP="00636EAD">
            <w:pPr>
              <w:keepNext/>
              <w:keepLines/>
              <w:spacing w:after="0" w:line="240" w:lineRule="auto"/>
              <w:jc w:val="right"/>
              <w:rPr>
                <w:rFonts w:ascii="Cambria" w:eastAsia="Times New Roman" w:hAnsi="Cambria"/>
                <w:sz w:val="20"/>
                <w:szCs w:val="20"/>
              </w:rPr>
            </w:pPr>
            <w:r w:rsidRPr="00F621E5">
              <w:rPr>
                <w:rFonts w:ascii="Cambria" w:eastAsia="Times New Roman" w:hAnsi="Cambria"/>
                <w:sz w:val="20"/>
                <w:szCs w:val="20"/>
              </w:rPr>
              <w:t>54</w:t>
            </w:r>
          </w:p>
        </w:tc>
        <w:tc>
          <w:tcPr>
            <w:tcW w:w="1094" w:type="dxa"/>
            <w:tcBorders>
              <w:top w:val="nil"/>
              <w:left w:val="nil"/>
              <w:bottom w:val="nil"/>
              <w:right w:val="nil"/>
            </w:tcBorders>
            <w:shd w:val="clear" w:color="auto" w:fill="auto"/>
            <w:noWrap/>
            <w:vAlign w:val="bottom"/>
            <w:hideMark/>
          </w:tcPr>
          <w:p w14:paraId="2C76E41B" w14:textId="7C81DB4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692" w:type="dxa"/>
            <w:tcBorders>
              <w:top w:val="nil"/>
              <w:left w:val="nil"/>
              <w:bottom w:val="nil"/>
              <w:right w:val="nil"/>
            </w:tcBorders>
            <w:shd w:val="clear" w:color="auto" w:fill="auto"/>
            <w:noWrap/>
            <w:vAlign w:val="bottom"/>
            <w:hideMark/>
          </w:tcPr>
          <w:p w14:paraId="6819B094"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r>
      <w:tr w:rsidR="00152BC1" w:rsidRPr="00F621E5" w14:paraId="29F0622E" w14:textId="77777777" w:rsidTr="001577DD">
        <w:trPr>
          <w:trHeight w:val="288"/>
        </w:trPr>
        <w:tc>
          <w:tcPr>
            <w:tcW w:w="1029" w:type="dxa"/>
            <w:tcBorders>
              <w:top w:val="nil"/>
              <w:left w:val="nil"/>
              <w:bottom w:val="nil"/>
              <w:right w:val="nil"/>
            </w:tcBorders>
            <w:shd w:val="clear" w:color="auto" w:fill="auto"/>
            <w:noWrap/>
            <w:vAlign w:val="bottom"/>
            <w:hideMark/>
          </w:tcPr>
          <w:p w14:paraId="31A8D171"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2019</w:t>
            </w:r>
          </w:p>
        </w:tc>
        <w:tc>
          <w:tcPr>
            <w:tcW w:w="995" w:type="dxa"/>
            <w:tcBorders>
              <w:top w:val="nil"/>
              <w:left w:val="nil"/>
              <w:bottom w:val="nil"/>
              <w:right w:val="nil"/>
            </w:tcBorders>
            <w:shd w:val="clear" w:color="auto" w:fill="auto"/>
            <w:noWrap/>
            <w:vAlign w:val="bottom"/>
            <w:hideMark/>
          </w:tcPr>
          <w:p w14:paraId="3477A34F"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55</w:t>
            </w:r>
          </w:p>
        </w:tc>
        <w:tc>
          <w:tcPr>
            <w:tcW w:w="1079" w:type="dxa"/>
            <w:tcBorders>
              <w:top w:val="nil"/>
              <w:left w:val="nil"/>
              <w:bottom w:val="nil"/>
              <w:right w:val="nil"/>
            </w:tcBorders>
            <w:shd w:val="clear" w:color="auto" w:fill="auto"/>
            <w:noWrap/>
            <w:vAlign w:val="bottom"/>
            <w:hideMark/>
          </w:tcPr>
          <w:p w14:paraId="6CC0DD92" w14:textId="77777777" w:rsidR="00152BC1" w:rsidRPr="00F621E5" w:rsidRDefault="00152BC1" w:rsidP="00636EAD">
            <w:pPr>
              <w:keepNext/>
              <w:keepLines/>
              <w:spacing w:after="0" w:line="240" w:lineRule="auto"/>
              <w:jc w:val="center"/>
              <w:rPr>
                <w:rFonts w:ascii="Cambria" w:eastAsia="Times New Roman" w:hAnsi="Cambria" w:cstheme="minorHAnsi"/>
                <w:color w:val="000000"/>
                <w:sz w:val="20"/>
                <w:szCs w:val="20"/>
              </w:rPr>
            </w:pPr>
          </w:p>
        </w:tc>
        <w:tc>
          <w:tcPr>
            <w:tcW w:w="1384" w:type="dxa"/>
            <w:tcBorders>
              <w:top w:val="nil"/>
              <w:left w:val="nil"/>
              <w:bottom w:val="nil"/>
              <w:right w:val="nil"/>
            </w:tcBorders>
            <w:shd w:val="clear" w:color="auto" w:fill="auto"/>
            <w:noWrap/>
            <w:vAlign w:val="center"/>
            <w:hideMark/>
          </w:tcPr>
          <w:p w14:paraId="3E011C01" w14:textId="01C10656" w:rsidR="00152BC1" w:rsidRPr="00F621E5" w:rsidRDefault="003644E1" w:rsidP="00636EAD">
            <w:pPr>
              <w:keepNext/>
              <w:keepLines/>
              <w:spacing w:after="0" w:line="240" w:lineRule="auto"/>
              <w:jc w:val="right"/>
              <w:rPr>
                <w:rFonts w:ascii="Cambria" w:eastAsia="Times New Roman" w:hAnsi="Cambria" w:cstheme="minorHAnsi"/>
                <w:sz w:val="20"/>
                <w:szCs w:val="20"/>
              </w:rPr>
            </w:pPr>
            <w:r w:rsidRPr="00F621E5">
              <w:rPr>
                <w:rFonts w:ascii="Cambria" w:eastAsia="Times New Roman" w:hAnsi="Cambria" w:cstheme="minorHAnsi"/>
                <w:sz w:val="20"/>
                <w:szCs w:val="20"/>
              </w:rPr>
              <w:t>55</w:t>
            </w:r>
          </w:p>
        </w:tc>
        <w:tc>
          <w:tcPr>
            <w:tcW w:w="1094" w:type="dxa"/>
            <w:tcBorders>
              <w:top w:val="nil"/>
              <w:left w:val="nil"/>
              <w:bottom w:val="nil"/>
              <w:right w:val="nil"/>
            </w:tcBorders>
            <w:shd w:val="clear" w:color="auto" w:fill="auto"/>
            <w:noWrap/>
            <w:vAlign w:val="bottom"/>
            <w:hideMark/>
          </w:tcPr>
          <w:p w14:paraId="4B9C36D7" w14:textId="1CC63FCF"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692" w:type="dxa"/>
            <w:tcBorders>
              <w:top w:val="nil"/>
              <w:left w:val="nil"/>
              <w:bottom w:val="nil"/>
              <w:right w:val="nil"/>
            </w:tcBorders>
            <w:shd w:val="clear" w:color="auto" w:fill="auto"/>
            <w:noWrap/>
            <w:vAlign w:val="bottom"/>
            <w:hideMark/>
          </w:tcPr>
          <w:p w14:paraId="42F0C633"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r>
      <w:tr w:rsidR="00152BC1" w:rsidRPr="00F621E5" w14:paraId="470C9F77" w14:textId="77777777" w:rsidTr="001577DD">
        <w:trPr>
          <w:trHeight w:val="288"/>
        </w:trPr>
        <w:tc>
          <w:tcPr>
            <w:tcW w:w="1029" w:type="dxa"/>
            <w:tcBorders>
              <w:top w:val="nil"/>
              <w:left w:val="nil"/>
              <w:bottom w:val="nil"/>
              <w:right w:val="nil"/>
            </w:tcBorders>
            <w:shd w:val="clear" w:color="auto" w:fill="auto"/>
            <w:noWrap/>
            <w:vAlign w:val="bottom"/>
            <w:hideMark/>
          </w:tcPr>
          <w:p w14:paraId="05F3356A"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2020</w:t>
            </w:r>
          </w:p>
        </w:tc>
        <w:tc>
          <w:tcPr>
            <w:tcW w:w="995" w:type="dxa"/>
            <w:tcBorders>
              <w:top w:val="nil"/>
              <w:left w:val="nil"/>
              <w:bottom w:val="nil"/>
              <w:right w:val="nil"/>
            </w:tcBorders>
            <w:shd w:val="clear" w:color="auto" w:fill="auto"/>
            <w:noWrap/>
            <w:vAlign w:val="bottom"/>
            <w:hideMark/>
          </w:tcPr>
          <w:p w14:paraId="5E54C78C"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56</w:t>
            </w:r>
          </w:p>
        </w:tc>
        <w:tc>
          <w:tcPr>
            <w:tcW w:w="1079" w:type="dxa"/>
            <w:tcBorders>
              <w:top w:val="nil"/>
              <w:left w:val="nil"/>
              <w:bottom w:val="nil"/>
              <w:right w:val="nil"/>
            </w:tcBorders>
            <w:shd w:val="clear" w:color="auto" w:fill="auto"/>
            <w:noWrap/>
            <w:vAlign w:val="bottom"/>
            <w:hideMark/>
          </w:tcPr>
          <w:p w14:paraId="75782DDB"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384" w:type="dxa"/>
            <w:tcBorders>
              <w:top w:val="nil"/>
              <w:left w:val="nil"/>
              <w:bottom w:val="nil"/>
              <w:right w:val="nil"/>
            </w:tcBorders>
            <w:shd w:val="clear" w:color="auto" w:fill="auto"/>
            <w:noWrap/>
            <w:vAlign w:val="bottom"/>
            <w:hideMark/>
          </w:tcPr>
          <w:p w14:paraId="1E842F42" w14:textId="77777777" w:rsidR="00152BC1" w:rsidRPr="00F621E5" w:rsidRDefault="00152BC1" w:rsidP="00636EAD">
            <w:pPr>
              <w:keepNext/>
              <w:keepLines/>
              <w:spacing w:after="0" w:line="240" w:lineRule="auto"/>
              <w:rPr>
                <w:rFonts w:ascii="Cambria" w:eastAsia="Times New Roman" w:hAnsi="Cambria"/>
                <w:sz w:val="20"/>
                <w:szCs w:val="20"/>
              </w:rPr>
            </w:pPr>
          </w:p>
        </w:tc>
        <w:tc>
          <w:tcPr>
            <w:tcW w:w="1094" w:type="dxa"/>
            <w:tcBorders>
              <w:top w:val="nil"/>
              <w:left w:val="nil"/>
              <w:bottom w:val="nil"/>
              <w:right w:val="nil"/>
            </w:tcBorders>
            <w:shd w:val="clear" w:color="auto" w:fill="auto"/>
            <w:noWrap/>
            <w:vAlign w:val="bottom"/>
            <w:hideMark/>
          </w:tcPr>
          <w:p w14:paraId="5015C4D4" w14:textId="7C8ABC57" w:rsidR="00152BC1" w:rsidRPr="00F621E5" w:rsidRDefault="003644E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1</w:t>
            </w:r>
          </w:p>
        </w:tc>
        <w:tc>
          <w:tcPr>
            <w:tcW w:w="1692" w:type="dxa"/>
            <w:tcBorders>
              <w:top w:val="nil"/>
              <w:left w:val="nil"/>
              <w:bottom w:val="nil"/>
              <w:right w:val="nil"/>
            </w:tcBorders>
            <w:shd w:val="clear" w:color="auto" w:fill="auto"/>
            <w:noWrap/>
            <w:vAlign w:val="bottom"/>
            <w:hideMark/>
          </w:tcPr>
          <w:p w14:paraId="6E2CC84A"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r>
      <w:tr w:rsidR="00152BC1" w:rsidRPr="00F621E5" w14:paraId="6D3156D0" w14:textId="77777777" w:rsidTr="001577DD">
        <w:trPr>
          <w:trHeight w:val="288"/>
        </w:trPr>
        <w:tc>
          <w:tcPr>
            <w:tcW w:w="1029" w:type="dxa"/>
            <w:tcBorders>
              <w:top w:val="nil"/>
              <w:left w:val="nil"/>
              <w:bottom w:val="nil"/>
              <w:right w:val="nil"/>
            </w:tcBorders>
            <w:shd w:val="clear" w:color="auto" w:fill="FFFFFF" w:themeFill="background1"/>
            <w:noWrap/>
            <w:vAlign w:val="bottom"/>
            <w:hideMark/>
          </w:tcPr>
          <w:p w14:paraId="4A4E7750"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2021</w:t>
            </w:r>
          </w:p>
        </w:tc>
        <w:tc>
          <w:tcPr>
            <w:tcW w:w="995" w:type="dxa"/>
            <w:tcBorders>
              <w:top w:val="nil"/>
              <w:left w:val="nil"/>
              <w:bottom w:val="nil"/>
              <w:right w:val="nil"/>
            </w:tcBorders>
            <w:shd w:val="clear" w:color="auto" w:fill="FFFFFF" w:themeFill="background1"/>
            <w:noWrap/>
            <w:vAlign w:val="bottom"/>
            <w:hideMark/>
          </w:tcPr>
          <w:p w14:paraId="3F442529"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57</w:t>
            </w:r>
          </w:p>
        </w:tc>
        <w:tc>
          <w:tcPr>
            <w:tcW w:w="1079" w:type="dxa"/>
            <w:tcBorders>
              <w:top w:val="nil"/>
              <w:left w:val="nil"/>
              <w:bottom w:val="nil"/>
              <w:right w:val="nil"/>
            </w:tcBorders>
            <w:shd w:val="clear" w:color="auto" w:fill="FFFFFF" w:themeFill="background1"/>
            <w:noWrap/>
            <w:vAlign w:val="bottom"/>
            <w:hideMark/>
          </w:tcPr>
          <w:p w14:paraId="34525B5B"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384" w:type="dxa"/>
            <w:tcBorders>
              <w:top w:val="nil"/>
              <w:left w:val="nil"/>
              <w:bottom w:val="nil"/>
              <w:right w:val="nil"/>
            </w:tcBorders>
            <w:shd w:val="clear" w:color="auto" w:fill="FFFFFF" w:themeFill="background1"/>
            <w:noWrap/>
            <w:vAlign w:val="bottom"/>
            <w:hideMark/>
          </w:tcPr>
          <w:p w14:paraId="56877425" w14:textId="77777777" w:rsidR="00152BC1" w:rsidRPr="00F621E5" w:rsidRDefault="00152BC1" w:rsidP="00636EAD">
            <w:pPr>
              <w:keepNext/>
              <w:keepLines/>
              <w:spacing w:after="0" w:line="240" w:lineRule="auto"/>
              <w:rPr>
                <w:rFonts w:ascii="Cambria" w:eastAsia="Times New Roman" w:hAnsi="Cambria"/>
                <w:sz w:val="20"/>
                <w:szCs w:val="20"/>
              </w:rPr>
            </w:pPr>
          </w:p>
        </w:tc>
        <w:tc>
          <w:tcPr>
            <w:tcW w:w="1094" w:type="dxa"/>
            <w:tcBorders>
              <w:top w:val="nil"/>
              <w:left w:val="nil"/>
              <w:bottom w:val="nil"/>
              <w:right w:val="nil"/>
            </w:tcBorders>
            <w:shd w:val="clear" w:color="auto" w:fill="FFFFFF" w:themeFill="background1"/>
            <w:noWrap/>
            <w:vAlign w:val="bottom"/>
            <w:hideMark/>
          </w:tcPr>
          <w:p w14:paraId="257F913A" w14:textId="71685521" w:rsidR="00152BC1" w:rsidRPr="00F621E5" w:rsidRDefault="007170C0"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w:t>
            </w:r>
          </w:p>
        </w:tc>
        <w:tc>
          <w:tcPr>
            <w:tcW w:w="1692" w:type="dxa"/>
            <w:tcBorders>
              <w:top w:val="nil"/>
              <w:left w:val="nil"/>
              <w:bottom w:val="nil"/>
              <w:right w:val="nil"/>
            </w:tcBorders>
            <w:shd w:val="clear" w:color="auto" w:fill="FFFFFF" w:themeFill="background1"/>
            <w:noWrap/>
            <w:vAlign w:val="bottom"/>
            <w:hideMark/>
          </w:tcPr>
          <w:p w14:paraId="29F3131F" w14:textId="4A96D92F"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r>
      <w:tr w:rsidR="00152BC1" w:rsidRPr="00F621E5" w14:paraId="04CE4D0B" w14:textId="77777777" w:rsidTr="001577DD">
        <w:trPr>
          <w:trHeight w:val="288"/>
        </w:trPr>
        <w:tc>
          <w:tcPr>
            <w:tcW w:w="1029" w:type="dxa"/>
            <w:tcBorders>
              <w:top w:val="nil"/>
              <w:left w:val="nil"/>
              <w:bottom w:val="nil"/>
              <w:right w:val="nil"/>
            </w:tcBorders>
            <w:shd w:val="clear" w:color="auto" w:fill="FFFFFF" w:themeFill="background1"/>
            <w:noWrap/>
            <w:vAlign w:val="bottom"/>
            <w:hideMark/>
          </w:tcPr>
          <w:p w14:paraId="18DC5F81"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2022</w:t>
            </w:r>
          </w:p>
        </w:tc>
        <w:tc>
          <w:tcPr>
            <w:tcW w:w="995" w:type="dxa"/>
            <w:tcBorders>
              <w:top w:val="nil"/>
              <w:left w:val="nil"/>
              <w:bottom w:val="nil"/>
              <w:right w:val="nil"/>
            </w:tcBorders>
            <w:shd w:val="clear" w:color="auto" w:fill="FFFFFF" w:themeFill="background1"/>
            <w:noWrap/>
            <w:vAlign w:val="bottom"/>
            <w:hideMark/>
          </w:tcPr>
          <w:p w14:paraId="594887BE"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58</w:t>
            </w:r>
          </w:p>
        </w:tc>
        <w:tc>
          <w:tcPr>
            <w:tcW w:w="1079" w:type="dxa"/>
            <w:tcBorders>
              <w:top w:val="nil"/>
              <w:left w:val="nil"/>
              <w:bottom w:val="nil"/>
              <w:right w:val="nil"/>
            </w:tcBorders>
            <w:shd w:val="clear" w:color="auto" w:fill="FFFFFF" w:themeFill="background1"/>
            <w:noWrap/>
            <w:vAlign w:val="bottom"/>
            <w:hideMark/>
          </w:tcPr>
          <w:p w14:paraId="4E8C607C"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384" w:type="dxa"/>
            <w:tcBorders>
              <w:top w:val="nil"/>
              <w:left w:val="nil"/>
              <w:bottom w:val="nil"/>
              <w:right w:val="nil"/>
            </w:tcBorders>
            <w:shd w:val="clear" w:color="auto" w:fill="FFFFFF" w:themeFill="background1"/>
            <w:noWrap/>
            <w:vAlign w:val="bottom"/>
            <w:hideMark/>
          </w:tcPr>
          <w:p w14:paraId="7A5E546D" w14:textId="77777777" w:rsidR="00152BC1" w:rsidRPr="00F621E5" w:rsidRDefault="00152BC1" w:rsidP="00636EAD">
            <w:pPr>
              <w:keepNext/>
              <w:keepLines/>
              <w:spacing w:after="0" w:line="240" w:lineRule="auto"/>
              <w:rPr>
                <w:rFonts w:ascii="Cambria" w:eastAsia="Times New Roman" w:hAnsi="Cambria"/>
                <w:sz w:val="20"/>
                <w:szCs w:val="20"/>
              </w:rPr>
            </w:pPr>
          </w:p>
        </w:tc>
        <w:tc>
          <w:tcPr>
            <w:tcW w:w="1094" w:type="dxa"/>
            <w:tcBorders>
              <w:top w:val="nil"/>
              <w:left w:val="nil"/>
              <w:bottom w:val="nil"/>
              <w:right w:val="nil"/>
            </w:tcBorders>
            <w:shd w:val="clear" w:color="auto" w:fill="FFFFFF" w:themeFill="background1"/>
            <w:noWrap/>
            <w:vAlign w:val="bottom"/>
            <w:hideMark/>
          </w:tcPr>
          <w:p w14:paraId="0FD9E292" w14:textId="1816C634" w:rsidR="00152BC1" w:rsidRPr="00F621E5" w:rsidRDefault="007170C0"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3</w:t>
            </w:r>
          </w:p>
        </w:tc>
        <w:tc>
          <w:tcPr>
            <w:tcW w:w="1692" w:type="dxa"/>
            <w:tcBorders>
              <w:top w:val="nil"/>
              <w:left w:val="nil"/>
              <w:bottom w:val="nil"/>
              <w:right w:val="nil"/>
            </w:tcBorders>
            <w:shd w:val="clear" w:color="auto" w:fill="FFFFFF" w:themeFill="background1"/>
            <w:noWrap/>
            <w:vAlign w:val="bottom"/>
            <w:hideMark/>
          </w:tcPr>
          <w:p w14:paraId="34D5B004" w14:textId="3CBE8279"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r>
      <w:tr w:rsidR="004416A9" w:rsidRPr="00F621E5" w14:paraId="12AECA5B" w14:textId="77777777" w:rsidTr="001577DD">
        <w:trPr>
          <w:trHeight w:val="288"/>
        </w:trPr>
        <w:tc>
          <w:tcPr>
            <w:tcW w:w="1029" w:type="dxa"/>
            <w:tcBorders>
              <w:top w:val="nil"/>
              <w:left w:val="nil"/>
              <w:bottom w:val="nil"/>
              <w:right w:val="nil"/>
            </w:tcBorders>
            <w:shd w:val="clear" w:color="auto" w:fill="FFFFFF" w:themeFill="background1"/>
            <w:noWrap/>
            <w:vAlign w:val="bottom"/>
          </w:tcPr>
          <w:p w14:paraId="7344A46C" w14:textId="388D1930" w:rsidR="004416A9" w:rsidRPr="00F621E5" w:rsidRDefault="004416A9"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2023</w:t>
            </w:r>
          </w:p>
        </w:tc>
        <w:tc>
          <w:tcPr>
            <w:tcW w:w="995" w:type="dxa"/>
            <w:tcBorders>
              <w:top w:val="nil"/>
              <w:left w:val="nil"/>
              <w:bottom w:val="nil"/>
              <w:right w:val="nil"/>
            </w:tcBorders>
            <w:shd w:val="clear" w:color="auto" w:fill="FFFFFF" w:themeFill="background1"/>
            <w:noWrap/>
            <w:vAlign w:val="bottom"/>
          </w:tcPr>
          <w:p w14:paraId="2B64B115" w14:textId="2F49C428" w:rsidR="004416A9" w:rsidRPr="00F621E5" w:rsidRDefault="004416A9"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59</w:t>
            </w:r>
          </w:p>
        </w:tc>
        <w:tc>
          <w:tcPr>
            <w:tcW w:w="1079" w:type="dxa"/>
            <w:tcBorders>
              <w:top w:val="nil"/>
              <w:left w:val="nil"/>
              <w:bottom w:val="nil"/>
              <w:right w:val="nil"/>
            </w:tcBorders>
            <w:shd w:val="clear" w:color="auto" w:fill="FFFFFF" w:themeFill="background1"/>
            <w:noWrap/>
            <w:vAlign w:val="bottom"/>
          </w:tcPr>
          <w:p w14:paraId="50EA3131" w14:textId="77777777" w:rsidR="004416A9" w:rsidRPr="00F621E5" w:rsidRDefault="004416A9" w:rsidP="00636EAD">
            <w:pPr>
              <w:keepNext/>
              <w:keepLines/>
              <w:spacing w:after="0" w:line="240" w:lineRule="auto"/>
              <w:jc w:val="right"/>
              <w:rPr>
                <w:rFonts w:ascii="Cambria" w:eastAsia="Times New Roman" w:hAnsi="Cambria" w:cs="Calibri"/>
                <w:color w:val="000000"/>
                <w:sz w:val="20"/>
                <w:szCs w:val="20"/>
              </w:rPr>
            </w:pPr>
          </w:p>
        </w:tc>
        <w:tc>
          <w:tcPr>
            <w:tcW w:w="1384" w:type="dxa"/>
            <w:tcBorders>
              <w:top w:val="nil"/>
              <w:left w:val="nil"/>
              <w:bottom w:val="nil"/>
              <w:right w:val="nil"/>
            </w:tcBorders>
            <w:shd w:val="clear" w:color="auto" w:fill="FFFFFF" w:themeFill="background1"/>
            <w:noWrap/>
            <w:vAlign w:val="bottom"/>
          </w:tcPr>
          <w:p w14:paraId="436E1857" w14:textId="77777777" w:rsidR="004416A9" w:rsidRPr="00F621E5" w:rsidRDefault="004416A9" w:rsidP="00636EAD">
            <w:pPr>
              <w:keepNext/>
              <w:keepLines/>
              <w:spacing w:after="0" w:line="240" w:lineRule="auto"/>
              <w:rPr>
                <w:rFonts w:ascii="Cambria" w:eastAsia="Times New Roman" w:hAnsi="Cambria"/>
                <w:sz w:val="20"/>
                <w:szCs w:val="20"/>
              </w:rPr>
            </w:pPr>
          </w:p>
        </w:tc>
        <w:tc>
          <w:tcPr>
            <w:tcW w:w="1094" w:type="dxa"/>
            <w:tcBorders>
              <w:top w:val="nil"/>
              <w:left w:val="nil"/>
              <w:bottom w:val="nil"/>
              <w:right w:val="nil"/>
            </w:tcBorders>
            <w:shd w:val="clear" w:color="auto" w:fill="FFFFFF" w:themeFill="background1"/>
            <w:noWrap/>
            <w:vAlign w:val="bottom"/>
          </w:tcPr>
          <w:p w14:paraId="71A89EE3" w14:textId="57A51EFC" w:rsidR="004416A9" w:rsidRPr="00F621E5" w:rsidRDefault="007170C0"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4</w:t>
            </w:r>
          </w:p>
        </w:tc>
        <w:tc>
          <w:tcPr>
            <w:tcW w:w="1692" w:type="dxa"/>
            <w:tcBorders>
              <w:top w:val="nil"/>
              <w:left w:val="nil"/>
              <w:bottom w:val="nil"/>
              <w:right w:val="nil"/>
            </w:tcBorders>
            <w:shd w:val="clear" w:color="auto" w:fill="FFFFFF" w:themeFill="background1"/>
            <w:noWrap/>
            <w:vAlign w:val="bottom"/>
          </w:tcPr>
          <w:p w14:paraId="6CE47022" w14:textId="48A53CA1" w:rsidR="004416A9" w:rsidRPr="00F621E5" w:rsidRDefault="004416A9"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1</w:t>
            </w:r>
          </w:p>
        </w:tc>
      </w:tr>
      <w:tr w:rsidR="004416A9" w:rsidRPr="00F621E5" w14:paraId="5BBA493C" w14:textId="77777777" w:rsidTr="001577DD">
        <w:trPr>
          <w:trHeight w:val="288"/>
        </w:trPr>
        <w:tc>
          <w:tcPr>
            <w:tcW w:w="1029" w:type="dxa"/>
            <w:tcBorders>
              <w:top w:val="nil"/>
              <w:left w:val="nil"/>
              <w:bottom w:val="nil"/>
              <w:right w:val="nil"/>
            </w:tcBorders>
            <w:shd w:val="clear" w:color="auto" w:fill="FFFFFF" w:themeFill="background1"/>
            <w:noWrap/>
            <w:vAlign w:val="bottom"/>
          </w:tcPr>
          <w:p w14:paraId="5695BE3A" w14:textId="59589010" w:rsidR="004416A9" w:rsidRPr="00F621E5" w:rsidRDefault="004416A9"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2024</w:t>
            </w:r>
          </w:p>
        </w:tc>
        <w:tc>
          <w:tcPr>
            <w:tcW w:w="995" w:type="dxa"/>
            <w:tcBorders>
              <w:top w:val="nil"/>
              <w:left w:val="nil"/>
              <w:bottom w:val="nil"/>
              <w:right w:val="nil"/>
            </w:tcBorders>
            <w:shd w:val="clear" w:color="auto" w:fill="FFFFFF" w:themeFill="background1"/>
            <w:noWrap/>
            <w:vAlign w:val="bottom"/>
          </w:tcPr>
          <w:p w14:paraId="49AFA79D" w14:textId="0C696F4E" w:rsidR="004416A9" w:rsidRPr="00F621E5" w:rsidRDefault="004416A9"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60</w:t>
            </w:r>
          </w:p>
        </w:tc>
        <w:tc>
          <w:tcPr>
            <w:tcW w:w="1079" w:type="dxa"/>
            <w:tcBorders>
              <w:top w:val="nil"/>
              <w:left w:val="nil"/>
              <w:bottom w:val="nil"/>
              <w:right w:val="nil"/>
            </w:tcBorders>
            <w:shd w:val="clear" w:color="auto" w:fill="FFFFFF" w:themeFill="background1"/>
            <w:noWrap/>
            <w:vAlign w:val="bottom"/>
          </w:tcPr>
          <w:p w14:paraId="72BE0521" w14:textId="77777777" w:rsidR="004416A9" w:rsidRPr="00F621E5" w:rsidRDefault="004416A9" w:rsidP="00636EAD">
            <w:pPr>
              <w:keepNext/>
              <w:keepLines/>
              <w:spacing w:after="0" w:line="240" w:lineRule="auto"/>
              <w:jc w:val="right"/>
              <w:rPr>
                <w:rFonts w:ascii="Cambria" w:eastAsia="Times New Roman" w:hAnsi="Cambria" w:cs="Calibri"/>
                <w:color w:val="000000"/>
                <w:sz w:val="20"/>
                <w:szCs w:val="20"/>
              </w:rPr>
            </w:pPr>
          </w:p>
        </w:tc>
        <w:tc>
          <w:tcPr>
            <w:tcW w:w="1384" w:type="dxa"/>
            <w:tcBorders>
              <w:top w:val="nil"/>
              <w:left w:val="nil"/>
              <w:bottom w:val="nil"/>
              <w:right w:val="nil"/>
            </w:tcBorders>
            <w:shd w:val="clear" w:color="auto" w:fill="FFFFFF" w:themeFill="background1"/>
            <w:noWrap/>
            <w:vAlign w:val="bottom"/>
          </w:tcPr>
          <w:p w14:paraId="7ED7ADAF" w14:textId="77777777" w:rsidR="004416A9" w:rsidRPr="00F621E5" w:rsidRDefault="004416A9" w:rsidP="00636EAD">
            <w:pPr>
              <w:keepNext/>
              <w:keepLines/>
              <w:spacing w:after="0" w:line="240" w:lineRule="auto"/>
              <w:rPr>
                <w:rFonts w:ascii="Cambria" w:eastAsia="Times New Roman" w:hAnsi="Cambria"/>
                <w:sz w:val="20"/>
                <w:szCs w:val="20"/>
              </w:rPr>
            </w:pPr>
          </w:p>
        </w:tc>
        <w:tc>
          <w:tcPr>
            <w:tcW w:w="1094" w:type="dxa"/>
            <w:tcBorders>
              <w:top w:val="nil"/>
              <w:left w:val="nil"/>
              <w:bottom w:val="nil"/>
              <w:right w:val="nil"/>
            </w:tcBorders>
            <w:shd w:val="clear" w:color="auto" w:fill="FFFFFF" w:themeFill="background1"/>
            <w:noWrap/>
            <w:vAlign w:val="bottom"/>
          </w:tcPr>
          <w:p w14:paraId="332F0597" w14:textId="1C93DC3D" w:rsidR="004416A9" w:rsidRPr="00F621E5" w:rsidRDefault="007170C0"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5</w:t>
            </w:r>
          </w:p>
        </w:tc>
        <w:tc>
          <w:tcPr>
            <w:tcW w:w="1692" w:type="dxa"/>
            <w:tcBorders>
              <w:top w:val="nil"/>
              <w:left w:val="nil"/>
              <w:bottom w:val="nil"/>
              <w:right w:val="nil"/>
            </w:tcBorders>
            <w:shd w:val="clear" w:color="auto" w:fill="FFFFFF" w:themeFill="background1"/>
            <w:noWrap/>
            <w:vAlign w:val="bottom"/>
          </w:tcPr>
          <w:p w14:paraId="2DF644CD" w14:textId="0613CC8D" w:rsidR="004416A9" w:rsidRPr="00F621E5" w:rsidRDefault="004416A9"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w:t>
            </w:r>
          </w:p>
        </w:tc>
      </w:tr>
      <w:tr w:rsidR="00152BC1" w:rsidRPr="00F621E5" w14:paraId="02D5B945" w14:textId="77777777" w:rsidTr="001577DD">
        <w:trPr>
          <w:trHeight w:val="288"/>
        </w:trPr>
        <w:tc>
          <w:tcPr>
            <w:tcW w:w="1029" w:type="dxa"/>
            <w:tcBorders>
              <w:top w:val="nil"/>
              <w:left w:val="nil"/>
              <w:bottom w:val="nil"/>
              <w:right w:val="nil"/>
            </w:tcBorders>
            <w:shd w:val="clear" w:color="000000" w:fill="F2F2F2"/>
            <w:noWrap/>
            <w:vAlign w:val="bottom"/>
            <w:hideMark/>
          </w:tcPr>
          <w:p w14:paraId="796E4C53"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w:t>
            </w:r>
          </w:p>
        </w:tc>
        <w:tc>
          <w:tcPr>
            <w:tcW w:w="995" w:type="dxa"/>
            <w:tcBorders>
              <w:top w:val="nil"/>
              <w:left w:val="nil"/>
              <w:bottom w:val="nil"/>
              <w:right w:val="nil"/>
            </w:tcBorders>
            <w:shd w:val="clear" w:color="000000" w:fill="F2F2F2"/>
            <w:noWrap/>
            <w:vAlign w:val="bottom"/>
            <w:hideMark/>
          </w:tcPr>
          <w:p w14:paraId="1773083D"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w:t>
            </w:r>
          </w:p>
        </w:tc>
        <w:tc>
          <w:tcPr>
            <w:tcW w:w="1079" w:type="dxa"/>
            <w:tcBorders>
              <w:top w:val="nil"/>
              <w:left w:val="nil"/>
              <w:bottom w:val="nil"/>
              <w:right w:val="nil"/>
            </w:tcBorders>
            <w:shd w:val="clear" w:color="000000" w:fill="F2F2F2"/>
            <w:noWrap/>
            <w:vAlign w:val="bottom"/>
            <w:hideMark/>
          </w:tcPr>
          <w:p w14:paraId="330FB7D8"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 </w:t>
            </w:r>
          </w:p>
        </w:tc>
        <w:tc>
          <w:tcPr>
            <w:tcW w:w="1384" w:type="dxa"/>
            <w:tcBorders>
              <w:top w:val="nil"/>
              <w:left w:val="nil"/>
              <w:bottom w:val="nil"/>
              <w:right w:val="nil"/>
            </w:tcBorders>
            <w:shd w:val="clear" w:color="000000" w:fill="F2F2F2"/>
            <w:noWrap/>
            <w:vAlign w:val="bottom"/>
            <w:hideMark/>
          </w:tcPr>
          <w:p w14:paraId="7D0CAF55"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 </w:t>
            </w:r>
          </w:p>
        </w:tc>
        <w:tc>
          <w:tcPr>
            <w:tcW w:w="1094" w:type="dxa"/>
            <w:tcBorders>
              <w:top w:val="nil"/>
              <w:left w:val="nil"/>
              <w:bottom w:val="nil"/>
              <w:right w:val="nil"/>
            </w:tcBorders>
            <w:shd w:val="clear" w:color="000000" w:fill="F2F2F2"/>
            <w:noWrap/>
            <w:vAlign w:val="bottom"/>
            <w:hideMark/>
          </w:tcPr>
          <w:p w14:paraId="6AAF5639"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w:t>
            </w:r>
          </w:p>
        </w:tc>
        <w:tc>
          <w:tcPr>
            <w:tcW w:w="1692" w:type="dxa"/>
            <w:tcBorders>
              <w:top w:val="nil"/>
              <w:left w:val="nil"/>
              <w:bottom w:val="nil"/>
              <w:right w:val="nil"/>
            </w:tcBorders>
            <w:shd w:val="clear" w:color="000000" w:fill="F2F2F2"/>
            <w:noWrap/>
            <w:vAlign w:val="bottom"/>
            <w:hideMark/>
          </w:tcPr>
          <w:p w14:paraId="638BBCC5" w14:textId="55A54D88" w:rsidR="00152BC1" w:rsidRPr="00F621E5" w:rsidRDefault="007170C0"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w:t>
            </w:r>
            <w:r w:rsidR="00152BC1" w:rsidRPr="00F621E5">
              <w:rPr>
                <w:rFonts w:ascii="Cambria" w:eastAsia="Times New Roman" w:hAnsi="Cambria" w:cs="Calibri"/>
                <w:color w:val="000000"/>
                <w:sz w:val="20"/>
                <w:szCs w:val="20"/>
              </w:rPr>
              <w:t> </w:t>
            </w:r>
          </w:p>
        </w:tc>
      </w:tr>
      <w:tr w:rsidR="00152BC1" w:rsidRPr="00F621E5" w14:paraId="129291FF" w14:textId="77777777" w:rsidTr="001577DD">
        <w:trPr>
          <w:trHeight w:val="288"/>
        </w:trPr>
        <w:tc>
          <w:tcPr>
            <w:tcW w:w="1029" w:type="dxa"/>
            <w:tcBorders>
              <w:top w:val="nil"/>
              <w:left w:val="nil"/>
              <w:bottom w:val="nil"/>
              <w:right w:val="nil"/>
            </w:tcBorders>
            <w:shd w:val="clear" w:color="auto" w:fill="auto"/>
            <w:noWrap/>
            <w:vAlign w:val="bottom"/>
            <w:hideMark/>
          </w:tcPr>
          <w:p w14:paraId="5C314E87" w14:textId="73A01DAB" w:rsidR="00152BC1" w:rsidRPr="00F621E5" w:rsidRDefault="004416A9"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2070</w:t>
            </w:r>
          </w:p>
        </w:tc>
        <w:tc>
          <w:tcPr>
            <w:tcW w:w="995" w:type="dxa"/>
            <w:tcBorders>
              <w:top w:val="nil"/>
              <w:left w:val="nil"/>
              <w:bottom w:val="nil"/>
              <w:right w:val="nil"/>
            </w:tcBorders>
            <w:shd w:val="clear" w:color="auto" w:fill="auto"/>
            <w:noWrap/>
            <w:vAlign w:val="bottom"/>
            <w:hideMark/>
          </w:tcPr>
          <w:p w14:paraId="6A9E6F4E" w14:textId="609F0E6C" w:rsidR="00152BC1" w:rsidRPr="00F621E5" w:rsidRDefault="004416A9"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106</w:t>
            </w:r>
          </w:p>
        </w:tc>
        <w:tc>
          <w:tcPr>
            <w:tcW w:w="1079" w:type="dxa"/>
            <w:tcBorders>
              <w:top w:val="nil"/>
              <w:left w:val="nil"/>
              <w:bottom w:val="nil"/>
              <w:right w:val="nil"/>
            </w:tcBorders>
            <w:shd w:val="clear" w:color="auto" w:fill="auto"/>
            <w:noWrap/>
            <w:vAlign w:val="bottom"/>
            <w:hideMark/>
          </w:tcPr>
          <w:p w14:paraId="5B20E125"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384" w:type="dxa"/>
            <w:tcBorders>
              <w:top w:val="nil"/>
              <w:left w:val="nil"/>
              <w:bottom w:val="nil"/>
              <w:right w:val="nil"/>
            </w:tcBorders>
            <w:shd w:val="clear" w:color="auto" w:fill="auto"/>
            <w:noWrap/>
            <w:vAlign w:val="bottom"/>
            <w:hideMark/>
          </w:tcPr>
          <w:p w14:paraId="176A322B" w14:textId="77777777" w:rsidR="00152BC1" w:rsidRPr="00F621E5" w:rsidRDefault="00152BC1" w:rsidP="00636EAD">
            <w:pPr>
              <w:keepNext/>
              <w:keepLines/>
              <w:spacing w:after="0" w:line="240" w:lineRule="auto"/>
              <w:rPr>
                <w:rFonts w:ascii="Cambria" w:eastAsia="Times New Roman" w:hAnsi="Cambria"/>
                <w:sz w:val="20"/>
                <w:szCs w:val="20"/>
              </w:rPr>
            </w:pPr>
          </w:p>
        </w:tc>
        <w:tc>
          <w:tcPr>
            <w:tcW w:w="1094" w:type="dxa"/>
            <w:tcBorders>
              <w:top w:val="nil"/>
              <w:left w:val="nil"/>
              <w:bottom w:val="nil"/>
              <w:right w:val="nil"/>
            </w:tcBorders>
            <w:shd w:val="clear" w:color="auto" w:fill="auto"/>
            <w:noWrap/>
            <w:vAlign w:val="bottom"/>
            <w:hideMark/>
          </w:tcPr>
          <w:p w14:paraId="60135A69" w14:textId="73FDC83C" w:rsidR="00152BC1" w:rsidRPr="00F621E5" w:rsidRDefault="001577DD"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51</w:t>
            </w:r>
          </w:p>
        </w:tc>
        <w:tc>
          <w:tcPr>
            <w:tcW w:w="1692" w:type="dxa"/>
            <w:tcBorders>
              <w:top w:val="nil"/>
              <w:left w:val="nil"/>
              <w:bottom w:val="nil"/>
              <w:right w:val="nil"/>
            </w:tcBorders>
            <w:shd w:val="clear" w:color="auto" w:fill="auto"/>
            <w:noWrap/>
            <w:vAlign w:val="bottom"/>
            <w:hideMark/>
          </w:tcPr>
          <w:p w14:paraId="61805039" w14:textId="69F79A4F"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4</w:t>
            </w:r>
            <w:r w:rsidR="001577DD" w:rsidRPr="00F621E5">
              <w:rPr>
                <w:rFonts w:ascii="Cambria" w:eastAsia="Times New Roman" w:hAnsi="Cambria" w:cs="Calibri"/>
                <w:color w:val="000000"/>
                <w:sz w:val="20"/>
                <w:szCs w:val="20"/>
              </w:rPr>
              <w:t>8</w:t>
            </w:r>
          </w:p>
        </w:tc>
      </w:tr>
      <w:tr w:rsidR="00152BC1" w:rsidRPr="00F621E5" w14:paraId="7EFB67AB" w14:textId="77777777" w:rsidTr="001577DD">
        <w:trPr>
          <w:trHeight w:val="288"/>
        </w:trPr>
        <w:tc>
          <w:tcPr>
            <w:tcW w:w="1029" w:type="dxa"/>
            <w:tcBorders>
              <w:top w:val="nil"/>
              <w:left w:val="nil"/>
              <w:bottom w:val="nil"/>
              <w:right w:val="nil"/>
            </w:tcBorders>
            <w:shd w:val="clear" w:color="auto" w:fill="auto"/>
            <w:noWrap/>
            <w:vAlign w:val="bottom"/>
            <w:hideMark/>
          </w:tcPr>
          <w:p w14:paraId="1BF79DB5" w14:textId="037CC74C" w:rsidR="00152BC1" w:rsidRPr="00F621E5" w:rsidRDefault="004416A9"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2071</w:t>
            </w:r>
          </w:p>
        </w:tc>
        <w:tc>
          <w:tcPr>
            <w:tcW w:w="995" w:type="dxa"/>
            <w:tcBorders>
              <w:top w:val="nil"/>
              <w:left w:val="nil"/>
              <w:bottom w:val="nil"/>
              <w:right w:val="nil"/>
            </w:tcBorders>
            <w:shd w:val="clear" w:color="auto" w:fill="auto"/>
            <w:noWrap/>
            <w:vAlign w:val="bottom"/>
            <w:hideMark/>
          </w:tcPr>
          <w:p w14:paraId="0569F9D5" w14:textId="64F6696D" w:rsidR="00152BC1" w:rsidRPr="00F621E5" w:rsidRDefault="004416A9"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107</w:t>
            </w:r>
          </w:p>
        </w:tc>
        <w:tc>
          <w:tcPr>
            <w:tcW w:w="1079" w:type="dxa"/>
            <w:tcBorders>
              <w:top w:val="nil"/>
              <w:left w:val="nil"/>
              <w:bottom w:val="nil"/>
              <w:right w:val="nil"/>
            </w:tcBorders>
            <w:shd w:val="clear" w:color="auto" w:fill="auto"/>
            <w:noWrap/>
            <w:vAlign w:val="bottom"/>
            <w:hideMark/>
          </w:tcPr>
          <w:p w14:paraId="4DA20205" w14:textId="77777777" w:rsidR="00152BC1" w:rsidRPr="00F621E5" w:rsidRDefault="00152BC1" w:rsidP="00636EAD">
            <w:pPr>
              <w:keepNext/>
              <w:keepLines/>
              <w:spacing w:after="0" w:line="240" w:lineRule="auto"/>
              <w:jc w:val="right"/>
              <w:rPr>
                <w:rFonts w:ascii="Cambria" w:eastAsia="Times New Roman" w:hAnsi="Cambria" w:cs="Calibri"/>
                <w:color w:val="000000"/>
                <w:sz w:val="20"/>
                <w:szCs w:val="20"/>
              </w:rPr>
            </w:pPr>
          </w:p>
        </w:tc>
        <w:tc>
          <w:tcPr>
            <w:tcW w:w="1384" w:type="dxa"/>
            <w:tcBorders>
              <w:top w:val="nil"/>
              <w:left w:val="nil"/>
              <w:bottom w:val="nil"/>
              <w:right w:val="nil"/>
            </w:tcBorders>
            <w:shd w:val="clear" w:color="auto" w:fill="auto"/>
            <w:noWrap/>
            <w:vAlign w:val="bottom"/>
            <w:hideMark/>
          </w:tcPr>
          <w:p w14:paraId="5B346902" w14:textId="77777777" w:rsidR="00152BC1" w:rsidRPr="00F621E5" w:rsidRDefault="00152BC1" w:rsidP="00636EAD">
            <w:pPr>
              <w:keepNext/>
              <w:keepLines/>
              <w:spacing w:after="0" w:line="240" w:lineRule="auto"/>
              <w:rPr>
                <w:rFonts w:ascii="Cambria" w:eastAsia="Times New Roman" w:hAnsi="Cambria"/>
                <w:sz w:val="20"/>
                <w:szCs w:val="20"/>
              </w:rPr>
            </w:pPr>
          </w:p>
        </w:tc>
        <w:tc>
          <w:tcPr>
            <w:tcW w:w="1094" w:type="dxa"/>
            <w:tcBorders>
              <w:top w:val="nil"/>
              <w:left w:val="nil"/>
              <w:bottom w:val="nil"/>
              <w:right w:val="nil"/>
            </w:tcBorders>
            <w:shd w:val="clear" w:color="auto" w:fill="auto"/>
            <w:noWrap/>
            <w:vAlign w:val="bottom"/>
            <w:hideMark/>
          </w:tcPr>
          <w:p w14:paraId="04AD60D9" w14:textId="05EE3BCE" w:rsidR="00152BC1" w:rsidRPr="00F621E5" w:rsidRDefault="001577DD"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52</w:t>
            </w:r>
          </w:p>
        </w:tc>
        <w:tc>
          <w:tcPr>
            <w:tcW w:w="1692" w:type="dxa"/>
            <w:tcBorders>
              <w:top w:val="nil"/>
              <w:left w:val="nil"/>
              <w:bottom w:val="nil"/>
              <w:right w:val="nil"/>
            </w:tcBorders>
            <w:shd w:val="clear" w:color="auto" w:fill="auto"/>
            <w:noWrap/>
            <w:vAlign w:val="bottom"/>
            <w:hideMark/>
          </w:tcPr>
          <w:p w14:paraId="0A69269F" w14:textId="0095E757" w:rsidR="00152BC1" w:rsidRPr="00F621E5" w:rsidRDefault="001577DD"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49</w:t>
            </w:r>
          </w:p>
        </w:tc>
      </w:tr>
      <w:tr w:rsidR="001577DD" w:rsidRPr="00F621E5" w14:paraId="313F55F0" w14:textId="77777777" w:rsidTr="001577DD">
        <w:trPr>
          <w:trHeight w:val="288"/>
        </w:trPr>
        <w:tc>
          <w:tcPr>
            <w:tcW w:w="1029" w:type="dxa"/>
            <w:tcBorders>
              <w:top w:val="nil"/>
              <w:left w:val="nil"/>
              <w:bottom w:val="nil"/>
              <w:right w:val="nil"/>
            </w:tcBorders>
            <w:shd w:val="clear" w:color="auto" w:fill="auto"/>
            <w:noWrap/>
            <w:vAlign w:val="bottom"/>
          </w:tcPr>
          <w:p w14:paraId="4DD0A585" w14:textId="09C73DA2" w:rsidR="001577DD" w:rsidRPr="00F621E5" w:rsidRDefault="001577DD"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2072</w:t>
            </w:r>
          </w:p>
        </w:tc>
        <w:tc>
          <w:tcPr>
            <w:tcW w:w="995" w:type="dxa"/>
            <w:tcBorders>
              <w:top w:val="nil"/>
              <w:left w:val="nil"/>
              <w:bottom w:val="nil"/>
              <w:right w:val="nil"/>
            </w:tcBorders>
            <w:shd w:val="clear" w:color="auto" w:fill="auto"/>
            <w:noWrap/>
            <w:vAlign w:val="bottom"/>
          </w:tcPr>
          <w:p w14:paraId="586AC3A5" w14:textId="3AC35A38" w:rsidR="001577DD" w:rsidRPr="00F621E5" w:rsidRDefault="001577DD"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108</w:t>
            </w:r>
          </w:p>
        </w:tc>
        <w:tc>
          <w:tcPr>
            <w:tcW w:w="1079" w:type="dxa"/>
            <w:tcBorders>
              <w:top w:val="nil"/>
              <w:left w:val="nil"/>
              <w:bottom w:val="nil"/>
              <w:right w:val="nil"/>
            </w:tcBorders>
            <w:shd w:val="clear" w:color="auto" w:fill="auto"/>
            <w:noWrap/>
            <w:vAlign w:val="bottom"/>
          </w:tcPr>
          <w:p w14:paraId="12E0731A" w14:textId="77777777" w:rsidR="001577DD" w:rsidRPr="00F621E5" w:rsidRDefault="001577DD" w:rsidP="00636EAD">
            <w:pPr>
              <w:keepNext/>
              <w:keepLines/>
              <w:spacing w:after="0" w:line="240" w:lineRule="auto"/>
              <w:jc w:val="right"/>
              <w:rPr>
                <w:rFonts w:ascii="Cambria" w:eastAsia="Times New Roman" w:hAnsi="Cambria" w:cs="Calibri"/>
                <w:color w:val="000000"/>
                <w:sz w:val="20"/>
                <w:szCs w:val="20"/>
              </w:rPr>
            </w:pPr>
          </w:p>
        </w:tc>
        <w:tc>
          <w:tcPr>
            <w:tcW w:w="1384" w:type="dxa"/>
            <w:tcBorders>
              <w:top w:val="nil"/>
              <w:left w:val="nil"/>
              <w:bottom w:val="nil"/>
              <w:right w:val="nil"/>
            </w:tcBorders>
            <w:shd w:val="clear" w:color="auto" w:fill="auto"/>
            <w:noWrap/>
            <w:vAlign w:val="bottom"/>
          </w:tcPr>
          <w:p w14:paraId="47AC5DF9" w14:textId="77777777" w:rsidR="001577DD" w:rsidRPr="00F621E5" w:rsidRDefault="001577DD" w:rsidP="00636EAD">
            <w:pPr>
              <w:keepNext/>
              <w:keepLines/>
              <w:spacing w:after="0" w:line="240" w:lineRule="auto"/>
              <w:rPr>
                <w:rFonts w:ascii="Cambria" w:eastAsia="Times New Roman" w:hAnsi="Cambria"/>
                <w:sz w:val="20"/>
                <w:szCs w:val="20"/>
              </w:rPr>
            </w:pPr>
          </w:p>
        </w:tc>
        <w:tc>
          <w:tcPr>
            <w:tcW w:w="1094" w:type="dxa"/>
            <w:tcBorders>
              <w:top w:val="nil"/>
              <w:left w:val="nil"/>
              <w:bottom w:val="nil"/>
              <w:right w:val="nil"/>
            </w:tcBorders>
            <w:shd w:val="clear" w:color="auto" w:fill="auto"/>
            <w:noWrap/>
            <w:vAlign w:val="bottom"/>
          </w:tcPr>
          <w:p w14:paraId="3A9DF5C5" w14:textId="189A11DE" w:rsidR="001577DD" w:rsidRPr="00F621E5" w:rsidDel="001577DD" w:rsidRDefault="001577DD"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53</w:t>
            </w:r>
          </w:p>
        </w:tc>
        <w:tc>
          <w:tcPr>
            <w:tcW w:w="1692" w:type="dxa"/>
            <w:tcBorders>
              <w:top w:val="nil"/>
              <w:left w:val="nil"/>
              <w:bottom w:val="nil"/>
              <w:right w:val="nil"/>
            </w:tcBorders>
            <w:shd w:val="clear" w:color="auto" w:fill="auto"/>
            <w:noWrap/>
            <w:vAlign w:val="bottom"/>
          </w:tcPr>
          <w:p w14:paraId="58EA5803" w14:textId="4D7E2292" w:rsidR="001577DD" w:rsidRPr="00F621E5" w:rsidRDefault="001577DD" w:rsidP="00636EAD">
            <w:pPr>
              <w:keepNext/>
              <w:keepLines/>
              <w:spacing w:after="0" w:line="240" w:lineRule="auto"/>
              <w:jc w:val="right"/>
              <w:rPr>
                <w:rFonts w:ascii="Cambria" w:eastAsia="Times New Roman" w:hAnsi="Cambria" w:cs="Calibri"/>
                <w:color w:val="000000"/>
                <w:sz w:val="20"/>
                <w:szCs w:val="20"/>
              </w:rPr>
            </w:pPr>
            <w:r w:rsidRPr="00F621E5">
              <w:rPr>
                <w:rFonts w:ascii="Cambria" w:eastAsia="Times New Roman" w:hAnsi="Cambria" w:cs="Calibri"/>
                <w:color w:val="000000"/>
                <w:sz w:val="20"/>
                <w:szCs w:val="20"/>
              </w:rPr>
              <w:t>50</w:t>
            </w:r>
          </w:p>
        </w:tc>
      </w:tr>
      <w:tr w:rsidR="001577DD" w:rsidRPr="00F621E5" w14:paraId="46B29362" w14:textId="77777777" w:rsidTr="001577DD">
        <w:trPr>
          <w:trHeight w:val="144"/>
        </w:trPr>
        <w:tc>
          <w:tcPr>
            <w:tcW w:w="1029" w:type="dxa"/>
            <w:tcBorders>
              <w:top w:val="nil"/>
              <w:left w:val="nil"/>
              <w:bottom w:val="single" w:sz="4" w:space="0" w:color="auto"/>
              <w:right w:val="nil"/>
            </w:tcBorders>
            <w:shd w:val="clear" w:color="auto" w:fill="auto"/>
            <w:noWrap/>
            <w:vAlign w:val="bottom"/>
            <w:hideMark/>
          </w:tcPr>
          <w:p w14:paraId="0DC4F705" w14:textId="77777777" w:rsidR="001577DD" w:rsidRPr="00F621E5" w:rsidRDefault="001577DD" w:rsidP="00636EAD">
            <w:pPr>
              <w:keepNext/>
              <w:keepLines/>
              <w:spacing w:after="0" w:line="240" w:lineRule="auto"/>
              <w:rPr>
                <w:rFonts w:ascii="Cambria" w:eastAsia="Times New Roman" w:hAnsi="Cambria" w:cs="Calibri"/>
                <w:color w:val="000000"/>
                <w:sz w:val="20"/>
                <w:szCs w:val="20"/>
              </w:rPr>
            </w:pPr>
            <w:r w:rsidRPr="00F621E5">
              <w:rPr>
                <w:rFonts w:ascii="Cambria" w:eastAsia="Times New Roman" w:hAnsi="Cambria" w:cs="Calibri"/>
                <w:color w:val="000000"/>
                <w:sz w:val="20"/>
                <w:szCs w:val="20"/>
              </w:rPr>
              <w:t> </w:t>
            </w:r>
          </w:p>
        </w:tc>
        <w:tc>
          <w:tcPr>
            <w:tcW w:w="995" w:type="dxa"/>
            <w:tcBorders>
              <w:top w:val="nil"/>
              <w:left w:val="nil"/>
              <w:bottom w:val="single" w:sz="4" w:space="0" w:color="auto"/>
              <w:right w:val="nil"/>
            </w:tcBorders>
            <w:shd w:val="clear" w:color="auto" w:fill="auto"/>
            <w:noWrap/>
            <w:vAlign w:val="bottom"/>
            <w:hideMark/>
          </w:tcPr>
          <w:p w14:paraId="584543DF" w14:textId="77777777" w:rsidR="001577DD" w:rsidRPr="00F621E5" w:rsidRDefault="001577DD" w:rsidP="00636EAD">
            <w:pPr>
              <w:keepNext/>
              <w:keepLines/>
              <w:spacing w:after="0" w:line="240" w:lineRule="auto"/>
              <w:rPr>
                <w:rFonts w:ascii="Cambria" w:eastAsia="Times New Roman" w:hAnsi="Cambria" w:cs="Calibri"/>
                <w:color w:val="000000"/>
                <w:sz w:val="20"/>
                <w:szCs w:val="20"/>
              </w:rPr>
            </w:pPr>
            <w:r w:rsidRPr="00F621E5">
              <w:rPr>
                <w:rFonts w:ascii="Cambria" w:eastAsia="Times New Roman" w:hAnsi="Cambria" w:cs="Calibri"/>
                <w:color w:val="000000"/>
                <w:sz w:val="20"/>
                <w:szCs w:val="20"/>
              </w:rPr>
              <w:t> </w:t>
            </w:r>
          </w:p>
        </w:tc>
        <w:tc>
          <w:tcPr>
            <w:tcW w:w="1079" w:type="dxa"/>
            <w:tcBorders>
              <w:top w:val="nil"/>
              <w:left w:val="nil"/>
              <w:bottom w:val="single" w:sz="4" w:space="0" w:color="auto"/>
              <w:right w:val="nil"/>
            </w:tcBorders>
            <w:shd w:val="clear" w:color="auto" w:fill="auto"/>
            <w:noWrap/>
            <w:vAlign w:val="bottom"/>
            <w:hideMark/>
          </w:tcPr>
          <w:p w14:paraId="74499FAB" w14:textId="77777777" w:rsidR="001577DD" w:rsidRPr="00F621E5" w:rsidRDefault="001577DD" w:rsidP="00636EAD">
            <w:pPr>
              <w:keepNext/>
              <w:keepLines/>
              <w:spacing w:after="0" w:line="240" w:lineRule="auto"/>
              <w:rPr>
                <w:rFonts w:ascii="Cambria" w:eastAsia="Times New Roman" w:hAnsi="Cambria" w:cs="Calibri"/>
                <w:color w:val="000000"/>
                <w:sz w:val="20"/>
                <w:szCs w:val="20"/>
              </w:rPr>
            </w:pPr>
            <w:r w:rsidRPr="00F621E5">
              <w:rPr>
                <w:rFonts w:ascii="Cambria" w:eastAsia="Times New Roman" w:hAnsi="Cambria" w:cs="Calibri"/>
                <w:color w:val="000000"/>
                <w:sz w:val="20"/>
                <w:szCs w:val="20"/>
              </w:rPr>
              <w:t> </w:t>
            </w:r>
          </w:p>
        </w:tc>
        <w:tc>
          <w:tcPr>
            <w:tcW w:w="1384" w:type="dxa"/>
            <w:tcBorders>
              <w:top w:val="nil"/>
              <w:left w:val="nil"/>
              <w:bottom w:val="single" w:sz="4" w:space="0" w:color="auto"/>
              <w:right w:val="nil"/>
            </w:tcBorders>
            <w:shd w:val="clear" w:color="auto" w:fill="auto"/>
            <w:noWrap/>
            <w:vAlign w:val="bottom"/>
            <w:hideMark/>
          </w:tcPr>
          <w:p w14:paraId="477F6545" w14:textId="77777777" w:rsidR="001577DD" w:rsidRPr="00F621E5" w:rsidRDefault="001577DD" w:rsidP="00636EAD">
            <w:pPr>
              <w:keepNext/>
              <w:keepLines/>
              <w:spacing w:after="0" w:line="240" w:lineRule="auto"/>
              <w:rPr>
                <w:rFonts w:ascii="Cambria" w:eastAsia="Times New Roman" w:hAnsi="Cambria" w:cs="Calibri"/>
                <w:color w:val="000000"/>
                <w:sz w:val="20"/>
                <w:szCs w:val="20"/>
              </w:rPr>
            </w:pPr>
            <w:r w:rsidRPr="00F621E5">
              <w:rPr>
                <w:rFonts w:ascii="Cambria" w:eastAsia="Times New Roman" w:hAnsi="Cambria" w:cs="Calibri"/>
                <w:color w:val="000000"/>
                <w:sz w:val="20"/>
                <w:szCs w:val="20"/>
              </w:rPr>
              <w:t> </w:t>
            </w:r>
          </w:p>
        </w:tc>
        <w:tc>
          <w:tcPr>
            <w:tcW w:w="1094" w:type="dxa"/>
            <w:tcBorders>
              <w:top w:val="nil"/>
              <w:left w:val="nil"/>
              <w:bottom w:val="single" w:sz="4" w:space="0" w:color="auto"/>
              <w:right w:val="nil"/>
            </w:tcBorders>
            <w:shd w:val="clear" w:color="auto" w:fill="auto"/>
            <w:noWrap/>
            <w:vAlign w:val="bottom"/>
            <w:hideMark/>
          </w:tcPr>
          <w:p w14:paraId="7D5CF589" w14:textId="77777777" w:rsidR="001577DD" w:rsidRPr="00F621E5" w:rsidRDefault="001577DD" w:rsidP="00636EAD">
            <w:pPr>
              <w:keepNext/>
              <w:keepLines/>
              <w:spacing w:after="0" w:line="240" w:lineRule="auto"/>
              <w:rPr>
                <w:rFonts w:ascii="Cambria" w:eastAsia="Times New Roman" w:hAnsi="Cambria" w:cs="Calibri"/>
                <w:color w:val="000000"/>
                <w:sz w:val="20"/>
                <w:szCs w:val="20"/>
              </w:rPr>
            </w:pPr>
            <w:r w:rsidRPr="00F621E5">
              <w:rPr>
                <w:rFonts w:ascii="Cambria" w:eastAsia="Times New Roman" w:hAnsi="Cambria" w:cs="Calibri"/>
                <w:color w:val="000000"/>
                <w:sz w:val="20"/>
                <w:szCs w:val="20"/>
              </w:rPr>
              <w:t> </w:t>
            </w:r>
          </w:p>
        </w:tc>
        <w:tc>
          <w:tcPr>
            <w:tcW w:w="1692" w:type="dxa"/>
            <w:tcBorders>
              <w:top w:val="nil"/>
              <w:left w:val="nil"/>
              <w:bottom w:val="single" w:sz="4" w:space="0" w:color="auto"/>
              <w:right w:val="nil"/>
            </w:tcBorders>
            <w:shd w:val="clear" w:color="auto" w:fill="auto"/>
            <w:noWrap/>
            <w:vAlign w:val="bottom"/>
            <w:hideMark/>
          </w:tcPr>
          <w:p w14:paraId="72447111" w14:textId="77777777" w:rsidR="001577DD" w:rsidRPr="00F621E5" w:rsidRDefault="001577DD" w:rsidP="00636EAD">
            <w:pPr>
              <w:keepNext/>
              <w:keepLines/>
              <w:spacing w:after="0" w:line="240" w:lineRule="auto"/>
              <w:rPr>
                <w:rFonts w:ascii="Cambria" w:eastAsia="Times New Roman" w:hAnsi="Cambria" w:cs="Calibri"/>
                <w:color w:val="000000"/>
                <w:sz w:val="20"/>
                <w:szCs w:val="20"/>
              </w:rPr>
            </w:pPr>
            <w:r w:rsidRPr="00F621E5">
              <w:rPr>
                <w:rFonts w:ascii="Cambria" w:eastAsia="Times New Roman" w:hAnsi="Cambria" w:cs="Calibri"/>
                <w:color w:val="000000"/>
                <w:sz w:val="20"/>
                <w:szCs w:val="20"/>
              </w:rPr>
              <w:t> </w:t>
            </w:r>
          </w:p>
        </w:tc>
      </w:tr>
      <w:bookmarkEnd w:id="0"/>
      <w:bookmarkEnd w:id="1"/>
    </w:tbl>
    <w:p w14:paraId="5AFFB0AC" w14:textId="77777777" w:rsidR="00A508D3" w:rsidRPr="00F621E5" w:rsidRDefault="00A508D3" w:rsidP="00636EAD">
      <w:pPr>
        <w:spacing w:after="0" w:line="240" w:lineRule="auto"/>
        <w:rPr>
          <w:rFonts w:ascii="Cambria" w:hAnsi="Cambria"/>
          <w:sz w:val="20"/>
          <w:szCs w:val="20"/>
        </w:rPr>
      </w:pPr>
    </w:p>
    <w:sectPr w:rsidR="00A508D3" w:rsidRPr="00F621E5" w:rsidSect="00A508D3">
      <w:footerReference w:type="default" r:id="rId30"/>
      <w:pgSz w:w="11906" w:h="16838"/>
      <w:pgMar w:top="1440" w:right="1304" w:bottom="1440"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C0F7E" w14:textId="77777777" w:rsidR="00935FF9" w:rsidRDefault="00935FF9">
      <w:pPr>
        <w:spacing w:after="0" w:line="240" w:lineRule="auto"/>
      </w:pPr>
      <w:r>
        <w:separator/>
      </w:r>
    </w:p>
  </w:endnote>
  <w:endnote w:type="continuationSeparator" w:id="0">
    <w:p w14:paraId="27045109" w14:textId="77777777" w:rsidR="00935FF9" w:rsidRDefault="00935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0904D" w14:textId="77CC6FBE" w:rsidR="00C46F4D" w:rsidRDefault="00C46F4D">
    <w:pPr>
      <w:pStyle w:val="Footer"/>
      <w:jc w:val="right"/>
    </w:pPr>
    <w:r>
      <w:fldChar w:fldCharType="begin"/>
    </w:r>
    <w:r>
      <w:instrText xml:space="preserve"> PAGE   \* MERGEFORMAT </w:instrText>
    </w:r>
    <w:r>
      <w:fldChar w:fldCharType="separate"/>
    </w:r>
    <w:r w:rsidR="0014497B">
      <w:rPr>
        <w:noProof/>
      </w:rPr>
      <w:t>42</w:t>
    </w:r>
    <w:r>
      <w:rPr>
        <w:noProof/>
      </w:rPr>
      <w:fldChar w:fldCharType="end"/>
    </w:r>
  </w:p>
  <w:p w14:paraId="6CFCC498" w14:textId="77777777" w:rsidR="00C46F4D" w:rsidRDefault="00C46F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A9BEB" w14:textId="77777777" w:rsidR="00935FF9" w:rsidRDefault="00935FF9">
      <w:pPr>
        <w:spacing w:after="0" w:line="240" w:lineRule="auto"/>
      </w:pPr>
      <w:r>
        <w:separator/>
      </w:r>
    </w:p>
  </w:footnote>
  <w:footnote w:type="continuationSeparator" w:id="0">
    <w:p w14:paraId="4A3918F4" w14:textId="77777777" w:rsidR="00935FF9" w:rsidRDefault="00935FF9">
      <w:pPr>
        <w:spacing w:after="0" w:line="240" w:lineRule="auto"/>
      </w:pPr>
      <w:r>
        <w:continuationSeparator/>
      </w:r>
    </w:p>
  </w:footnote>
  <w:footnote w:id="1">
    <w:p w14:paraId="150722CD" w14:textId="28346A11" w:rsidR="00C46F4D" w:rsidRDefault="00C46F4D" w:rsidP="00440174">
      <w:pPr>
        <w:pStyle w:val="FootnoteText"/>
        <w:jc w:val="both"/>
      </w:pPr>
      <w:r>
        <w:rPr>
          <w:rStyle w:val="FootnoteReference"/>
        </w:rPr>
        <w:footnoteRef/>
      </w:r>
      <w:r>
        <w:t xml:space="preserve"> 25cm length bins were assumed in OM conditioning since the principal model estimates (e.g., spawning stock depletion, BMSY) were consistently invariant to finer disaggregation but also required a much larger computational overhead in the calculation of equation 3.3. Additionally, the factor of the reference grid relating to length data weighting spans a much wider range of uncertainty than the resolution of the length composition data.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146"/>
    <w:multiLevelType w:val="hybridMultilevel"/>
    <w:tmpl w:val="1D22E454"/>
    <w:lvl w:ilvl="0" w:tplc="53FC51CA">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 w15:restartNumberingAfterBreak="0">
    <w:nsid w:val="0ACE2C3D"/>
    <w:multiLevelType w:val="hybridMultilevel"/>
    <w:tmpl w:val="C8D2B5BA"/>
    <w:lvl w:ilvl="0" w:tplc="7D50F8D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C3C7CC7"/>
    <w:multiLevelType w:val="hybridMultilevel"/>
    <w:tmpl w:val="4902268E"/>
    <w:lvl w:ilvl="0" w:tplc="431291B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3C3149"/>
    <w:multiLevelType w:val="hybridMultilevel"/>
    <w:tmpl w:val="0F52040E"/>
    <w:lvl w:ilvl="0" w:tplc="92AC671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 w15:restartNumberingAfterBreak="0">
    <w:nsid w:val="28A16EE6"/>
    <w:multiLevelType w:val="hybridMultilevel"/>
    <w:tmpl w:val="949C8C4E"/>
    <w:lvl w:ilvl="0" w:tplc="38F810E6">
      <w:start w:val="1"/>
      <w:numFmt w:val="lowerLetter"/>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5" w15:restartNumberingAfterBreak="0">
    <w:nsid w:val="2ACD2892"/>
    <w:multiLevelType w:val="hybridMultilevel"/>
    <w:tmpl w:val="1C2AEF3C"/>
    <w:lvl w:ilvl="0" w:tplc="75D26142">
      <w:start w:val="1"/>
      <w:numFmt w:val="decimal"/>
      <w:lvlText w:val="%1)"/>
      <w:lvlJc w:val="left"/>
      <w:pPr>
        <w:ind w:left="1440" w:hanging="720"/>
      </w:pPr>
      <w:rPr>
        <w:rFonts w:ascii="Times New Roman" w:eastAsia="Calibri" w:hAnsi="Times New Roman" w:cs="Times New Roman"/>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 w15:restartNumberingAfterBreak="0">
    <w:nsid w:val="36243BCD"/>
    <w:multiLevelType w:val="hybridMultilevel"/>
    <w:tmpl w:val="ACB426A0"/>
    <w:lvl w:ilvl="0" w:tplc="7D50F8D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74A364B"/>
    <w:multiLevelType w:val="hybridMultilevel"/>
    <w:tmpl w:val="04327388"/>
    <w:lvl w:ilvl="0" w:tplc="7B0CFD40">
      <w:start w:val="1"/>
      <w:numFmt w:val="lowerLetter"/>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8" w15:restartNumberingAfterBreak="0">
    <w:nsid w:val="50016D8B"/>
    <w:multiLevelType w:val="hybridMultilevel"/>
    <w:tmpl w:val="BCC20408"/>
    <w:lvl w:ilvl="0" w:tplc="FAD2045C">
      <w:start w:val="1"/>
      <w:numFmt w:val="lowerLetter"/>
      <w:lvlText w:val="%1)"/>
      <w:lvlJc w:val="left"/>
      <w:pPr>
        <w:ind w:left="192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9" w15:restartNumberingAfterBreak="0">
    <w:nsid w:val="5446373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590305F2"/>
    <w:multiLevelType w:val="hybridMultilevel"/>
    <w:tmpl w:val="F51CC48E"/>
    <w:lvl w:ilvl="0" w:tplc="AD1693A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1" w15:restartNumberingAfterBreak="0">
    <w:nsid w:val="5D9266AE"/>
    <w:multiLevelType w:val="hybridMultilevel"/>
    <w:tmpl w:val="125CBEAE"/>
    <w:lvl w:ilvl="0" w:tplc="8DBE258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 w15:restartNumberingAfterBreak="0">
    <w:nsid w:val="5DFD6BA5"/>
    <w:multiLevelType w:val="hybridMultilevel"/>
    <w:tmpl w:val="77FA3030"/>
    <w:lvl w:ilvl="0" w:tplc="F3B02778">
      <w:start w:val="1"/>
      <w:numFmt w:val="lowerLetter"/>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3" w15:restartNumberingAfterBreak="0">
    <w:nsid w:val="66B74F53"/>
    <w:multiLevelType w:val="hybridMultilevel"/>
    <w:tmpl w:val="F3E09A72"/>
    <w:lvl w:ilvl="0" w:tplc="7D50F8D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EB42D32"/>
    <w:multiLevelType w:val="multilevel"/>
    <w:tmpl w:val="49F4A570"/>
    <w:lvl w:ilvl="0">
      <w:start w:val="1"/>
      <w:numFmt w:val="decimal"/>
      <w:pStyle w:val="Heading11"/>
      <w:lvlText w:val="%1."/>
      <w:lvlJc w:val="left"/>
      <w:pPr>
        <w:ind w:left="851" w:hanging="131"/>
      </w:pPr>
      <w:rPr>
        <w:rFonts w:ascii="Times" w:hAnsi="Times" w:hint="default"/>
        <w:b/>
        <w:i w:val="0"/>
        <w:sz w:val="24"/>
      </w:rPr>
    </w:lvl>
    <w:lvl w:ilvl="1">
      <w:start w:val="1"/>
      <w:numFmt w:val="upperLetter"/>
      <w:pStyle w:val="Heading21"/>
      <w:lvlText w:val="%2."/>
      <w:lvlJc w:val="left"/>
      <w:pPr>
        <w:ind w:left="851" w:hanging="131"/>
      </w:pPr>
      <w:rPr>
        <w:rFonts w:ascii="Times New Roman" w:hAnsi="Times New Roman" w:hint="default"/>
        <w:b/>
        <w:i w:val="0"/>
        <w:sz w:val="24"/>
      </w:rPr>
    </w:lvl>
    <w:lvl w:ilvl="2">
      <w:start w:val="1"/>
      <w:numFmt w:val="upperRoman"/>
      <w:pStyle w:val="Heading31"/>
      <w:suff w:val="space"/>
      <w:lvlText w:val="%3)"/>
      <w:lvlJc w:val="left"/>
      <w:pPr>
        <w:ind w:left="415" w:hanging="131"/>
      </w:pPr>
      <w:rPr>
        <w:rFonts w:ascii="Times" w:hAnsi="Times" w:hint="default"/>
        <w:b w:val="0"/>
        <w:i/>
        <w:sz w:val="24"/>
        <w:u w:val="none"/>
      </w:rPr>
    </w:lvl>
    <w:lvl w:ilvl="3">
      <w:start w:val="1"/>
      <w:numFmt w:val="none"/>
      <w:pStyle w:val="Heading41"/>
      <w:lvlText w:val="%4"/>
      <w:lvlJc w:val="left"/>
      <w:pPr>
        <w:ind w:left="851" w:hanging="851"/>
      </w:pPr>
      <w:rPr>
        <w:rFonts w:ascii="Times New Roman" w:hAnsi="Times New Roman" w:hint="default"/>
        <w:b w:val="0"/>
        <w:i w:val="0"/>
        <w:sz w:val="24"/>
        <w:u w:val="single"/>
      </w:rPr>
    </w:lvl>
    <w:lvl w:ilvl="4">
      <w:start w:val="1"/>
      <w:numFmt w:val="none"/>
      <w:pStyle w:val="Heading51"/>
      <w:lvlText w:val="%5"/>
      <w:lvlJc w:val="left"/>
      <w:pPr>
        <w:ind w:left="851" w:hanging="851"/>
      </w:pPr>
      <w:rPr>
        <w:rFonts w:hint="default"/>
      </w:rPr>
    </w:lvl>
    <w:lvl w:ilvl="5">
      <w:start w:val="1"/>
      <w:numFmt w:val="lowerRoman"/>
      <w:lvlText w:val="%6."/>
      <w:lvlJc w:val="right"/>
      <w:pPr>
        <w:ind w:left="851" w:hanging="131"/>
      </w:pPr>
      <w:rPr>
        <w:rFonts w:hint="default"/>
      </w:rPr>
    </w:lvl>
    <w:lvl w:ilvl="6">
      <w:start w:val="1"/>
      <w:numFmt w:val="decimal"/>
      <w:lvlText w:val="%7."/>
      <w:lvlJc w:val="left"/>
      <w:pPr>
        <w:ind w:left="851" w:hanging="131"/>
      </w:pPr>
      <w:rPr>
        <w:rFonts w:hint="default"/>
      </w:rPr>
    </w:lvl>
    <w:lvl w:ilvl="7">
      <w:start w:val="1"/>
      <w:numFmt w:val="lowerLetter"/>
      <w:lvlText w:val="%8."/>
      <w:lvlJc w:val="left"/>
      <w:pPr>
        <w:ind w:left="851" w:hanging="131"/>
      </w:pPr>
      <w:rPr>
        <w:rFonts w:hint="default"/>
      </w:rPr>
    </w:lvl>
    <w:lvl w:ilvl="8">
      <w:start w:val="1"/>
      <w:numFmt w:val="lowerRoman"/>
      <w:lvlText w:val="%9."/>
      <w:lvlJc w:val="right"/>
      <w:pPr>
        <w:ind w:left="851" w:hanging="131"/>
      </w:pPr>
      <w:rPr>
        <w:rFonts w:hint="default"/>
      </w:rPr>
    </w:lvl>
  </w:abstractNum>
  <w:abstractNum w:abstractNumId="15" w15:restartNumberingAfterBreak="0">
    <w:nsid w:val="78CD25D5"/>
    <w:multiLevelType w:val="hybridMultilevel"/>
    <w:tmpl w:val="903E0882"/>
    <w:lvl w:ilvl="0" w:tplc="85BC0D96">
      <w:start w:val="1"/>
      <w:numFmt w:val="lowerLetter"/>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6" w15:restartNumberingAfterBreak="0">
    <w:nsid w:val="79CC66B5"/>
    <w:multiLevelType w:val="hybridMultilevel"/>
    <w:tmpl w:val="79A678F8"/>
    <w:lvl w:ilvl="0" w:tplc="94E8F1B0">
      <w:start w:val="1"/>
      <w:numFmt w:val="lowerLetter"/>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7" w15:restartNumberingAfterBreak="0">
    <w:nsid w:val="79F16E1B"/>
    <w:multiLevelType w:val="hybridMultilevel"/>
    <w:tmpl w:val="C0900E4A"/>
    <w:lvl w:ilvl="0" w:tplc="7D50F8D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E0609EE"/>
    <w:multiLevelType w:val="hybridMultilevel"/>
    <w:tmpl w:val="1C2AEF3C"/>
    <w:lvl w:ilvl="0" w:tplc="75D26142">
      <w:start w:val="1"/>
      <w:numFmt w:val="decimal"/>
      <w:lvlText w:val="%1)"/>
      <w:lvlJc w:val="left"/>
      <w:pPr>
        <w:ind w:left="1440" w:hanging="720"/>
      </w:pPr>
      <w:rPr>
        <w:rFonts w:ascii="Times New Roman" w:eastAsia="Calibri" w:hAnsi="Times New Roman" w:cs="Times New Roman"/>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9" w15:restartNumberingAfterBreak="0">
    <w:nsid w:val="7E92009E"/>
    <w:multiLevelType w:val="hybridMultilevel"/>
    <w:tmpl w:val="A7DC3FCA"/>
    <w:lvl w:ilvl="0" w:tplc="7D50F8D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F8F592B"/>
    <w:multiLevelType w:val="hybridMultilevel"/>
    <w:tmpl w:val="1EAE84A0"/>
    <w:lvl w:ilvl="0" w:tplc="875A12A8">
      <w:start w:val="1"/>
      <w:numFmt w:val="lowerRoman"/>
      <w:lvlText w:val="%1)"/>
      <w:lvlJc w:val="left"/>
      <w:pPr>
        <w:ind w:left="2160" w:hanging="72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num w:numId="1" w16cid:durableId="773982801">
    <w:abstractNumId w:val="0"/>
  </w:num>
  <w:num w:numId="2" w16cid:durableId="1937132353">
    <w:abstractNumId w:val="20"/>
  </w:num>
  <w:num w:numId="3" w16cid:durableId="85419154">
    <w:abstractNumId w:val="15"/>
  </w:num>
  <w:num w:numId="4" w16cid:durableId="677970065">
    <w:abstractNumId w:val="16"/>
  </w:num>
  <w:num w:numId="5" w16cid:durableId="1743604858">
    <w:abstractNumId w:val="7"/>
  </w:num>
  <w:num w:numId="6" w16cid:durableId="659575402">
    <w:abstractNumId w:val="12"/>
  </w:num>
  <w:num w:numId="7" w16cid:durableId="813060913">
    <w:abstractNumId w:val="8"/>
  </w:num>
  <w:num w:numId="8" w16cid:durableId="438647659">
    <w:abstractNumId w:val="11"/>
  </w:num>
  <w:num w:numId="9" w16cid:durableId="1934823210">
    <w:abstractNumId w:val="4"/>
  </w:num>
  <w:num w:numId="10" w16cid:durableId="1603295031">
    <w:abstractNumId w:val="10"/>
  </w:num>
  <w:num w:numId="11" w16cid:durableId="280417">
    <w:abstractNumId w:val="3"/>
  </w:num>
  <w:num w:numId="12" w16cid:durableId="15812437">
    <w:abstractNumId w:val="5"/>
  </w:num>
  <w:num w:numId="13" w16cid:durableId="1419520487">
    <w:abstractNumId w:val="14"/>
  </w:num>
  <w:num w:numId="14" w16cid:durableId="1922135065">
    <w:abstractNumId w:val="9"/>
  </w:num>
  <w:num w:numId="15" w16cid:durableId="1097336586">
    <w:abstractNumId w:val="2"/>
  </w:num>
  <w:num w:numId="16" w16cid:durableId="1835024986">
    <w:abstractNumId w:val="19"/>
  </w:num>
  <w:num w:numId="17" w16cid:durableId="1252813005">
    <w:abstractNumId w:val="18"/>
  </w:num>
  <w:num w:numId="18" w16cid:durableId="652828587">
    <w:abstractNumId w:val="6"/>
  </w:num>
  <w:num w:numId="19" w16cid:durableId="379209488">
    <w:abstractNumId w:val="17"/>
  </w:num>
  <w:num w:numId="20" w16cid:durableId="727650232">
    <w:abstractNumId w:val="1"/>
  </w:num>
  <w:num w:numId="21" w16cid:durableId="2093624162">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fr-CA" w:vendorID="64" w:dllVersion="6" w:nlCheck="1" w:checkStyle="0"/>
  <w:activeWritingStyle w:appName="MSWord" w:lang="en-US" w:vendorID="64" w:dllVersion="6" w:nlCheck="1" w:checkStyle="1"/>
  <w:activeWritingStyle w:appName="MSWord" w:lang="en-ZA" w:vendorID="64" w:dllVersion="6" w:nlCheck="1" w:checkStyle="1"/>
  <w:activeWritingStyle w:appName="MSWord" w:lang="en-CA" w:vendorID="64" w:dllVersion="6" w:nlCheck="1" w:checkStyle="1"/>
  <w:activeWritingStyle w:appName="MSWord" w:lang="en-GB" w:vendorID="64" w:dllVersion="6" w:nlCheck="1" w:checkStyle="1"/>
  <w:activeWritingStyle w:appName="MSWord" w:lang="es-ES" w:vendorID="64" w:dllVersion="6" w:nlCheck="1" w:checkStyle="0"/>
  <w:activeWritingStyle w:appName="MSWord" w:lang="en-ZA" w:vendorID="64" w:dllVersion="4096" w:nlCheck="1" w:checkStyle="0"/>
  <w:activeWritingStyle w:appName="MSWord" w:lang="en-CA"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ZA" w:vendorID="64" w:dllVersion="0" w:nlCheck="1" w:checkStyle="0"/>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fr-CA" w:vendorID="64" w:dllVersion="0" w:nlCheck="1" w:checkStyle="0"/>
  <w:activeWritingStyle w:appName="MSWord" w:lang="fr-FR" w:vendorID="64" w:dllVersion="0" w:nlCheck="1" w:checkStyle="0"/>
  <w:defaultTabStop w:val="71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DB3"/>
    <w:rsid w:val="00010AD1"/>
    <w:rsid w:val="00012A43"/>
    <w:rsid w:val="000160D0"/>
    <w:rsid w:val="00022A4B"/>
    <w:rsid w:val="00024C13"/>
    <w:rsid w:val="00034BB4"/>
    <w:rsid w:val="00034F2F"/>
    <w:rsid w:val="00041D94"/>
    <w:rsid w:val="00043EA5"/>
    <w:rsid w:val="000508C2"/>
    <w:rsid w:val="000535E1"/>
    <w:rsid w:val="00055BB2"/>
    <w:rsid w:val="000605AA"/>
    <w:rsid w:val="00081454"/>
    <w:rsid w:val="00092E34"/>
    <w:rsid w:val="000B0B40"/>
    <w:rsid w:val="000C2DB3"/>
    <w:rsid w:val="000C6FC0"/>
    <w:rsid w:val="000D35F6"/>
    <w:rsid w:val="000D4F9D"/>
    <w:rsid w:val="000D5BF5"/>
    <w:rsid w:val="000D77C9"/>
    <w:rsid w:val="000E531B"/>
    <w:rsid w:val="000F5F93"/>
    <w:rsid w:val="00110A67"/>
    <w:rsid w:val="00120367"/>
    <w:rsid w:val="00124B31"/>
    <w:rsid w:val="00130E31"/>
    <w:rsid w:val="001342FF"/>
    <w:rsid w:val="0014497B"/>
    <w:rsid w:val="0014519E"/>
    <w:rsid w:val="00152BC1"/>
    <w:rsid w:val="001577DD"/>
    <w:rsid w:val="001830E6"/>
    <w:rsid w:val="0018329E"/>
    <w:rsid w:val="0018740A"/>
    <w:rsid w:val="00190CDF"/>
    <w:rsid w:val="00196AE9"/>
    <w:rsid w:val="0019790B"/>
    <w:rsid w:val="001A084F"/>
    <w:rsid w:val="001B05D0"/>
    <w:rsid w:val="001B2102"/>
    <w:rsid w:val="001C22FE"/>
    <w:rsid w:val="001C3396"/>
    <w:rsid w:val="001D2F0F"/>
    <w:rsid w:val="001E1AB1"/>
    <w:rsid w:val="001E2595"/>
    <w:rsid w:val="00200676"/>
    <w:rsid w:val="002047BB"/>
    <w:rsid w:val="00210C37"/>
    <w:rsid w:val="00213243"/>
    <w:rsid w:val="00216966"/>
    <w:rsid w:val="00230AE6"/>
    <w:rsid w:val="002352FF"/>
    <w:rsid w:val="00254186"/>
    <w:rsid w:val="0026736D"/>
    <w:rsid w:val="0027461D"/>
    <w:rsid w:val="00281D04"/>
    <w:rsid w:val="002823B1"/>
    <w:rsid w:val="00290DEA"/>
    <w:rsid w:val="002911A0"/>
    <w:rsid w:val="00297060"/>
    <w:rsid w:val="002A7F78"/>
    <w:rsid w:val="002C23EF"/>
    <w:rsid w:val="002C701A"/>
    <w:rsid w:val="002D115F"/>
    <w:rsid w:val="002D2D6A"/>
    <w:rsid w:val="002D30F9"/>
    <w:rsid w:val="002D41BE"/>
    <w:rsid w:val="002E2483"/>
    <w:rsid w:val="00301A4F"/>
    <w:rsid w:val="00302CB2"/>
    <w:rsid w:val="00303131"/>
    <w:rsid w:val="00310FFE"/>
    <w:rsid w:val="00333069"/>
    <w:rsid w:val="00346948"/>
    <w:rsid w:val="00352510"/>
    <w:rsid w:val="00354813"/>
    <w:rsid w:val="0035695E"/>
    <w:rsid w:val="003644E1"/>
    <w:rsid w:val="00366A06"/>
    <w:rsid w:val="00386316"/>
    <w:rsid w:val="00386376"/>
    <w:rsid w:val="00390DF5"/>
    <w:rsid w:val="00391544"/>
    <w:rsid w:val="003A1098"/>
    <w:rsid w:val="003A42B8"/>
    <w:rsid w:val="003B1A36"/>
    <w:rsid w:val="003B1A75"/>
    <w:rsid w:val="003B1C29"/>
    <w:rsid w:val="003B333D"/>
    <w:rsid w:val="003B341F"/>
    <w:rsid w:val="003B5985"/>
    <w:rsid w:val="003C1724"/>
    <w:rsid w:val="003C2A99"/>
    <w:rsid w:val="003C7727"/>
    <w:rsid w:val="003D1881"/>
    <w:rsid w:val="003D37EF"/>
    <w:rsid w:val="003E2B76"/>
    <w:rsid w:val="003E5349"/>
    <w:rsid w:val="003E5DE2"/>
    <w:rsid w:val="00402834"/>
    <w:rsid w:val="004038C7"/>
    <w:rsid w:val="00405037"/>
    <w:rsid w:val="00417C14"/>
    <w:rsid w:val="00421948"/>
    <w:rsid w:val="00424FCA"/>
    <w:rsid w:val="0042637E"/>
    <w:rsid w:val="004272E8"/>
    <w:rsid w:val="0043231A"/>
    <w:rsid w:val="00436743"/>
    <w:rsid w:val="00436AED"/>
    <w:rsid w:val="00437C99"/>
    <w:rsid w:val="00440174"/>
    <w:rsid w:val="004416A9"/>
    <w:rsid w:val="004603A9"/>
    <w:rsid w:val="00462B2D"/>
    <w:rsid w:val="00463C4C"/>
    <w:rsid w:val="00464EBF"/>
    <w:rsid w:val="00475C0E"/>
    <w:rsid w:val="00485C41"/>
    <w:rsid w:val="00495D36"/>
    <w:rsid w:val="00497B35"/>
    <w:rsid w:val="004C1044"/>
    <w:rsid w:val="004C3431"/>
    <w:rsid w:val="004D37F3"/>
    <w:rsid w:val="004E6D5F"/>
    <w:rsid w:val="00500972"/>
    <w:rsid w:val="005052E3"/>
    <w:rsid w:val="00507130"/>
    <w:rsid w:val="00521F50"/>
    <w:rsid w:val="00523B7F"/>
    <w:rsid w:val="00531A43"/>
    <w:rsid w:val="0053457A"/>
    <w:rsid w:val="00551D6C"/>
    <w:rsid w:val="0055477F"/>
    <w:rsid w:val="0057173B"/>
    <w:rsid w:val="00581536"/>
    <w:rsid w:val="00583B0E"/>
    <w:rsid w:val="00587945"/>
    <w:rsid w:val="005A508C"/>
    <w:rsid w:val="005A7358"/>
    <w:rsid w:val="005B1B7C"/>
    <w:rsid w:val="005C1D70"/>
    <w:rsid w:val="005C7158"/>
    <w:rsid w:val="005D11E1"/>
    <w:rsid w:val="005D149C"/>
    <w:rsid w:val="005E0374"/>
    <w:rsid w:val="005F6E9D"/>
    <w:rsid w:val="00604F04"/>
    <w:rsid w:val="006127C0"/>
    <w:rsid w:val="00620A43"/>
    <w:rsid w:val="006257CC"/>
    <w:rsid w:val="00636EAD"/>
    <w:rsid w:val="0063792F"/>
    <w:rsid w:val="00640EE0"/>
    <w:rsid w:val="00645746"/>
    <w:rsid w:val="0064589F"/>
    <w:rsid w:val="006506BD"/>
    <w:rsid w:val="00654A13"/>
    <w:rsid w:val="00657C4F"/>
    <w:rsid w:val="00662397"/>
    <w:rsid w:val="00664F7A"/>
    <w:rsid w:val="00680643"/>
    <w:rsid w:val="0068253B"/>
    <w:rsid w:val="00682BE7"/>
    <w:rsid w:val="006856CD"/>
    <w:rsid w:val="006870F2"/>
    <w:rsid w:val="006B59E5"/>
    <w:rsid w:val="006B78D3"/>
    <w:rsid w:val="006C7ED4"/>
    <w:rsid w:val="006D0202"/>
    <w:rsid w:val="006D1C48"/>
    <w:rsid w:val="006D4FF9"/>
    <w:rsid w:val="006E5872"/>
    <w:rsid w:val="006E6C1F"/>
    <w:rsid w:val="006F252B"/>
    <w:rsid w:val="006F5234"/>
    <w:rsid w:val="006F5FAA"/>
    <w:rsid w:val="00701951"/>
    <w:rsid w:val="00714442"/>
    <w:rsid w:val="00715BC1"/>
    <w:rsid w:val="00716963"/>
    <w:rsid w:val="007170C0"/>
    <w:rsid w:val="00730D81"/>
    <w:rsid w:val="007378E1"/>
    <w:rsid w:val="00737F38"/>
    <w:rsid w:val="007401FB"/>
    <w:rsid w:val="007653F8"/>
    <w:rsid w:val="00777286"/>
    <w:rsid w:val="00782E2E"/>
    <w:rsid w:val="0079790F"/>
    <w:rsid w:val="007A1217"/>
    <w:rsid w:val="007A2AC3"/>
    <w:rsid w:val="007A51EC"/>
    <w:rsid w:val="007C0604"/>
    <w:rsid w:val="007D1920"/>
    <w:rsid w:val="007E1756"/>
    <w:rsid w:val="007F151C"/>
    <w:rsid w:val="00802772"/>
    <w:rsid w:val="008036BE"/>
    <w:rsid w:val="00812ABC"/>
    <w:rsid w:val="00815857"/>
    <w:rsid w:val="008267CF"/>
    <w:rsid w:val="008401E0"/>
    <w:rsid w:val="0084290D"/>
    <w:rsid w:val="00843916"/>
    <w:rsid w:val="008543B1"/>
    <w:rsid w:val="00864512"/>
    <w:rsid w:val="00871533"/>
    <w:rsid w:val="008735F2"/>
    <w:rsid w:val="00874089"/>
    <w:rsid w:val="00875303"/>
    <w:rsid w:val="00876AB1"/>
    <w:rsid w:val="00885CAC"/>
    <w:rsid w:val="00885F09"/>
    <w:rsid w:val="00890B66"/>
    <w:rsid w:val="008964B2"/>
    <w:rsid w:val="008A0B19"/>
    <w:rsid w:val="008B3ED0"/>
    <w:rsid w:val="008B4B07"/>
    <w:rsid w:val="008B5565"/>
    <w:rsid w:val="008B7176"/>
    <w:rsid w:val="008D42AB"/>
    <w:rsid w:val="008E08F3"/>
    <w:rsid w:val="008E2203"/>
    <w:rsid w:val="008E2800"/>
    <w:rsid w:val="008E53DF"/>
    <w:rsid w:val="008F3268"/>
    <w:rsid w:val="008F3320"/>
    <w:rsid w:val="008F3AB3"/>
    <w:rsid w:val="008F536C"/>
    <w:rsid w:val="00903B57"/>
    <w:rsid w:val="00906114"/>
    <w:rsid w:val="00912ACD"/>
    <w:rsid w:val="00913F9E"/>
    <w:rsid w:val="009158DD"/>
    <w:rsid w:val="00920942"/>
    <w:rsid w:val="00924C4F"/>
    <w:rsid w:val="00935FF9"/>
    <w:rsid w:val="00953B10"/>
    <w:rsid w:val="009557C6"/>
    <w:rsid w:val="00955E16"/>
    <w:rsid w:val="00970419"/>
    <w:rsid w:val="00984AFE"/>
    <w:rsid w:val="00986520"/>
    <w:rsid w:val="0099044F"/>
    <w:rsid w:val="00992FDD"/>
    <w:rsid w:val="009937D6"/>
    <w:rsid w:val="00993DA0"/>
    <w:rsid w:val="00996819"/>
    <w:rsid w:val="009A2AA0"/>
    <w:rsid w:val="009A49CC"/>
    <w:rsid w:val="009B1E7C"/>
    <w:rsid w:val="009E240A"/>
    <w:rsid w:val="009E295C"/>
    <w:rsid w:val="009E7B45"/>
    <w:rsid w:val="009F56A0"/>
    <w:rsid w:val="00A10D92"/>
    <w:rsid w:val="00A123AD"/>
    <w:rsid w:val="00A25A9C"/>
    <w:rsid w:val="00A27AEB"/>
    <w:rsid w:val="00A41AA1"/>
    <w:rsid w:val="00A44A59"/>
    <w:rsid w:val="00A508D3"/>
    <w:rsid w:val="00A51A95"/>
    <w:rsid w:val="00A55613"/>
    <w:rsid w:val="00A6131A"/>
    <w:rsid w:val="00A642BA"/>
    <w:rsid w:val="00A82C77"/>
    <w:rsid w:val="00A8400B"/>
    <w:rsid w:val="00A858AD"/>
    <w:rsid w:val="00A86387"/>
    <w:rsid w:val="00AA69F6"/>
    <w:rsid w:val="00AB1F9B"/>
    <w:rsid w:val="00AB7C18"/>
    <w:rsid w:val="00AB7CB1"/>
    <w:rsid w:val="00AC0375"/>
    <w:rsid w:val="00AC62D6"/>
    <w:rsid w:val="00AF1810"/>
    <w:rsid w:val="00AF5235"/>
    <w:rsid w:val="00AF709A"/>
    <w:rsid w:val="00B0633F"/>
    <w:rsid w:val="00B117D5"/>
    <w:rsid w:val="00B15B4E"/>
    <w:rsid w:val="00B160AD"/>
    <w:rsid w:val="00B22E26"/>
    <w:rsid w:val="00B436D0"/>
    <w:rsid w:val="00B44612"/>
    <w:rsid w:val="00B46D59"/>
    <w:rsid w:val="00B53A18"/>
    <w:rsid w:val="00B6015D"/>
    <w:rsid w:val="00B601A7"/>
    <w:rsid w:val="00B66990"/>
    <w:rsid w:val="00B73B3A"/>
    <w:rsid w:val="00B82D2C"/>
    <w:rsid w:val="00BA0817"/>
    <w:rsid w:val="00BA6B88"/>
    <w:rsid w:val="00BA7056"/>
    <w:rsid w:val="00BC4E5A"/>
    <w:rsid w:val="00BC7C3D"/>
    <w:rsid w:val="00BD2F8D"/>
    <w:rsid w:val="00BD3DE2"/>
    <w:rsid w:val="00BE2F0C"/>
    <w:rsid w:val="00BE5F06"/>
    <w:rsid w:val="00BF5CAC"/>
    <w:rsid w:val="00C02084"/>
    <w:rsid w:val="00C16507"/>
    <w:rsid w:val="00C339CD"/>
    <w:rsid w:val="00C44B24"/>
    <w:rsid w:val="00C46F4D"/>
    <w:rsid w:val="00C542CE"/>
    <w:rsid w:val="00C568DA"/>
    <w:rsid w:val="00C6050E"/>
    <w:rsid w:val="00C635A8"/>
    <w:rsid w:val="00C70BA7"/>
    <w:rsid w:val="00C715AE"/>
    <w:rsid w:val="00C74DA9"/>
    <w:rsid w:val="00C84059"/>
    <w:rsid w:val="00C85AFD"/>
    <w:rsid w:val="00C87E07"/>
    <w:rsid w:val="00C97BCA"/>
    <w:rsid w:val="00CA12C0"/>
    <w:rsid w:val="00CB5403"/>
    <w:rsid w:val="00CC367A"/>
    <w:rsid w:val="00CC36BA"/>
    <w:rsid w:val="00CD5464"/>
    <w:rsid w:val="00CD707E"/>
    <w:rsid w:val="00CE1413"/>
    <w:rsid w:val="00CE4549"/>
    <w:rsid w:val="00CF70A9"/>
    <w:rsid w:val="00D11E94"/>
    <w:rsid w:val="00D23A92"/>
    <w:rsid w:val="00D26BC1"/>
    <w:rsid w:val="00D26CEB"/>
    <w:rsid w:val="00D275C4"/>
    <w:rsid w:val="00D42BAC"/>
    <w:rsid w:val="00D53312"/>
    <w:rsid w:val="00D5349D"/>
    <w:rsid w:val="00D5655D"/>
    <w:rsid w:val="00D60751"/>
    <w:rsid w:val="00D61F99"/>
    <w:rsid w:val="00D62F73"/>
    <w:rsid w:val="00D675E2"/>
    <w:rsid w:val="00D73AEA"/>
    <w:rsid w:val="00D7473A"/>
    <w:rsid w:val="00D82D5B"/>
    <w:rsid w:val="00D85CCC"/>
    <w:rsid w:val="00D91B72"/>
    <w:rsid w:val="00DB39FE"/>
    <w:rsid w:val="00DB49CA"/>
    <w:rsid w:val="00DC42E1"/>
    <w:rsid w:val="00DC5DE8"/>
    <w:rsid w:val="00DC74B2"/>
    <w:rsid w:val="00DD4AD5"/>
    <w:rsid w:val="00DE19B9"/>
    <w:rsid w:val="00DE26FB"/>
    <w:rsid w:val="00DE2FEB"/>
    <w:rsid w:val="00DE311D"/>
    <w:rsid w:val="00DF13B4"/>
    <w:rsid w:val="00E0531F"/>
    <w:rsid w:val="00E1171A"/>
    <w:rsid w:val="00E165C5"/>
    <w:rsid w:val="00E23480"/>
    <w:rsid w:val="00E30B2B"/>
    <w:rsid w:val="00E30C1C"/>
    <w:rsid w:val="00E36BB5"/>
    <w:rsid w:val="00E42EE2"/>
    <w:rsid w:val="00E43F1A"/>
    <w:rsid w:val="00E5227E"/>
    <w:rsid w:val="00E5430B"/>
    <w:rsid w:val="00E574F2"/>
    <w:rsid w:val="00E57C2C"/>
    <w:rsid w:val="00E60855"/>
    <w:rsid w:val="00E7628F"/>
    <w:rsid w:val="00E812D4"/>
    <w:rsid w:val="00E85C9B"/>
    <w:rsid w:val="00EA406E"/>
    <w:rsid w:val="00EA702A"/>
    <w:rsid w:val="00EB14F1"/>
    <w:rsid w:val="00EB2AFC"/>
    <w:rsid w:val="00EB7513"/>
    <w:rsid w:val="00EC32C3"/>
    <w:rsid w:val="00EC4C1F"/>
    <w:rsid w:val="00EC7265"/>
    <w:rsid w:val="00ED3F50"/>
    <w:rsid w:val="00ED7113"/>
    <w:rsid w:val="00EE2B9C"/>
    <w:rsid w:val="00EF1E66"/>
    <w:rsid w:val="00EF231B"/>
    <w:rsid w:val="00EF3435"/>
    <w:rsid w:val="00EF5EA6"/>
    <w:rsid w:val="00F00BED"/>
    <w:rsid w:val="00F01039"/>
    <w:rsid w:val="00F02BF2"/>
    <w:rsid w:val="00F02D0C"/>
    <w:rsid w:val="00F02DCE"/>
    <w:rsid w:val="00F211B6"/>
    <w:rsid w:val="00F2241C"/>
    <w:rsid w:val="00F2625B"/>
    <w:rsid w:val="00F4540D"/>
    <w:rsid w:val="00F514BE"/>
    <w:rsid w:val="00F61AA9"/>
    <w:rsid w:val="00F621E5"/>
    <w:rsid w:val="00F67C3B"/>
    <w:rsid w:val="00F729CF"/>
    <w:rsid w:val="00F73A98"/>
    <w:rsid w:val="00F77F73"/>
    <w:rsid w:val="00F80753"/>
    <w:rsid w:val="00F94BC2"/>
    <w:rsid w:val="00F9696C"/>
    <w:rsid w:val="00FA26CB"/>
    <w:rsid w:val="00FA42A8"/>
    <w:rsid w:val="00FB283A"/>
    <w:rsid w:val="00FB4EC1"/>
    <w:rsid w:val="00FC574A"/>
    <w:rsid w:val="00FC5FF0"/>
    <w:rsid w:val="00FC684E"/>
    <w:rsid w:val="00FD6DCF"/>
    <w:rsid w:val="00FE0E29"/>
    <w:rsid w:val="00FF02A6"/>
    <w:rsid w:val="00FF6F15"/>
    <w:rsid w:val="00FF7166"/>
    <w:rsid w:val="00FF72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63A9E07"/>
  <w15:chartTrackingRefBased/>
  <w15:docId w15:val="{C1FE4E4E-4A0E-41D9-A237-F97A3FBB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BB5"/>
    <w:pPr>
      <w:spacing w:after="160" w:line="259" w:lineRule="auto"/>
    </w:pPr>
    <w:rPr>
      <w:sz w:val="22"/>
      <w:szCs w:val="22"/>
    </w:rPr>
  </w:style>
  <w:style w:type="paragraph" w:styleId="Heading1">
    <w:name w:val="heading 1"/>
    <w:basedOn w:val="Normal"/>
    <w:next w:val="Normal"/>
    <w:link w:val="Heading1Char"/>
    <w:uiPriority w:val="9"/>
    <w:qFormat/>
    <w:rsid w:val="000C2DB3"/>
    <w:pPr>
      <w:keepNext/>
      <w:keepLines/>
      <w:numPr>
        <w:numId w:val="14"/>
      </w:numPr>
      <w:spacing w:before="240" w:after="0"/>
      <w:outlineLvl w:val="0"/>
    </w:pPr>
    <w:rPr>
      <w:rFonts w:ascii="Times New Roman" w:eastAsia="MS Gothic" w:hAnsi="Times New Roman"/>
      <w:b/>
      <w:bCs/>
      <w:sz w:val="24"/>
      <w:szCs w:val="28"/>
      <w:lang w:val="en-CA"/>
    </w:rPr>
  </w:style>
  <w:style w:type="paragraph" w:styleId="Heading2">
    <w:name w:val="heading 2"/>
    <w:basedOn w:val="Normal"/>
    <w:next w:val="Normal"/>
    <w:link w:val="Heading2Char"/>
    <w:uiPriority w:val="9"/>
    <w:unhideWhenUsed/>
    <w:qFormat/>
    <w:rsid w:val="000C2DB3"/>
    <w:pPr>
      <w:keepNext/>
      <w:keepLines/>
      <w:numPr>
        <w:ilvl w:val="1"/>
        <w:numId w:val="14"/>
      </w:numPr>
      <w:spacing w:before="40" w:after="0"/>
      <w:outlineLvl w:val="1"/>
    </w:pPr>
    <w:rPr>
      <w:rFonts w:ascii="Times New Roman" w:eastAsia="MS Gothic" w:hAnsi="Times New Roman"/>
      <w:b/>
      <w:bCs/>
      <w:sz w:val="24"/>
      <w:szCs w:val="26"/>
      <w:lang w:val="en-CA"/>
    </w:rPr>
  </w:style>
  <w:style w:type="paragraph" w:styleId="Heading3">
    <w:name w:val="heading 3"/>
    <w:basedOn w:val="Normal"/>
    <w:next w:val="Normal"/>
    <w:link w:val="Heading3Char"/>
    <w:uiPriority w:val="9"/>
    <w:semiHidden/>
    <w:unhideWhenUsed/>
    <w:qFormat/>
    <w:rsid w:val="000C2DB3"/>
    <w:pPr>
      <w:keepNext/>
      <w:keepLines/>
      <w:numPr>
        <w:ilvl w:val="2"/>
        <w:numId w:val="14"/>
      </w:numPr>
      <w:spacing w:before="40" w:after="0"/>
      <w:outlineLvl w:val="2"/>
    </w:pPr>
    <w:rPr>
      <w:rFonts w:ascii="Times New Roman" w:eastAsia="MS Gothic" w:hAnsi="Times New Roman"/>
      <w:bCs/>
      <w:i/>
      <w:color w:val="000000"/>
      <w:sz w:val="24"/>
      <w:lang w:val="en-CA"/>
    </w:rPr>
  </w:style>
  <w:style w:type="paragraph" w:styleId="Heading4">
    <w:name w:val="heading 4"/>
    <w:basedOn w:val="Normal"/>
    <w:next w:val="Normal"/>
    <w:link w:val="Heading4Char"/>
    <w:uiPriority w:val="9"/>
    <w:semiHidden/>
    <w:unhideWhenUsed/>
    <w:qFormat/>
    <w:rsid w:val="000C2DB3"/>
    <w:pPr>
      <w:keepNext/>
      <w:keepLines/>
      <w:numPr>
        <w:ilvl w:val="3"/>
        <w:numId w:val="14"/>
      </w:numPr>
      <w:spacing w:before="40" w:after="0"/>
      <w:outlineLvl w:val="3"/>
    </w:pPr>
    <w:rPr>
      <w:rFonts w:ascii="Times New Roman" w:eastAsia="MS Gothic" w:hAnsi="Times New Roman"/>
      <w:bCs/>
      <w:iCs/>
      <w:color w:val="000000"/>
      <w:sz w:val="24"/>
      <w:u w:val="single"/>
      <w:lang w:eastAsia="en-ZA"/>
    </w:rPr>
  </w:style>
  <w:style w:type="paragraph" w:styleId="Heading5">
    <w:name w:val="heading 5"/>
    <w:basedOn w:val="Normal"/>
    <w:next w:val="Normal"/>
    <w:link w:val="Heading5Char"/>
    <w:uiPriority w:val="9"/>
    <w:semiHidden/>
    <w:unhideWhenUsed/>
    <w:qFormat/>
    <w:rsid w:val="000C2DB3"/>
    <w:pPr>
      <w:keepNext/>
      <w:keepLines/>
      <w:numPr>
        <w:ilvl w:val="4"/>
        <w:numId w:val="14"/>
      </w:numPr>
      <w:spacing w:before="40" w:after="0"/>
      <w:outlineLvl w:val="4"/>
    </w:pPr>
    <w:rPr>
      <w:rFonts w:ascii="Times New Roman" w:eastAsia="MS Gothic" w:hAnsi="Times New Roman"/>
      <w:i/>
      <w:color w:val="000000"/>
      <w:sz w:val="24"/>
      <w:lang w:val="en-CA"/>
    </w:rPr>
  </w:style>
  <w:style w:type="paragraph" w:styleId="Heading6">
    <w:name w:val="heading 6"/>
    <w:basedOn w:val="Normal"/>
    <w:next w:val="Normal"/>
    <w:link w:val="Heading6Char"/>
    <w:uiPriority w:val="9"/>
    <w:semiHidden/>
    <w:unhideWhenUsed/>
    <w:qFormat/>
    <w:rsid w:val="000C2DB3"/>
    <w:pPr>
      <w:keepNext/>
      <w:keepLines/>
      <w:numPr>
        <w:ilvl w:val="5"/>
        <w:numId w:val="14"/>
      </w:numPr>
      <w:spacing w:before="40" w:after="0"/>
      <w:outlineLvl w:val="5"/>
    </w:pPr>
    <w:rPr>
      <w:rFonts w:ascii="Cambria" w:eastAsia="MS Gothic" w:hAnsi="Cambria"/>
      <w:i/>
      <w:iCs/>
      <w:color w:val="243F60"/>
      <w:sz w:val="20"/>
      <w:lang w:val="en-CA"/>
    </w:rPr>
  </w:style>
  <w:style w:type="paragraph" w:styleId="Heading7">
    <w:name w:val="heading 7"/>
    <w:basedOn w:val="Normal"/>
    <w:next w:val="Normal"/>
    <w:link w:val="Heading7Char"/>
    <w:uiPriority w:val="9"/>
    <w:semiHidden/>
    <w:unhideWhenUsed/>
    <w:qFormat/>
    <w:rsid w:val="000C2DB3"/>
    <w:pPr>
      <w:keepNext/>
      <w:keepLines/>
      <w:numPr>
        <w:ilvl w:val="6"/>
        <w:numId w:val="14"/>
      </w:numPr>
      <w:spacing w:before="40" w:after="0"/>
      <w:outlineLvl w:val="6"/>
    </w:pPr>
    <w:rPr>
      <w:rFonts w:ascii="Cambria" w:eastAsia="MS Gothic" w:hAnsi="Cambria"/>
      <w:i/>
      <w:iCs/>
      <w:color w:val="404040"/>
      <w:sz w:val="20"/>
      <w:lang w:val="en-CA"/>
    </w:rPr>
  </w:style>
  <w:style w:type="paragraph" w:styleId="Heading8">
    <w:name w:val="heading 8"/>
    <w:basedOn w:val="Normal"/>
    <w:next w:val="Normal"/>
    <w:link w:val="Heading8Char"/>
    <w:uiPriority w:val="9"/>
    <w:semiHidden/>
    <w:unhideWhenUsed/>
    <w:qFormat/>
    <w:rsid w:val="000C2DB3"/>
    <w:pPr>
      <w:keepNext/>
      <w:keepLines/>
      <w:numPr>
        <w:ilvl w:val="7"/>
        <w:numId w:val="14"/>
      </w:numPr>
      <w:spacing w:before="40" w:after="0"/>
      <w:outlineLvl w:val="7"/>
    </w:pPr>
    <w:rPr>
      <w:rFonts w:ascii="Cambria" w:eastAsia="MS Gothic" w:hAnsi="Cambria"/>
      <w:color w:val="404040"/>
      <w:sz w:val="20"/>
      <w:szCs w:val="20"/>
      <w:lang w:val="en-CA"/>
    </w:rPr>
  </w:style>
  <w:style w:type="paragraph" w:styleId="Heading9">
    <w:name w:val="heading 9"/>
    <w:basedOn w:val="Normal"/>
    <w:next w:val="Normal"/>
    <w:link w:val="Heading9Char"/>
    <w:uiPriority w:val="9"/>
    <w:semiHidden/>
    <w:unhideWhenUsed/>
    <w:qFormat/>
    <w:rsid w:val="000C2DB3"/>
    <w:pPr>
      <w:keepNext/>
      <w:keepLines/>
      <w:numPr>
        <w:ilvl w:val="8"/>
        <w:numId w:val="14"/>
      </w:numPr>
      <w:spacing w:before="40" w:after="0"/>
      <w:outlineLvl w:val="8"/>
    </w:pPr>
    <w:rPr>
      <w:rFonts w:ascii="Cambria" w:eastAsia="MS Gothic" w:hAnsi="Cambria"/>
      <w:i/>
      <w:iCs/>
      <w:color w:val="404040"/>
      <w:sz w:val="20"/>
      <w:szCs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0C2DB3"/>
    <w:pPr>
      <w:keepNext/>
      <w:keepLines/>
      <w:numPr>
        <w:numId w:val="13"/>
      </w:numPr>
      <w:spacing w:after="0" w:line="240" w:lineRule="auto"/>
      <w:outlineLvl w:val="0"/>
    </w:pPr>
    <w:rPr>
      <w:rFonts w:ascii="Times New Roman" w:eastAsia="MS Gothic" w:hAnsi="Times New Roman"/>
      <w:b/>
      <w:bCs/>
      <w:sz w:val="24"/>
      <w:szCs w:val="28"/>
      <w:lang w:val="en-CA"/>
    </w:rPr>
  </w:style>
  <w:style w:type="paragraph" w:customStyle="1" w:styleId="Heading21">
    <w:name w:val="Heading 21"/>
    <w:basedOn w:val="Normal"/>
    <w:next w:val="Normal"/>
    <w:uiPriority w:val="9"/>
    <w:unhideWhenUsed/>
    <w:qFormat/>
    <w:rsid w:val="000C2DB3"/>
    <w:pPr>
      <w:keepNext/>
      <w:keepLines/>
      <w:numPr>
        <w:ilvl w:val="1"/>
        <w:numId w:val="13"/>
      </w:numPr>
      <w:spacing w:before="200" w:after="0" w:line="240" w:lineRule="auto"/>
      <w:outlineLvl w:val="1"/>
    </w:pPr>
    <w:rPr>
      <w:rFonts w:ascii="Times New Roman" w:eastAsia="MS Gothic" w:hAnsi="Times New Roman"/>
      <w:b/>
      <w:bCs/>
      <w:sz w:val="24"/>
      <w:szCs w:val="26"/>
      <w:lang w:val="en-CA"/>
    </w:rPr>
  </w:style>
  <w:style w:type="paragraph" w:customStyle="1" w:styleId="Heading31">
    <w:name w:val="Heading 31"/>
    <w:basedOn w:val="Normal"/>
    <w:next w:val="Normal"/>
    <w:uiPriority w:val="9"/>
    <w:unhideWhenUsed/>
    <w:qFormat/>
    <w:rsid w:val="000C2DB3"/>
    <w:pPr>
      <w:keepNext/>
      <w:keepLines/>
      <w:numPr>
        <w:ilvl w:val="2"/>
        <w:numId w:val="13"/>
      </w:numPr>
      <w:spacing w:before="200" w:after="0" w:line="240" w:lineRule="auto"/>
      <w:ind w:left="851"/>
      <w:outlineLvl w:val="2"/>
    </w:pPr>
    <w:rPr>
      <w:rFonts w:ascii="Times New Roman" w:eastAsia="MS Gothic" w:hAnsi="Times New Roman"/>
      <w:bCs/>
      <w:i/>
      <w:color w:val="000000"/>
      <w:sz w:val="24"/>
      <w:lang w:val="en-CA"/>
    </w:rPr>
  </w:style>
  <w:style w:type="paragraph" w:customStyle="1" w:styleId="Heading41">
    <w:name w:val="Heading 41"/>
    <w:basedOn w:val="Normal"/>
    <w:next w:val="Normal"/>
    <w:uiPriority w:val="9"/>
    <w:unhideWhenUsed/>
    <w:qFormat/>
    <w:rsid w:val="000C2DB3"/>
    <w:pPr>
      <w:keepNext/>
      <w:keepLines/>
      <w:numPr>
        <w:ilvl w:val="3"/>
        <w:numId w:val="13"/>
      </w:numPr>
      <w:spacing w:before="200" w:after="0" w:line="276" w:lineRule="auto"/>
      <w:outlineLvl w:val="3"/>
    </w:pPr>
    <w:rPr>
      <w:rFonts w:ascii="Times New Roman" w:eastAsia="MS Gothic" w:hAnsi="Times New Roman"/>
      <w:bCs/>
      <w:iCs/>
      <w:color w:val="000000"/>
      <w:sz w:val="24"/>
      <w:u w:val="single"/>
      <w:lang w:val="en-ZA" w:eastAsia="en-ZA"/>
    </w:rPr>
  </w:style>
  <w:style w:type="paragraph" w:customStyle="1" w:styleId="Heading51">
    <w:name w:val="Heading 51"/>
    <w:basedOn w:val="Normal"/>
    <w:next w:val="Normal"/>
    <w:uiPriority w:val="9"/>
    <w:unhideWhenUsed/>
    <w:qFormat/>
    <w:rsid w:val="000C2DB3"/>
    <w:pPr>
      <w:keepNext/>
      <w:keepLines/>
      <w:numPr>
        <w:ilvl w:val="4"/>
        <w:numId w:val="13"/>
      </w:numPr>
      <w:spacing w:before="200" w:after="0" w:line="240" w:lineRule="auto"/>
      <w:ind w:left="0" w:firstLine="0"/>
      <w:outlineLvl w:val="4"/>
    </w:pPr>
    <w:rPr>
      <w:rFonts w:ascii="Times New Roman" w:eastAsia="MS Gothic" w:hAnsi="Times New Roman"/>
      <w:i/>
      <w:color w:val="000000"/>
      <w:sz w:val="24"/>
      <w:lang w:val="en-CA"/>
    </w:rPr>
  </w:style>
  <w:style w:type="paragraph" w:customStyle="1" w:styleId="Heading61">
    <w:name w:val="Heading 61"/>
    <w:basedOn w:val="Normal"/>
    <w:next w:val="Normal"/>
    <w:uiPriority w:val="9"/>
    <w:semiHidden/>
    <w:unhideWhenUsed/>
    <w:qFormat/>
    <w:rsid w:val="000C2DB3"/>
    <w:pPr>
      <w:keepNext/>
      <w:keepLines/>
      <w:spacing w:before="200" w:after="0" w:line="240" w:lineRule="auto"/>
      <w:ind w:left="1152" w:hanging="1152"/>
      <w:outlineLvl w:val="5"/>
    </w:pPr>
    <w:rPr>
      <w:rFonts w:ascii="Cambria" w:eastAsia="MS Gothic" w:hAnsi="Cambria"/>
      <w:i/>
      <w:iCs/>
      <w:color w:val="243F60"/>
      <w:sz w:val="20"/>
      <w:lang w:val="en-CA"/>
    </w:rPr>
  </w:style>
  <w:style w:type="paragraph" w:customStyle="1" w:styleId="Heading71">
    <w:name w:val="Heading 71"/>
    <w:basedOn w:val="Normal"/>
    <w:next w:val="Normal"/>
    <w:uiPriority w:val="9"/>
    <w:semiHidden/>
    <w:unhideWhenUsed/>
    <w:qFormat/>
    <w:rsid w:val="000C2DB3"/>
    <w:pPr>
      <w:keepNext/>
      <w:keepLines/>
      <w:spacing w:before="200" w:after="0" w:line="240" w:lineRule="auto"/>
      <w:ind w:left="1296" w:hanging="1296"/>
      <w:outlineLvl w:val="6"/>
    </w:pPr>
    <w:rPr>
      <w:rFonts w:ascii="Cambria" w:eastAsia="MS Gothic" w:hAnsi="Cambria"/>
      <w:i/>
      <w:iCs/>
      <w:color w:val="404040"/>
      <w:sz w:val="20"/>
      <w:lang w:val="en-CA"/>
    </w:rPr>
  </w:style>
  <w:style w:type="paragraph" w:customStyle="1" w:styleId="Heading81">
    <w:name w:val="Heading 81"/>
    <w:basedOn w:val="Normal"/>
    <w:next w:val="Normal"/>
    <w:uiPriority w:val="9"/>
    <w:semiHidden/>
    <w:unhideWhenUsed/>
    <w:qFormat/>
    <w:rsid w:val="000C2DB3"/>
    <w:pPr>
      <w:keepNext/>
      <w:keepLines/>
      <w:spacing w:before="200" w:after="0" w:line="240" w:lineRule="auto"/>
      <w:ind w:left="1440" w:hanging="1440"/>
      <w:outlineLvl w:val="7"/>
    </w:pPr>
    <w:rPr>
      <w:rFonts w:ascii="Cambria" w:eastAsia="MS Gothic" w:hAnsi="Cambria"/>
      <w:color w:val="404040"/>
      <w:sz w:val="20"/>
      <w:szCs w:val="20"/>
      <w:lang w:val="en-CA"/>
    </w:rPr>
  </w:style>
  <w:style w:type="paragraph" w:customStyle="1" w:styleId="Heading91">
    <w:name w:val="Heading 91"/>
    <w:basedOn w:val="Normal"/>
    <w:next w:val="Normal"/>
    <w:uiPriority w:val="9"/>
    <w:semiHidden/>
    <w:unhideWhenUsed/>
    <w:qFormat/>
    <w:rsid w:val="000C2DB3"/>
    <w:pPr>
      <w:keepNext/>
      <w:keepLines/>
      <w:spacing w:before="200" w:after="0" w:line="240" w:lineRule="auto"/>
      <w:ind w:left="1584" w:hanging="1584"/>
      <w:outlineLvl w:val="8"/>
    </w:pPr>
    <w:rPr>
      <w:rFonts w:ascii="Cambria" w:eastAsia="MS Gothic" w:hAnsi="Cambria"/>
      <w:i/>
      <w:iCs/>
      <w:color w:val="404040"/>
      <w:sz w:val="20"/>
      <w:szCs w:val="20"/>
      <w:lang w:val="en-CA"/>
    </w:rPr>
  </w:style>
  <w:style w:type="numbering" w:customStyle="1" w:styleId="NoList1">
    <w:name w:val="No List1"/>
    <w:next w:val="NoList"/>
    <w:uiPriority w:val="99"/>
    <w:semiHidden/>
    <w:unhideWhenUsed/>
    <w:rsid w:val="000C2DB3"/>
  </w:style>
  <w:style w:type="paragraph" w:styleId="ListParagraph">
    <w:name w:val="List Paragraph"/>
    <w:basedOn w:val="Normal"/>
    <w:uiPriority w:val="34"/>
    <w:qFormat/>
    <w:rsid w:val="000C2DB3"/>
    <w:pPr>
      <w:spacing w:after="0" w:line="240" w:lineRule="auto"/>
      <w:ind w:left="720"/>
      <w:contextualSpacing/>
    </w:pPr>
    <w:rPr>
      <w:rFonts w:eastAsia="MS Mincho"/>
      <w:lang w:val="en-ZA"/>
    </w:rPr>
  </w:style>
  <w:style w:type="paragraph" w:styleId="Header">
    <w:name w:val="header"/>
    <w:basedOn w:val="Normal"/>
    <w:link w:val="HeaderChar"/>
    <w:uiPriority w:val="99"/>
    <w:unhideWhenUsed/>
    <w:rsid w:val="000C2DB3"/>
    <w:pPr>
      <w:tabs>
        <w:tab w:val="center" w:pos="4513"/>
        <w:tab w:val="right" w:pos="9026"/>
      </w:tabs>
      <w:spacing w:after="0" w:line="240" w:lineRule="auto"/>
    </w:pPr>
    <w:rPr>
      <w:rFonts w:eastAsia="MS Mincho"/>
      <w:lang w:val="en-ZA"/>
    </w:rPr>
  </w:style>
  <w:style w:type="character" w:customStyle="1" w:styleId="HeaderChar">
    <w:name w:val="Header Char"/>
    <w:link w:val="Header"/>
    <w:uiPriority w:val="99"/>
    <w:rsid w:val="000C2DB3"/>
    <w:rPr>
      <w:rFonts w:eastAsia="MS Mincho"/>
      <w:lang w:val="en-ZA"/>
    </w:rPr>
  </w:style>
  <w:style w:type="paragraph" w:styleId="Footer">
    <w:name w:val="footer"/>
    <w:basedOn w:val="Normal"/>
    <w:link w:val="FooterChar"/>
    <w:uiPriority w:val="99"/>
    <w:unhideWhenUsed/>
    <w:rsid w:val="000C2DB3"/>
    <w:pPr>
      <w:tabs>
        <w:tab w:val="center" w:pos="4513"/>
        <w:tab w:val="right" w:pos="9026"/>
      </w:tabs>
      <w:spacing w:after="0" w:line="240" w:lineRule="auto"/>
    </w:pPr>
    <w:rPr>
      <w:rFonts w:eastAsia="MS Mincho"/>
      <w:lang w:val="en-ZA"/>
    </w:rPr>
  </w:style>
  <w:style w:type="character" w:customStyle="1" w:styleId="FooterChar">
    <w:name w:val="Footer Char"/>
    <w:link w:val="Footer"/>
    <w:uiPriority w:val="99"/>
    <w:rsid w:val="000C2DB3"/>
    <w:rPr>
      <w:rFonts w:eastAsia="MS Mincho"/>
      <w:lang w:val="en-ZA"/>
    </w:rPr>
  </w:style>
  <w:style w:type="paragraph" w:styleId="BalloonText">
    <w:name w:val="Balloon Text"/>
    <w:basedOn w:val="Normal"/>
    <w:link w:val="BalloonTextChar"/>
    <w:uiPriority w:val="99"/>
    <w:semiHidden/>
    <w:unhideWhenUsed/>
    <w:rsid w:val="000C2DB3"/>
    <w:pPr>
      <w:spacing w:after="0" w:line="240" w:lineRule="auto"/>
    </w:pPr>
    <w:rPr>
      <w:rFonts w:ascii="Tahoma" w:eastAsia="MS Mincho" w:hAnsi="Tahoma" w:cs="Tahoma"/>
      <w:sz w:val="16"/>
      <w:szCs w:val="16"/>
      <w:lang w:val="en-ZA"/>
    </w:rPr>
  </w:style>
  <w:style w:type="character" w:customStyle="1" w:styleId="BalloonTextChar">
    <w:name w:val="Balloon Text Char"/>
    <w:link w:val="BalloonText"/>
    <w:uiPriority w:val="99"/>
    <w:semiHidden/>
    <w:rsid w:val="000C2DB3"/>
    <w:rPr>
      <w:rFonts w:ascii="Tahoma" w:eastAsia="MS Mincho" w:hAnsi="Tahoma" w:cs="Tahoma"/>
      <w:sz w:val="16"/>
      <w:szCs w:val="16"/>
      <w:lang w:val="en-ZA"/>
    </w:rPr>
  </w:style>
  <w:style w:type="paragraph" w:styleId="BodyText">
    <w:name w:val="Body Text"/>
    <w:basedOn w:val="Normal"/>
    <w:link w:val="BodyTextChar"/>
    <w:rsid w:val="000C2DB3"/>
    <w:pPr>
      <w:tabs>
        <w:tab w:val="left" w:pos="720"/>
        <w:tab w:val="right" w:pos="8460"/>
      </w:tabs>
      <w:spacing w:before="120" w:after="0" w:line="480" w:lineRule="auto"/>
      <w:jc w:val="both"/>
    </w:pPr>
    <w:rPr>
      <w:rFonts w:ascii="Times New Roman" w:eastAsia="Times New Roman" w:hAnsi="Times New Roman"/>
      <w:sz w:val="20"/>
      <w:szCs w:val="20"/>
      <w:lang w:eastAsia="en-ZA"/>
    </w:rPr>
  </w:style>
  <w:style w:type="character" w:customStyle="1" w:styleId="BodyTextChar">
    <w:name w:val="Body Text Char"/>
    <w:link w:val="BodyText"/>
    <w:rsid w:val="000C2DB3"/>
    <w:rPr>
      <w:rFonts w:ascii="Times New Roman" w:eastAsia="Times New Roman" w:hAnsi="Times New Roman" w:cs="Times New Roman"/>
      <w:sz w:val="20"/>
      <w:szCs w:val="20"/>
      <w:lang w:eastAsia="en-ZA"/>
    </w:rPr>
  </w:style>
  <w:style w:type="character" w:customStyle="1" w:styleId="Heading4Char">
    <w:name w:val="Heading 4 Char"/>
    <w:link w:val="Heading4"/>
    <w:uiPriority w:val="9"/>
    <w:semiHidden/>
    <w:rsid w:val="000C2DB3"/>
    <w:rPr>
      <w:rFonts w:ascii="Times New Roman" w:eastAsia="MS Gothic" w:hAnsi="Times New Roman"/>
      <w:bCs/>
      <w:iCs/>
      <w:color w:val="000000"/>
      <w:sz w:val="24"/>
      <w:szCs w:val="22"/>
      <w:u w:val="single"/>
      <w:lang w:eastAsia="en-ZA"/>
    </w:rPr>
  </w:style>
  <w:style w:type="table" w:styleId="TableGrid">
    <w:name w:val="Table Grid"/>
    <w:basedOn w:val="TableNormal"/>
    <w:uiPriority w:val="39"/>
    <w:rsid w:val="000C2DB3"/>
    <w:rPr>
      <w:rFonts w:eastAsia="MS Mincho"/>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unhideWhenUsed/>
    <w:rsid w:val="000C2DB3"/>
    <w:rPr>
      <w:sz w:val="16"/>
      <w:szCs w:val="16"/>
    </w:rPr>
  </w:style>
  <w:style w:type="paragraph" w:styleId="CommentText">
    <w:name w:val="annotation text"/>
    <w:basedOn w:val="Normal"/>
    <w:link w:val="CommentTextChar"/>
    <w:unhideWhenUsed/>
    <w:rsid w:val="000C2DB3"/>
    <w:pPr>
      <w:spacing w:after="0" w:line="240" w:lineRule="auto"/>
    </w:pPr>
    <w:rPr>
      <w:rFonts w:eastAsia="MS Mincho"/>
      <w:sz w:val="20"/>
      <w:szCs w:val="20"/>
      <w:lang w:val="en-ZA"/>
    </w:rPr>
  </w:style>
  <w:style w:type="character" w:customStyle="1" w:styleId="CommentTextChar">
    <w:name w:val="Comment Text Char"/>
    <w:link w:val="CommentText"/>
    <w:rsid w:val="000C2DB3"/>
    <w:rPr>
      <w:rFonts w:eastAsia="MS Mincho"/>
      <w:sz w:val="20"/>
      <w:szCs w:val="20"/>
      <w:lang w:val="en-ZA"/>
    </w:rPr>
  </w:style>
  <w:style w:type="character" w:customStyle="1" w:styleId="Heading1Char">
    <w:name w:val="Heading 1 Char"/>
    <w:link w:val="Heading1"/>
    <w:uiPriority w:val="9"/>
    <w:rsid w:val="000C2DB3"/>
    <w:rPr>
      <w:rFonts w:ascii="Times New Roman" w:eastAsia="MS Gothic" w:hAnsi="Times New Roman"/>
      <w:b/>
      <w:bCs/>
      <w:sz w:val="24"/>
      <w:szCs w:val="28"/>
      <w:lang w:val="en-CA"/>
    </w:rPr>
  </w:style>
  <w:style w:type="character" w:customStyle="1" w:styleId="Heading2Char">
    <w:name w:val="Heading 2 Char"/>
    <w:link w:val="Heading2"/>
    <w:uiPriority w:val="9"/>
    <w:rsid w:val="000C2DB3"/>
    <w:rPr>
      <w:rFonts w:ascii="Times New Roman" w:eastAsia="MS Gothic" w:hAnsi="Times New Roman"/>
      <w:b/>
      <w:bCs/>
      <w:sz w:val="24"/>
      <w:szCs w:val="26"/>
      <w:lang w:val="en-CA"/>
    </w:rPr>
  </w:style>
  <w:style w:type="character" w:customStyle="1" w:styleId="Heading3Char">
    <w:name w:val="Heading 3 Char"/>
    <w:link w:val="Heading3"/>
    <w:uiPriority w:val="9"/>
    <w:semiHidden/>
    <w:rsid w:val="000C2DB3"/>
    <w:rPr>
      <w:rFonts w:ascii="Times New Roman" w:eastAsia="MS Gothic" w:hAnsi="Times New Roman"/>
      <w:bCs/>
      <w:i/>
      <w:color w:val="000000"/>
      <w:sz w:val="24"/>
      <w:szCs w:val="22"/>
      <w:lang w:val="en-CA"/>
    </w:rPr>
  </w:style>
  <w:style w:type="character" w:customStyle="1" w:styleId="Heading5Char">
    <w:name w:val="Heading 5 Char"/>
    <w:link w:val="Heading5"/>
    <w:uiPriority w:val="9"/>
    <w:semiHidden/>
    <w:rsid w:val="000C2DB3"/>
    <w:rPr>
      <w:rFonts w:ascii="Times New Roman" w:eastAsia="MS Gothic" w:hAnsi="Times New Roman"/>
      <w:i/>
      <w:color w:val="000000"/>
      <w:sz w:val="24"/>
      <w:szCs w:val="22"/>
      <w:lang w:val="en-CA"/>
    </w:rPr>
  </w:style>
  <w:style w:type="character" w:customStyle="1" w:styleId="Heading6Char">
    <w:name w:val="Heading 6 Char"/>
    <w:link w:val="Heading6"/>
    <w:uiPriority w:val="9"/>
    <w:semiHidden/>
    <w:rsid w:val="000C2DB3"/>
    <w:rPr>
      <w:rFonts w:ascii="Cambria" w:eastAsia="MS Gothic" w:hAnsi="Cambria"/>
      <w:i/>
      <w:iCs/>
      <w:color w:val="243F60"/>
      <w:szCs w:val="22"/>
      <w:lang w:val="en-CA"/>
    </w:rPr>
  </w:style>
  <w:style w:type="character" w:customStyle="1" w:styleId="Heading7Char">
    <w:name w:val="Heading 7 Char"/>
    <w:link w:val="Heading7"/>
    <w:uiPriority w:val="9"/>
    <w:semiHidden/>
    <w:rsid w:val="000C2DB3"/>
    <w:rPr>
      <w:rFonts w:ascii="Cambria" w:eastAsia="MS Gothic" w:hAnsi="Cambria"/>
      <w:i/>
      <w:iCs/>
      <w:color w:val="404040"/>
      <w:szCs w:val="22"/>
      <w:lang w:val="en-CA"/>
    </w:rPr>
  </w:style>
  <w:style w:type="character" w:customStyle="1" w:styleId="Heading8Char">
    <w:name w:val="Heading 8 Char"/>
    <w:link w:val="Heading8"/>
    <w:uiPriority w:val="9"/>
    <w:semiHidden/>
    <w:rsid w:val="000C2DB3"/>
    <w:rPr>
      <w:rFonts w:ascii="Cambria" w:eastAsia="MS Gothic" w:hAnsi="Cambria"/>
      <w:color w:val="404040"/>
      <w:lang w:val="en-CA"/>
    </w:rPr>
  </w:style>
  <w:style w:type="character" w:customStyle="1" w:styleId="Heading9Char">
    <w:name w:val="Heading 9 Char"/>
    <w:link w:val="Heading9"/>
    <w:uiPriority w:val="9"/>
    <w:semiHidden/>
    <w:rsid w:val="000C2DB3"/>
    <w:rPr>
      <w:rFonts w:ascii="Cambria" w:eastAsia="MS Gothic" w:hAnsi="Cambria"/>
      <w:i/>
      <w:iCs/>
      <w:color w:val="404040"/>
      <w:lang w:val="en-CA"/>
    </w:rPr>
  </w:style>
  <w:style w:type="numbering" w:customStyle="1" w:styleId="NoList11">
    <w:name w:val="No List11"/>
    <w:next w:val="NoList"/>
    <w:uiPriority w:val="99"/>
    <w:semiHidden/>
    <w:unhideWhenUsed/>
    <w:rsid w:val="000C2DB3"/>
  </w:style>
  <w:style w:type="table" w:customStyle="1" w:styleId="TableGrid1">
    <w:name w:val="Table Grid1"/>
    <w:basedOn w:val="TableNormal"/>
    <w:next w:val="TableGrid"/>
    <w:uiPriority w:val="59"/>
    <w:rsid w:val="000C2DB3"/>
    <w:rPr>
      <w:rFonts w:eastAsia="MS Mincho"/>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C2DB3"/>
    <w:rPr>
      <w:b/>
      <w:bCs/>
    </w:rPr>
  </w:style>
  <w:style w:type="character" w:customStyle="1" w:styleId="CommentSubjectChar">
    <w:name w:val="Comment Subject Char"/>
    <w:link w:val="CommentSubject"/>
    <w:uiPriority w:val="99"/>
    <w:semiHidden/>
    <w:rsid w:val="000C2DB3"/>
    <w:rPr>
      <w:rFonts w:eastAsia="MS Mincho"/>
      <w:b/>
      <w:bCs/>
      <w:sz w:val="20"/>
      <w:szCs w:val="20"/>
      <w:lang w:val="en-ZA"/>
    </w:rPr>
  </w:style>
  <w:style w:type="character" w:styleId="PlaceholderText">
    <w:name w:val="Placeholder Text"/>
    <w:uiPriority w:val="99"/>
    <w:semiHidden/>
    <w:rsid w:val="000C2DB3"/>
    <w:rPr>
      <w:color w:val="808080"/>
    </w:rPr>
  </w:style>
  <w:style w:type="table" w:customStyle="1" w:styleId="TableGrid11">
    <w:name w:val="Table Grid11"/>
    <w:basedOn w:val="TableNormal"/>
    <w:next w:val="TableGrid"/>
    <w:uiPriority w:val="59"/>
    <w:rsid w:val="000C2DB3"/>
    <w:rPr>
      <w:rFonts w:eastAsia="MS Mincho"/>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0C2DB3"/>
  </w:style>
  <w:style w:type="paragraph" w:styleId="FootnoteText">
    <w:name w:val="footnote text"/>
    <w:basedOn w:val="Normal"/>
    <w:link w:val="FootnoteTextChar"/>
    <w:uiPriority w:val="99"/>
    <w:semiHidden/>
    <w:unhideWhenUsed/>
    <w:rsid w:val="000C2DB3"/>
    <w:pPr>
      <w:spacing w:after="0" w:line="240" w:lineRule="auto"/>
    </w:pPr>
    <w:rPr>
      <w:rFonts w:ascii="Times New Roman" w:eastAsia="MS Mincho" w:hAnsi="Times New Roman"/>
      <w:sz w:val="20"/>
      <w:szCs w:val="20"/>
      <w:lang w:val="en-CA"/>
    </w:rPr>
  </w:style>
  <w:style w:type="character" w:customStyle="1" w:styleId="FootnoteTextChar">
    <w:name w:val="Footnote Text Char"/>
    <w:link w:val="FootnoteText"/>
    <w:uiPriority w:val="99"/>
    <w:semiHidden/>
    <w:rsid w:val="000C2DB3"/>
    <w:rPr>
      <w:rFonts w:ascii="Times New Roman" w:eastAsia="MS Mincho" w:hAnsi="Times New Roman"/>
      <w:sz w:val="20"/>
      <w:szCs w:val="20"/>
      <w:lang w:val="en-CA"/>
    </w:rPr>
  </w:style>
  <w:style w:type="character" w:styleId="FootnoteReference">
    <w:name w:val="footnote reference"/>
    <w:uiPriority w:val="99"/>
    <w:semiHidden/>
    <w:unhideWhenUsed/>
    <w:rsid w:val="000C2DB3"/>
    <w:rPr>
      <w:vertAlign w:val="superscript"/>
    </w:rPr>
  </w:style>
  <w:style w:type="paragraph" w:styleId="EndnoteText">
    <w:name w:val="endnote text"/>
    <w:basedOn w:val="Normal"/>
    <w:link w:val="EndnoteTextChar"/>
    <w:uiPriority w:val="99"/>
    <w:semiHidden/>
    <w:unhideWhenUsed/>
    <w:rsid w:val="000C2DB3"/>
    <w:pPr>
      <w:spacing w:after="0" w:line="240" w:lineRule="auto"/>
    </w:pPr>
    <w:rPr>
      <w:rFonts w:ascii="Times New Roman" w:eastAsia="MS Mincho" w:hAnsi="Times New Roman"/>
      <w:sz w:val="20"/>
      <w:szCs w:val="20"/>
      <w:lang w:val="en-CA"/>
    </w:rPr>
  </w:style>
  <w:style w:type="character" w:customStyle="1" w:styleId="EndnoteTextChar">
    <w:name w:val="Endnote Text Char"/>
    <w:link w:val="EndnoteText"/>
    <w:uiPriority w:val="99"/>
    <w:semiHidden/>
    <w:rsid w:val="000C2DB3"/>
    <w:rPr>
      <w:rFonts w:ascii="Times New Roman" w:eastAsia="MS Mincho" w:hAnsi="Times New Roman"/>
      <w:sz w:val="20"/>
      <w:szCs w:val="20"/>
      <w:lang w:val="en-CA"/>
    </w:rPr>
  </w:style>
  <w:style w:type="character" w:styleId="EndnoteReference">
    <w:name w:val="endnote reference"/>
    <w:uiPriority w:val="99"/>
    <w:semiHidden/>
    <w:unhideWhenUsed/>
    <w:rsid w:val="000C2DB3"/>
    <w:rPr>
      <w:vertAlign w:val="superscript"/>
    </w:rPr>
  </w:style>
  <w:style w:type="paragraph" w:styleId="NoSpacing">
    <w:name w:val="No Spacing"/>
    <w:link w:val="NoSpacingChar"/>
    <w:uiPriority w:val="1"/>
    <w:qFormat/>
    <w:rsid w:val="000C2DB3"/>
    <w:rPr>
      <w:rFonts w:ascii="Times New Roman" w:eastAsia="MS Mincho" w:hAnsi="Times New Roman"/>
      <w:szCs w:val="22"/>
      <w:lang w:val="en-CA"/>
    </w:rPr>
  </w:style>
  <w:style w:type="table" w:customStyle="1" w:styleId="TableGrid2">
    <w:name w:val="Table Grid2"/>
    <w:basedOn w:val="TableNormal"/>
    <w:next w:val="TableGrid"/>
    <w:uiPriority w:val="59"/>
    <w:rsid w:val="000C2DB3"/>
    <w:rPr>
      <w:rFonts w:eastAsia="MS Mincho"/>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uiPriority w:val="99"/>
    <w:unhideWhenUsed/>
    <w:rsid w:val="000C2DB3"/>
    <w:rPr>
      <w:color w:val="0000FF"/>
      <w:u w:val="single"/>
    </w:rPr>
  </w:style>
  <w:style w:type="paragraph" w:styleId="Caption">
    <w:name w:val="caption"/>
    <w:basedOn w:val="Normal"/>
    <w:next w:val="Normal"/>
    <w:uiPriority w:val="35"/>
    <w:unhideWhenUsed/>
    <w:qFormat/>
    <w:rsid w:val="000C2DB3"/>
    <w:pPr>
      <w:spacing w:after="200" w:line="240" w:lineRule="auto"/>
    </w:pPr>
    <w:rPr>
      <w:rFonts w:ascii="Times New Roman" w:eastAsia="MS Mincho" w:hAnsi="Times New Roman"/>
      <w:bCs/>
      <w:sz w:val="20"/>
      <w:szCs w:val="18"/>
      <w:lang w:val="en-CA"/>
    </w:rPr>
  </w:style>
  <w:style w:type="character" w:customStyle="1" w:styleId="FollowedHyperlink1">
    <w:name w:val="FollowedHyperlink1"/>
    <w:uiPriority w:val="99"/>
    <w:semiHidden/>
    <w:unhideWhenUsed/>
    <w:rsid w:val="000C2DB3"/>
    <w:rPr>
      <w:color w:val="800080"/>
      <w:u w:val="single"/>
    </w:rPr>
  </w:style>
  <w:style w:type="character" w:styleId="Emphasis">
    <w:name w:val="Emphasis"/>
    <w:uiPriority w:val="20"/>
    <w:qFormat/>
    <w:rsid w:val="000C2DB3"/>
    <w:rPr>
      <w:i/>
      <w:iCs/>
    </w:rPr>
  </w:style>
  <w:style w:type="paragraph" w:styleId="Revision">
    <w:name w:val="Revision"/>
    <w:hidden/>
    <w:uiPriority w:val="99"/>
    <w:semiHidden/>
    <w:rsid w:val="000C2DB3"/>
    <w:rPr>
      <w:rFonts w:eastAsia="MS Mincho"/>
      <w:sz w:val="22"/>
      <w:szCs w:val="22"/>
      <w:lang w:val="en-ZA"/>
    </w:rPr>
  </w:style>
  <w:style w:type="character" w:customStyle="1" w:styleId="apple-converted-space">
    <w:name w:val="apple-converted-space"/>
    <w:basedOn w:val="DefaultParagraphFont"/>
    <w:rsid w:val="000C2DB3"/>
  </w:style>
  <w:style w:type="paragraph" w:styleId="NormalWeb">
    <w:name w:val="Normal (Web)"/>
    <w:basedOn w:val="Normal"/>
    <w:uiPriority w:val="99"/>
    <w:unhideWhenUsed/>
    <w:qFormat/>
    <w:rsid w:val="000C2DB3"/>
    <w:pPr>
      <w:spacing w:before="100" w:beforeAutospacing="1" w:after="100" w:afterAutospacing="1" w:line="240" w:lineRule="auto"/>
    </w:pPr>
    <w:rPr>
      <w:rFonts w:ascii="Times New Roman" w:eastAsia="Times New Roman" w:hAnsi="Times New Roman"/>
      <w:sz w:val="24"/>
      <w:szCs w:val="24"/>
    </w:rPr>
  </w:style>
  <w:style w:type="paragraph" w:customStyle="1" w:styleId="TOCHeading1">
    <w:name w:val="TOC Heading1"/>
    <w:basedOn w:val="Heading1"/>
    <w:next w:val="Normal"/>
    <w:uiPriority w:val="39"/>
    <w:unhideWhenUsed/>
    <w:qFormat/>
    <w:rsid w:val="000C2DB3"/>
  </w:style>
  <w:style w:type="paragraph" w:styleId="TOC1">
    <w:name w:val="toc 1"/>
    <w:basedOn w:val="Normal"/>
    <w:next w:val="Normal"/>
    <w:autoRedefine/>
    <w:uiPriority w:val="39"/>
    <w:unhideWhenUsed/>
    <w:rsid w:val="00D60751"/>
    <w:pPr>
      <w:tabs>
        <w:tab w:val="right" w:leader="dot" w:pos="9288"/>
      </w:tabs>
      <w:spacing w:after="0" w:line="240" w:lineRule="auto"/>
      <w:ind w:left="340" w:hanging="340"/>
    </w:pPr>
    <w:rPr>
      <w:rFonts w:ascii="Cambria" w:eastAsia="MS Mincho" w:hAnsi="Cambria"/>
      <w:noProof/>
      <w:sz w:val="21"/>
      <w:szCs w:val="21"/>
      <w:lang w:val="en-ZA"/>
    </w:rPr>
  </w:style>
  <w:style w:type="paragraph" w:styleId="TOC2">
    <w:name w:val="toc 2"/>
    <w:basedOn w:val="Normal"/>
    <w:next w:val="Normal"/>
    <w:autoRedefine/>
    <w:uiPriority w:val="39"/>
    <w:unhideWhenUsed/>
    <w:rsid w:val="000C2DB3"/>
    <w:pPr>
      <w:tabs>
        <w:tab w:val="left" w:pos="720"/>
        <w:tab w:val="right" w:leader="dot" w:pos="9288"/>
      </w:tabs>
      <w:spacing w:after="0" w:line="240" w:lineRule="auto"/>
      <w:ind w:left="442"/>
    </w:pPr>
    <w:rPr>
      <w:rFonts w:ascii="Times New Roman" w:eastAsia="MS Mincho" w:hAnsi="Times New Roman"/>
      <w:lang w:val="en-ZA"/>
    </w:rPr>
  </w:style>
  <w:style w:type="paragraph" w:styleId="TOC3">
    <w:name w:val="toc 3"/>
    <w:basedOn w:val="Normal"/>
    <w:next w:val="Normal"/>
    <w:autoRedefine/>
    <w:uiPriority w:val="39"/>
    <w:unhideWhenUsed/>
    <w:rsid w:val="000C2DB3"/>
    <w:pPr>
      <w:spacing w:after="0" w:line="240" w:lineRule="auto"/>
      <w:ind w:left="442"/>
    </w:pPr>
    <w:rPr>
      <w:rFonts w:ascii="Times New Roman" w:eastAsia="MS Mincho" w:hAnsi="Times New Roman"/>
      <w:sz w:val="20"/>
      <w:lang w:val="en-ZA"/>
    </w:rPr>
  </w:style>
  <w:style w:type="paragraph" w:styleId="TOC4">
    <w:name w:val="toc 4"/>
    <w:basedOn w:val="Normal"/>
    <w:next w:val="Normal"/>
    <w:autoRedefine/>
    <w:uiPriority w:val="39"/>
    <w:unhideWhenUsed/>
    <w:rsid w:val="000C2DB3"/>
    <w:pPr>
      <w:spacing w:after="0" w:line="240" w:lineRule="auto"/>
      <w:ind w:left="658"/>
    </w:pPr>
    <w:rPr>
      <w:rFonts w:ascii="Times New Roman" w:eastAsia="MS Mincho" w:hAnsi="Times New Roman"/>
      <w:sz w:val="20"/>
      <w:lang w:val="en-ZA"/>
    </w:rPr>
  </w:style>
  <w:style w:type="paragraph" w:styleId="TOC5">
    <w:name w:val="toc 5"/>
    <w:basedOn w:val="Normal"/>
    <w:next w:val="Normal"/>
    <w:autoRedefine/>
    <w:uiPriority w:val="39"/>
    <w:unhideWhenUsed/>
    <w:rsid w:val="000C2DB3"/>
    <w:pPr>
      <w:spacing w:after="0" w:line="240" w:lineRule="auto"/>
      <w:ind w:left="879"/>
    </w:pPr>
    <w:rPr>
      <w:rFonts w:ascii="Times New Roman" w:eastAsia="MS Mincho" w:hAnsi="Times New Roman"/>
      <w:sz w:val="20"/>
      <w:lang w:val="en-ZA"/>
    </w:rPr>
  </w:style>
  <w:style w:type="paragraph" w:styleId="BodyText2">
    <w:name w:val="Body Text 2"/>
    <w:basedOn w:val="Normal"/>
    <w:link w:val="BodyText2Char"/>
    <w:uiPriority w:val="99"/>
    <w:semiHidden/>
    <w:unhideWhenUsed/>
    <w:rsid w:val="000C2DB3"/>
    <w:pPr>
      <w:spacing w:after="120" w:line="480" w:lineRule="auto"/>
    </w:pPr>
    <w:rPr>
      <w:rFonts w:eastAsia="MS Mincho"/>
      <w:lang w:val="en-ZA"/>
    </w:rPr>
  </w:style>
  <w:style w:type="character" w:customStyle="1" w:styleId="BodyText2Char">
    <w:name w:val="Body Text 2 Char"/>
    <w:link w:val="BodyText2"/>
    <w:uiPriority w:val="99"/>
    <w:semiHidden/>
    <w:rsid w:val="000C2DB3"/>
    <w:rPr>
      <w:rFonts w:eastAsia="MS Mincho"/>
      <w:lang w:val="en-ZA"/>
    </w:rPr>
  </w:style>
  <w:style w:type="paragraph" w:styleId="HTMLPreformatted">
    <w:name w:val="HTML Preformatted"/>
    <w:basedOn w:val="Normal"/>
    <w:link w:val="HTMLPreformattedChar"/>
    <w:uiPriority w:val="99"/>
    <w:semiHidden/>
    <w:unhideWhenUsed/>
    <w:rsid w:val="000C2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CA" w:eastAsia="en-CA"/>
    </w:rPr>
  </w:style>
  <w:style w:type="character" w:customStyle="1" w:styleId="HTMLPreformattedChar">
    <w:name w:val="HTML Preformatted Char"/>
    <w:link w:val="HTMLPreformatted"/>
    <w:uiPriority w:val="99"/>
    <w:semiHidden/>
    <w:rsid w:val="000C2DB3"/>
    <w:rPr>
      <w:rFonts w:ascii="Courier New" w:eastAsia="Times New Roman" w:hAnsi="Courier New" w:cs="Courier New"/>
      <w:sz w:val="20"/>
      <w:szCs w:val="20"/>
      <w:lang w:val="en-CA" w:eastAsia="en-CA"/>
    </w:rPr>
  </w:style>
  <w:style w:type="table" w:customStyle="1" w:styleId="TableGrid3">
    <w:name w:val="Table Grid3"/>
    <w:basedOn w:val="TableNormal"/>
    <w:next w:val="TableGrid"/>
    <w:uiPriority w:val="59"/>
    <w:rsid w:val="000C2DB3"/>
    <w:rPr>
      <w:rFonts w:eastAsia="MS Mincho"/>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C2DB3"/>
    <w:pPr>
      <w:spacing w:before="100" w:beforeAutospacing="1" w:after="100" w:afterAutospacing="1" w:line="240" w:lineRule="auto"/>
    </w:pPr>
    <w:rPr>
      <w:rFonts w:ascii="Times New Roman" w:eastAsia="Times New Roman" w:hAnsi="Times New Roman"/>
      <w:sz w:val="24"/>
      <w:szCs w:val="24"/>
    </w:rPr>
  </w:style>
  <w:style w:type="paragraph" w:customStyle="1" w:styleId="xmsolistparagraph">
    <w:name w:val="x_msolistparagraph"/>
    <w:basedOn w:val="Normal"/>
    <w:rsid w:val="000C2DB3"/>
    <w:pPr>
      <w:spacing w:before="100" w:beforeAutospacing="1" w:after="100" w:afterAutospacing="1" w:line="240" w:lineRule="auto"/>
    </w:pPr>
    <w:rPr>
      <w:rFonts w:ascii="Times New Roman" w:eastAsia="Times New Roman" w:hAnsi="Times New Roman"/>
      <w:sz w:val="24"/>
      <w:szCs w:val="24"/>
    </w:rPr>
  </w:style>
  <w:style w:type="character" w:customStyle="1" w:styleId="gnkrckgcgsb">
    <w:name w:val="gnkrckgcgsb"/>
    <w:basedOn w:val="DefaultParagraphFont"/>
    <w:rsid w:val="000C2DB3"/>
  </w:style>
  <w:style w:type="character" w:customStyle="1" w:styleId="Heading4Char1">
    <w:name w:val="Heading 4 Char1"/>
    <w:uiPriority w:val="9"/>
    <w:semiHidden/>
    <w:rsid w:val="000C2DB3"/>
    <w:rPr>
      <w:rFonts w:ascii="Calibri Light" w:eastAsia="Times New Roman" w:hAnsi="Calibri Light" w:cs="Times New Roman"/>
      <w:i/>
      <w:iCs/>
      <w:color w:val="2E74B5"/>
    </w:rPr>
  </w:style>
  <w:style w:type="character" w:customStyle="1" w:styleId="Heading1Char1">
    <w:name w:val="Heading 1 Char1"/>
    <w:uiPriority w:val="9"/>
    <w:rsid w:val="000C2DB3"/>
    <w:rPr>
      <w:rFonts w:ascii="Calibri Light" w:eastAsia="Times New Roman" w:hAnsi="Calibri Light" w:cs="Times New Roman"/>
      <w:color w:val="2E74B5"/>
      <w:sz w:val="32"/>
      <w:szCs w:val="32"/>
    </w:rPr>
  </w:style>
  <w:style w:type="character" w:customStyle="1" w:styleId="Heading2Char1">
    <w:name w:val="Heading 2 Char1"/>
    <w:uiPriority w:val="9"/>
    <w:semiHidden/>
    <w:rsid w:val="000C2DB3"/>
    <w:rPr>
      <w:rFonts w:ascii="Calibri Light" w:eastAsia="Times New Roman" w:hAnsi="Calibri Light" w:cs="Times New Roman"/>
      <w:color w:val="2E74B5"/>
      <w:sz w:val="26"/>
      <w:szCs w:val="26"/>
    </w:rPr>
  </w:style>
  <w:style w:type="character" w:customStyle="1" w:styleId="Heading3Char1">
    <w:name w:val="Heading 3 Char1"/>
    <w:uiPriority w:val="9"/>
    <w:semiHidden/>
    <w:rsid w:val="000C2DB3"/>
    <w:rPr>
      <w:rFonts w:ascii="Calibri Light" w:eastAsia="Times New Roman" w:hAnsi="Calibri Light" w:cs="Times New Roman"/>
      <w:color w:val="1F4D78"/>
      <w:sz w:val="24"/>
      <w:szCs w:val="24"/>
    </w:rPr>
  </w:style>
  <w:style w:type="character" w:customStyle="1" w:styleId="Heading5Char1">
    <w:name w:val="Heading 5 Char1"/>
    <w:uiPriority w:val="9"/>
    <w:semiHidden/>
    <w:rsid w:val="000C2DB3"/>
    <w:rPr>
      <w:rFonts w:ascii="Calibri Light" w:eastAsia="Times New Roman" w:hAnsi="Calibri Light" w:cs="Times New Roman"/>
      <w:color w:val="2E74B5"/>
    </w:rPr>
  </w:style>
  <w:style w:type="character" w:customStyle="1" w:styleId="Heading6Char1">
    <w:name w:val="Heading 6 Char1"/>
    <w:uiPriority w:val="9"/>
    <w:semiHidden/>
    <w:rsid w:val="000C2DB3"/>
    <w:rPr>
      <w:rFonts w:ascii="Calibri Light" w:eastAsia="Times New Roman" w:hAnsi="Calibri Light" w:cs="Times New Roman"/>
      <w:color w:val="1F4D78"/>
    </w:rPr>
  </w:style>
  <w:style w:type="character" w:customStyle="1" w:styleId="Heading7Char1">
    <w:name w:val="Heading 7 Char1"/>
    <w:uiPriority w:val="9"/>
    <w:semiHidden/>
    <w:rsid w:val="000C2DB3"/>
    <w:rPr>
      <w:rFonts w:ascii="Calibri Light" w:eastAsia="Times New Roman" w:hAnsi="Calibri Light" w:cs="Times New Roman"/>
      <w:i/>
      <w:iCs/>
      <w:color w:val="1F4D78"/>
    </w:rPr>
  </w:style>
  <w:style w:type="character" w:customStyle="1" w:styleId="Heading8Char1">
    <w:name w:val="Heading 8 Char1"/>
    <w:uiPriority w:val="9"/>
    <w:semiHidden/>
    <w:rsid w:val="000C2DB3"/>
    <w:rPr>
      <w:rFonts w:ascii="Calibri Light" w:eastAsia="Times New Roman" w:hAnsi="Calibri Light" w:cs="Times New Roman"/>
      <w:color w:val="272727"/>
      <w:sz w:val="21"/>
      <w:szCs w:val="21"/>
    </w:rPr>
  </w:style>
  <w:style w:type="character" w:customStyle="1" w:styleId="Heading9Char1">
    <w:name w:val="Heading 9 Char1"/>
    <w:uiPriority w:val="9"/>
    <w:semiHidden/>
    <w:rsid w:val="000C2DB3"/>
    <w:rPr>
      <w:rFonts w:ascii="Calibri Light" w:eastAsia="Times New Roman" w:hAnsi="Calibri Light" w:cs="Times New Roman"/>
      <w:i/>
      <w:iCs/>
      <w:color w:val="272727"/>
      <w:sz w:val="21"/>
      <w:szCs w:val="21"/>
    </w:rPr>
  </w:style>
  <w:style w:type="character" w:styleId="Hyperlink">
    <w:name w:val="Hyperlink"/>
    <w:uiPriority w:val="99"/>
    <w:unhideWhenUsed/>
    <w:rsid w:val="000C2DB3"/>
    <w:rPr>
      <w:color w:val="0563C1"/>
      <w:u w:val="single"/>
    </w:rPr>
  </w:style>
  <w:style w:type="character" w:styleId="FollowedHyperlink">
    <w:name w:val="FollowedHyperlink"/>
    <w:uiPriority w:val="99"/>
    <w:semiHidden/>
    <w:unhideWhenUsed/>
    <w:rsid w:val="000C2DB3"/>
    <w:rPr>
      <w:color w:val="954F72"/>
      <w:u w:val="single"/>
    </w:rPr>
  </w:style>
  <w:style w:type="character" w:customStyle="1" w:styleId="UnresolvedMention1">
    <w:name w:val="Unresolved Mention1"/>
    <w:basedOn w:val="DefaultParagraphFont"/>
    <w:uiPriority w:val="99"/>
    <w:semiHidden/>
    <w:unhideWhenUsed/>
    <w:rsid w:val="00E7628F"/>
    <w:rPr>
      <w:color w:val="605E5C"/>
      <w:shd w:val="clear" w:color="auto" w:fill="E1DFDD"/>
    </w:rPr>
  </w:style>
  <w:style w:type="character" w:customStyle="1" w:styleId="NoSpacingChar">
    <w:name w:val="No Spacing Char"/>
    <w:basedOn w:val="DefaultParagraphFont"/>
    <w:link w:val="NoSpacing"/>
    <w:uiPriority w:val="1"/>
    <w:rsid w:val="004603A9"/>
    <w:rPr>
      <w:rFonts w:ascii="Times New Roman" w:eastAsia="MS Mincho" w:hAnsi="Times New Roman"/>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33811">
      <w:bodyDiv w:val="1"/>
      <w:marLeft w:val="0"/>
      <w:marRight w:val="0"/>
      <w:marTop w:val="0"/>
      <w:marBottom w:val="0"/>
      <w:divBdr>
        <w:top w:val="none" w:sz="0" w:space="0" w:color="auto"/>
        <w:left w:val="none" w:sz="0" w:space="0" w:color="auto"/>
        <w:bottom w:val="none" w:sz="0" w:space="0" w:color="auto"/>
        <w:right w:val="none" w:sz="0" w:space="0" w:color="auto"/>
      </w:divBdr>
      <w:divsChild>
        <w:div w:id="122115262">
          <w:marLeft w:val="0"/>
          <w:marRight w:val="0"/>
          <w:marTop w:val="0"/>
          <w:marBottom w:val="0"/>
          <w:divBdr>
            <w:top w:val="none" w:sz="0" w:space="0" w:color="auto"/>
            <w:left w:val="none" w:sz="0" w:space="0" w:color="auto"/>
            <w:bottom w:val="none" w:sz="0" w:space="0" w:color="auto"/>
            <w:right w:val="none" w:sz="0" w:space="0" w:color="auto"/>
          </w:divBdr>
        </w:div>
        <w:div w:id="562637508">
          <w:marLeft w:val="0"/>
          <w:marRight w:val="0"/>
          <w:marTop w:val="0"/>
          <w:marBottom w:val="0"/>
          <w:divBdr>
            <w:top w:val="none" w:sz="0" w:space="0" w:color="auto"/>
            <w:left w:val="none" w:sz="0" w:space="0" w:color="auto"/>
            <w:bottom w:val="none" w:sz="0" w:space="0" w:color="auto"/>
            <w:right w:val="none" w:sz="0" w:space="0" w:color="auto"/>
          </w:divBdr>
        </w:div>
        <w:div w:id="695423655">
          <w:marLeft w:val="0"/>
          <w:marRight w:val="0"/>
          <w:marTop w:val="0"/>
          <w:marBottom w:val="0"/>
          <w:divBdr>
            <w:top w:val="none" w:sz="0" w:space="0" w:color="auto"/>
            <w:left w:val="none" w:sz="0" w:space="0" w:color="auto"/>
            <w:bottom w:val="none" w:sz="0" w:space="0" w:color="auto"/>
            <w:right w:val="none" w:sz="0" w:space="0" w:color="auto"/>
          </w:divBdr>
        </w:div>
        <w:div w:id="1824814967">
          <w:marLeft w:val="0"/>
          <w:marRight w:val="0"/>
          <w:marTop w:val="0"/>
          <w:marBottom w:val="0"/>
          <w:divBdr>
            <w:top w:val="none" w:sz="0" w:space="0" w:color="auto"/>
            <w:left w:val="none" w:sz="0" w:space="0" w:color="auto"/>
            <w:bottom w:val="none" w:sz="0" w:space="0" w:color="auto"/>
            <w:right w:val="none" w:sz="0" w:space="0" w:color="auto"/>
          </w:divBdr>
        </w:div>
        <w:div w:id="959189534">
          <w:marLeft w:val="0"/>
          <w:marRight w:val="0"/>
          <w:marTop w:val="0"/>
          <w:marBottom w:val="0"/>
          <w:divBdr>
            <w:top w:val="none" w:sz="0" w:space="0" w:color="auto"/>
            <w:left w:val="none" w:sz="0" w:space="0" w:color="auto"/>
            <w:bottom w:val="none" w:sz="0" w:space="0" w:color="auto"/>
            <w:right w:val="none" w:sz="0" w:space="0" w:color="auto"/>
          </w:divBdr>
        </w:div>
        <w:div w:id="654917382">
          <w:marLeft w:val="0"/>
          <w:marRight w:val="0"/>
          <w:marTop w:val="0"/>
          <w:marBottom w:val="0"/>
          <w:divBdr>
            <w:top w:val="none" w:sz="0" w:space="0" w:color="auto"/>
            <w:left w:val="none" w:sz="0" w:space="0" w:color="auto"/>
            <w:bottom w:val="none" w:sz="0" w:space="0" w:color="auto"/>
            <w:right w:val="none" w:sz="0" w:space="0" w:color="auto"/>
          </w:divBdr>
        </w:div>
        <w:div w:id="1536888196">
          <w:marLeft w:val="0"/>
          <w:marRight w:val="0"/>
          <w:marTop w:val="0"/>
          <w:marBottom w:val="0"/>
          <w:divBdr>
            <w:top w:val="none" w:sz="0" w:space="0" w:color="auto"/>
            <w:left w:val="none" w:sz="0" w:space="0" w:color="auto"/>
            <w:bottom w:val="none" w:sz="0" w:space="0" w:color="auto"/>
            <w:right w:val="none" w:sz="0" w:space="0" w:color="auto"/>
          </w:divBdr>
        </w:div>
        <w:div w:id="234239867">
          <w:marLeft w:val="0"/>
          <w:marRight w:val="0"/>
          <w:marTop w:val="0"/>
          <w:marBottom w:val="0"/>
          <w:divBdr>
            <w:top w:val="none" w:sz="0" w:space="0" w:color="auto"/>
            <w:left w:val="none" w:sz="0" w:space="0" w:color="auto"/>
            <w:bottom w:val="none" w:sz="0" w:space="0" w:color="auto"/>
            <w:right w:val="none" w:sz="0" w:space="0" w:color="auto"/>
          </w:divBdr>
        </w:div>
        <w:div w:id="26804930">
          <w:marLeft w:val="0"/>
          <w:marRight w:val="0"/>
          <w:marTop w:val="0"/>
          <w:marBottom w:val="0"/>
          <w:divBdr>
            <w:top w:val="none" w:sz="0" w:space="0" w:color="auto"/>
            <w:left w:val="none" w:sz="0" w:space="0" w:color="auto"/>
            <w:bottom w:val="none" w:sz="0" w:space="0" w:color="auto"/>
            <w:right w:val="none" w:sz="0" w:space="0" w:color="auto"/>
          </w:divBdr>
        </w:div>
        <w:div w:id="1512724799">
          <w:marLeft w:val="0"/>
          <w:marRight w:val="0"/>
          <w:marTop w:val="0"/>
          <w:marBottom w:val="0"/>
          <w:divBdr>
            <w:top w:val="none" w:sz="0" w:space="0" w:color="auto"/>
            <w:left w:val="none" w:sz="0" w:space="0" w:color="auto"/>
            <w:bottom w:val="none" w:sz="0" w:space="0" w:color="auto"/>
            <w:right w:val="none" w:sz="0" w:space="0" w:color="auto"/>
          </w:divBdr>
        </w:div>
        <w:div w:id="1942372234">
          <w:marLeft w:val="0"/>
          <w:marRight w:val="0"/>
          <w:marTop w:val="0"/>
          <w:marBottom w:val="0"/>
          <w:divBdr>
            <w:top w:val="none" w:sz="0" w:space="0" w:color="auto"/>
            <w:left w:val="none" w:sz="0" w:space="0" w:color="auto"/>
            <w:bottom w:val="none" w:sz="0" w:space="0" w:color="auto"/>
            <w:right w:val="none" w:sz="0" w:space="0" w:color="auto"/>
          </w:divBdr>
        </w:div>
        <w:div w:id="988242654">
          <w:marLeft w:val="0"/>
          <w:marRight w:val="0"/>
          <w:marTop w:val="0"/>
          <w:marBottom w:val="0"/>
          <w:divBdr>
            <w:top w:val="none" w:sz="0" w:space="0" w:color="auto"/>
            <w:left w:val="none" w:sz="0" w:space="0" w:color="auto"/>
            <w:bottom w:val="none" w:sz="0" w:space="0" w:color="auto"/>
            <w:right w:val="none" w:sz="0" w:space="0" w:color="auto"/>
          </w:divBdr>
        </w:div>
        <w:div w:id="207912258">
          <w:marLeft w:val="0"/>
          <w:marRight w:val="0"/>
          <w:marTop w:val="0"/>
          <w:marBottom w:val="0"/>
          <w:divBdr>
            <w:top w:val="none" w:sz="0" w:space="0" w:color="auto"/>
            <w:left w:val="none" w:sz="0" w:space="0" w:color="auto"/>
            <w:bottom w:val="none" w:sz="0" w:space="0" w:color="auto"/>
            <w:right w:val="none" w:sz="0" w:space="0" w:color="auto"/>
          </w:divBdr>
        </w:div>
        <w:div w:id="2086801750">
          <w:marLeft w:val="0"/>
          <w:marRight w:val="0"/>
          <w:marTop w:val="0"/>
          <w:marBottom w:val="0"/>
          <w:divBdr>
            <w:top w:val="none" w:sz="0" w:space="0" w:color="auto"/>
            <w:left w:val="none" w:sz="0" w:space="0" w:color="auto"/>
            <w:bottom w:val="none" w:sz="0" w:space="0" w:color="auto"/>
            <w:right w:val="none" w:sz="0" w:space="0" w:color="auto"/>
          </w:divBdr>
        </w:div>
        <w:div w:id="604923712">
          <w:marLeft w:val="0"/>
          <w:marRight w:val="0"/>
          <w:marTop w:val="0"/>
          <w:marBottom w:val="0"/>
          <w:divBdr>
            <w:top w:val="none" w:sz="0" w:space="0" w:color="auto"/>
            <w:left w:val="none" w:sz="0" w:space="0" w:color="auto"/>
            <w:bottom w:val="none" w:sz="0" w:space="0" w:color="auto"/>
            <w:right w:val="none" w:sz="0" w:space="0" w:color="auto"/>
          </w:divBdr>
        </w:div>
        <w:div w:id="801965885">
          <w:marLeft w:val="0"/>
          <w:marRight w:val="0"/>
          <w:marTop w:val="0"/>
          <w:marBottom w:val="0"/>
          <w:divBdr>
            <w:top w:val="none" w:sz="0" w:space="0" w:color="auto"/>
            <w:left w:val="none" w:sz="0" w:space="0" w:color="auto"/>
            <w:bottom w:val="none" w:sz="0" w:space="0" w:color="auto"/>
            <w:right w:val="none" w:sz="0" w:space="0" w:color="auto"/>
          </w:divBdr>
        </w:div>
        <w:div w:id="818501658">
          <w:marLeft w:val="0"/>
          <w:marRight w:val="0"/>
          <w:marTop w:val="0"/>
          <w:marBottom w:val="0"/>
          <w:divBdr>
            <w:top w:val="none" w:sz="0" w:space="0" w:color="auto"/>
            <w:left w:val="none" w:sz="0" w:space="0" w:color="auto"/>
            <w:bottom w:val="none" w:sz="0" w:space="0" w:color="auto"/>
            <w:right w:val="none" w:sz="0" w:space="0" w:color="auto"/>
          </w:divBdr>
          <w:divsChild>
            <w:div w:id="972977091">
              <w:marLeft w:val="0"/>
              <w:marRight w:val="0"/>
              <w:marTop w:val="0"/>
              <w:marBottom w:val="0"/>
              <w:divBdr>
                <w:top w:val="none" w:sz="0" w:space="0" w:color="auto"/>
                <w:left w:val="none" w:sz="0" w:space="0" w:color="auto"/>
                <w:bottom w:val="none" w:sz="0" w:space="0" w:color="auto"/>
                <w:right w:val="none" w:sz="0" w:space="0" w:color="auto"/>
              </w:divBdr>
            </w:div>
          </w:divsChild>
        </w:div>
        <w:div w:id="252781213">
          <w:marLeft w:val="0"/>
          <w:marRight w:val="0"/>
          <w:marTop w:val="0"/>
          <w:marBottom w:val="0"/>
          <w:divBdr>
            <w:top w:val="none" w:sz="0" w:space="0" w:color="auto"/>
            <w:left w:val="none" w:sz="0" w:space="0" w:color="auto"/>
            <w:bottom w:val="none" w:sz="0" w:space="0" w:color="auto"/>
            <w:right w:val="none" w:sz="0" w:space="0" w:color="auto"/>
          </w:divBdr>
        </w:div>
        <w:div w:id="1959220145">
          <w:marLeft w:val="0"/>
          <w:marRight w:val="0"/>
          <w:marTop w:val="0"/>
          <w:marBottom w:val="0"/>
          <w:divBdr>
            <w:top w:val="none" w:sz="0" w:space="0" w:color="auto"/>
            <w:left w:val="none" w:sz="0" w:space="0" w:color="auto"/>
            <w:bottom w:val="none" w:sz="0" w:space="0" w:color="auto"/>
            <w:right w:val="none" w:sz="0" w:space="0" w:color="auto"/>
          </w:divBdr>
        </w:div>
        <w:div w:id="1271812830">
          <w:marLeft w:val="0"/>
          <w:marRight w:val="0"/>
          <w:marTop w:val="0"/>
          <w:marBottom w:val="0"/>
          <w:divBdr>
            <w:top w:val="none" w:sz="0" w:space="0" w:color="auto"/>
            <w:left w:val="none" w:sz="0" w:space="0" w:color="auto"/>
            <w:bottom w:val="none" w:sz="0" w:space="0" w:color="auto"/>
            <w:right w:val="none" w:sz="0" w:space="0" w:color="auto"/>
          </w:divBdr>
        </w:div>
        <w:div w:id="1839955347">
          <w:marLeft w:val="0"/>
          <w:marRight w:val="0"/>
          <w:marTop w:val="0"/>
          <w:marBottom w:val="0"/>
          <w:divBdr>
            <w:top w:val="none" w:sz="0" w:space="0" w:color="auto"/>
            <w:left w:val="none" w:sz="0" w:space="0" w:color="auto"/>
            <w:bottom w:val="none" w:sz="0" w:space="0" w:color="auto"/>
            <w:right w:val="none" w:sz="0" w:space="0" w:color="auto"/>
          </w:divBdr>
          <w:divsChild>
            <w:div w:id="966082100">
              <w:marLeft w:val="0"/>
              <w:marRight w:val="0"/>
              <w:marTop w:val="0"/>
              <w:marBottom w:val="0"/>
              <w:divBdr>
                <w:top w:val="none" w:sz="0" w:space="0" w:color="auto"/>
                <w:left w:val="none" w:sz="0" w:space="0" w:color="auto"/>
                <w:bottom w:val="none" w:sz="0" w:space="0" w:color="auto"/>
                <w:right w:val="none" w:sz="0" w:space="0" w:color="auto"/>
              </w:divBdr>
            </w:div>
          </w:divsChild>
        </w:div>
        <w:div w:id="893395500">
          <w:marLeft w:val="0"/>
          <w:marRight w:val="0"/>
          <w:marTop w:val="0"/>
          <w:marBottom w:val="0"/>
          <w:divBdr>
            <w:top w:val="none" w:sz="0" w:space="0" w:color="auto"/>
            <w:left w:val="none" w:sz="0" w:space="0" w:color="auto"/>
            <w:bottom w:val="none" w:sz="0" w:space="0" w:color="auto"/>
            <w:right w:val="none" w:sz="0" w:space="0" w:color="auto"/>
          </w:divBdr>
          <w:divsChild>
            <w:div w:id="2630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3259">
      <w:bodyDiv w:val="1"/>
      <w:marLeft w:val="0"/>
      <w:marRight w:val="0"/>
      <w:marTop w:val="0"/>
      <w:marBottom w:val="0"/>
      <w:divBdr>
        <w:top w:val="none" w:sz="0" w:space="0" w:color="auto"/>
        <w:left w:val="none" w:sz="0" w:space="0" w:color="auto"/>
        <w:bottom w:val="none" w:sz="0" w:space="0" w:color="auto"/>
        <w:right w:val="none" w:sz="0" w:space="0" w:color="auto"/>
      </w:divBdr>
    </w:div>
    <w:div w:id="219943538">
      <w:bodyDiv w:val="1"/>
      <w:marLeft w:val="0"/>
      <w:marRight w:val="0"/>
      <w:marTop w:val="0"/>
      <w:marBottom w:val="0"/>
      <w:divBdr>
        <w:top w:val="none" w:sz="0" w:space="0" w:color="auto"/>
        <w:left w:val="none" w:sz="0" w:space="0" w:color="auto"/>
        <w:bottom w:val="none" w:sz="0" w:space="0" w:color="auto"/>
        <w:right w:val="none" w:sz="0" w:space="0" w:color="auto"/>
      </w:divBdr>
    </w:div>
    <w:div w:id="1190417252">
      <w:bodyDiv w:val="1"/>
      <w:marLeft w:val="0"/>
      <w:marRight w:val="0"/>
      <w:marTop w:val="0"/>
      <w:marBottom w:val="0"/>
      <w:divBdr>
        <w:top w:val="none" w:sz="0" w:space="0" w:color="auto"/>
        <w:left w:val="none" w:sz="0" w:space="0" w:color="auto"/>
        <w:bottom w:val="none" w:sz="0" w:space="0" w:color="auto"/>
        <w:right w:val="none" w:sz="0" w:space="0" w:color="auto"/>
      </w:divBdr>
    </w:div>
    <w:div w:id="193450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drive.google.com/open?id=140HrddEWU_MFHhxizVtaO_uRs48tzPrEgbDMwudl_1M" TargetMode="External"/><Relationship Id="rId29" Type="http://schemas.openxmlformats.org/officeDocument/2006/relationships/hyperlink" Target="https://code.google.com/p/iscam-proje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DC671-CC6D-4FA7-9B69-44CF1F362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42</Pages>
  <Words>16756</Words>
  <Characters>95513</Characters>
  <Application>Microsoft Office Word</Application>
  <DocSecurity>0</DocSecurity>
  <Lines>795</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112045</CharactersWithSpaces>
  <SharedDoc>false</SharedDoc>
  <HLinks>
    <vt:vector size="420" baseType="variant">
      <vt:variant>
        <vt:i4>1638437</vt:i4>
      </vt:variant>
      <vt:variant>
        <vt:i4>432</vt:i4>
      </vt:variant>
      <vt:variant>
        <vt:i4>0</vt:i4>
      </vt:variant>
      <vt:variant>
        <vt:i4>5</vt:i4>
      </vt:variant>
      <vt:variant>
        <vt:lpwstr>https://drive.google.com/open?id=140HrddEWU_MFHhxizVtaO_uRs48tzPrEgbDMwudl_1M</vt:lpwstr>
      </vt:variant>
      <vt:variant>
        <vt:lpwstr/>
      </vt:variant>
      <vt:variant>
        <vt:i4>1179699</vt:i4>
      </vt:variant>
      <vt:variant>
        <vt:i4>410</vt:i4>
      </vt:variant>
      <vt:variant>
        <vt:i4>0</vt:i4>
      </vt:variant>
      <vt:variant>
        <vt:i4>5</vt:i4>
      </vt:variant>
      <vt:variant>
        <vt:lpwstr/>
      </vt:variant>
      <vt:variant>
        <vt:lpwstr>_Toc40272476</vt:lpwstr>
      </vt:variant>
      <vt:variant>
        <vt:i4>1114163</vt:i4>
      </vt:variant>
      <vt:variant>
        <vt:i4>404</vt:i4>
      </vt:variant>
      <vt:variant>
        <vt:i4>0</vt:i4>
      </vt:variant>
      <vt:variant>
        <vt:i4>5</vt:i4>
      </vt:variant>
      <vt:variant>
        <vt:lpwstr/>
      </vt:variant>
      <vt:variant>
        <vt:lpwstr>_Toc40272475</vt:lpwstr>
      </vt:variant>
      <vt:variant>
        <vt:i4>1048627</vt:i4>
      </vt:variant>
      <vt:variant>
        <vt:i4>398</vt:i4>
      </vt:variant>
      <vt:variant>
        <vt:i4>0</vt:i4>
      </vt:variant>
      <vt:variant>
        <vt:i4>5</vt:i4>
      </vt:variant>
      <vt:variant>
        <vt:lpwstr/>
      </vt:variant>
      <vt:variant>
        <vt:lpwstr>_Toc40272474</vt:lpwstr>
      </vt:variant>
      <vt:variant>
        <vt:i4>1507379</vt:i4>
      </vt:variant>
      <vt:variant>
        <vt:i4>392</vt:i4>
      </vt:variant>
      <vt:variant>
        <vt:i4>0</vt:i4>
      </vt:variant>
      <vt:variant>
        <vt:i4>5</vt:i4>
      </vt:variant>
      <vt:variant>
        <vt:lpwstr/>
      </vt:variant>
      <vt:variant>
        <vt:lpwstr>_Toc40272473</vt:lpwstr>
      </vt:variant>
      <vt:variant>
        <vt:i4>1441843</vt:i4>
      </vt:variant>
      <vt:variant>
        <vt:i4>386</vt:i4>
      </vt:variant>
      <vt:variant>
        <vt:i4>0</vt:i4>
      </vt:variant>
      <vt:variant>
        <vt:i4>5</vt:i4>
      </vt:variant>
      <vt:variant>
        <vt:lpwstr/>
      </vt:variant>
      <vt:variant>
        <vt:lpwstr>_Toc40272472</vt:lpwstr>
      </vt:variant>
      <vt:variant>
        <vt:i4>1376307</vt:i4>
      </vt:variant>
      <vt:variant>
        <vt:i4>380</vt:i4>
      </vt:variant>
      <vt:variant>
        <vt:i4>0</vt:i4>
      </vt:variant>
      <vt:variant>
        <vt:i4>5</vt:i4>
      </vt:variant>
      <vt:variant>
        <vt:lpwstr/>
      </vt:variant>
      <vt:variant>
        <vt:lpwstr>_Toc40272471</vt:lpwstr>
      </vt:variant>
      <vt:variant>
        <vt:i4>1310771</vt:i4>
      </vt:variant>
      <vt:variant>
        <vt:i4>374</vt:i4>
      </vt:variant>
      <vt:variant>
        <vt:i4>0</vt:i4>
      </vt:variant>
      <vt:variant>
        <vt:i4>5</vt:i4>
      </vt:variant>
      <vt:variant>
        <vt:lpwstr/>
      </vt:variant>
      <vt:variant>
        <vt:lpwstr>_Toc40272470</vt:lpwstr>
      </vt:variant>
      <vt:variant>
        <vt:i4>1900594</vt:i4>
      </vt:variant>
      <vt:variant>
        <vt:i4>368</vt:i4>
      </vt:variant>
      <vt:variant>
        <vt:i4>0</vt:i4>
      </vt:variant>
      <vt:variant>
        <vt:i4>5</vt:i4>
      </vt:variant>
      <vt:variant>
        <vt:lpwstr/>
      </vt:variant>
      <vt:variant>
        <vt:lpwstr>_Toc40272469</vt:lpwstr>
      </vt:variant>
      <vt:variant>
        <vt:i4>1835058</vt:i4>
      </vt:variant>
      <vt:variant>
        <vt:i4>362</vt:i4>
      </vt:variant>
      <vt:variant>
        <vt:i4>0</vt:i4>
      </vt:variant>
      <vt:variant>
        <vt:i4>5</vt:i4>
      </vt:variant>
      <vt:variant>
        <vt:lpwstr/>
      </vt:variant>
      <vt:variant>
        <vt:lpwstr>_Toc40272468</vt:lpwstr>
      </vt:variant>
      <vt:variant>
        <vt:i4>1245234</vt:i4>
      </vt:variant>
      <vt:variant>
        <vt:i4>356</vt:i4>
      </vt:variant>
      <vt:variant>
        <vt:i4>0</vt:i4>
      </vt:variant>
      <vt:variant>
        <vt:i4>5</vt:i4>
      </vt:variant>
      <vt:variant>
        <vt:lpwstr/>
      </vt:variant>
      <vt:variant>
        <vt:lpwstr>_Toc40272467</vt:lpwstr>
      </vt:variant>
      <vt:variant>
        <vt:i4>1179698</vt:i4>
      </vt:variant>
      <vt:variant>
        <vt:i4>350</vt:i4>
      </vt:variant>
      <vt:variant>
        <vt:i4>0</vt:i4>
      </vt:variant>
      <vt:variant>
        <vt:i4>5</vt:i4>
      </vt:variant>
      <vt:variant>
        <vt:lpwstr/>
      </vt:variant>
      <vt:variant>
        <vt:lpwstr>_Toc40272466</vt:lpwstr>
      </vt:variant>
      <vt:variant>
        <vt:i4>1114162</vt:i4>
      </vt:variant>
      <vt:variant>
        <vt:i4>344</vt:i4>
      </vt:variant>
      <vt:variant>
        <vt:i4>0</vt:i4>
      </vt:variant>
      <vt:variant>
        <vt:i4>5</vt:i4>
      </vt:variant>
      <vt:variant>
        <vt:lpwstr/>
      </vt:variant>
      <vt:variant>
        <vt:lpwstr>_Toc40272465</vt:lpwstr>
      </vt:variant>
      <vt:variant>
        <vt:i4>1048626</vt:i4>
      </vt:variant>
      <vt:variant>
        <vt:i4>338</vt:i4>
      </vt:variant>
      <vt:variant>
        <vt:i4>0</vt:i4>
      </vt:variant>
      <vt:variant>
        <vt:i4>5</vt:i4>
      </vt:variant>
      <vt:variant>
        <vt:lpwstr/>
      </vt:variant>
      <vt:variant>
        <vt:lpwstr>_Toc40272464</vt:lpwstr>
      </vt:variant>
      <vt:variant>
        <vt:i4>1507378</vt:i4>
      </vt:variant>
      <vt:variant>
        <vt:i4>332</vt:i4>
      </vt:variant>
      <vt:variant>
        <vt:i4>0</vt:i4>
      </vt:variant>
      <vt:variant>
        <vt:i4>5</vt:i4>
      </vt:variant>
      <vt:variant>
        <vt:lpwstr/>
      </vt:variant>
      <vt:variant>
        <vt:lpwstr>_Toc40272463</vt:lpwstr>
      </vt:variant>
      <vt:variant>
        <vt:i4>1441842</vt:i4>
      </vt:variant>
      <vt:variant>
        <vt:i4>326</vt:i4>
      </vt:variant>
      <vt:variant>
        <vt:i4>0</vt:i4>
      </vt:variant>
      <vt:variant>
        <vt:i4>5</vt:i4>
      </vt:variant>
      <vt:variant>
        <vt:lpwstr/>
      </vt:variant>
      <vt:variant>
        <vt:lpwstr>_Toc40272462</vt:lpwstr>
      </vt:variant>
      <vt:variant>
        <vt:i4>1376306</vt:i4>
      </vt:variant>
      <vt:variant>
        <vt:i4>320</vt:i4>
      </vt:variant>
      <vt:variant>
        <vt:i4>0</vt:i4>
      </vt:variant>
      <vt:variant>
        <vt:i4>5</vt:i4>
      </vt:variant>
      <vt:variant>
        <vt:lpwstr/>
      </vt:variant>
      <vt:variant>
        <vt:lpwstr>_Toc40272461</vt:lpwstr>
      </vt:variant>
      <vt:variant>
        <vt:i4>1310770</vt:i4>
      </vt:variant>
      <vt:variant>
        <vt:i4>314</vt:i4>
      </vt:variant>
      <vt:variant>
        <vt:i4>0</vt:i4>
      </vt:variant>
      <vt:variant>
        <vt:i4>5</vt:i4>
      </vt:variant>
      <vt:variant>
        <vt:lpwstr/>
      </vt:variant>
      <vt:variant>
        <vt:lpwstr>_Toc40272460</vt:lpwstr>
      </vt:variant>
      <vt:variant>
        <vt:i4>1900593</vt:i4>
      </vt:variant>
      <vt:variant>
        <vt:i4>308</vt:i4>
      </vt:variant>
      <vt:variant>
        <vt:i4>0</vt:i4>
      </vt:variant>
      <vt:variant>
        <vt:i4>5</vt:i4>
      </vt:variant>
      <vt:variant>
        <vt:lpwstr/>
      </vt:variant>
      <vt:variant>
        <vt:lpwstr>_Toc40272459</vt:lpwstr>
      </vt:variant>
      <vt:variant>
        <vt:i4>1835057</vt:i4>
      </vt:variant>
      <vt:variant>
        <vt:i4>302</vt:i4>
      </vt:variant>
      <vt:variant>
        <vt:i4>0</vt:i4>
      </vt:variant>
      <vt:variant>
        <vt:i4>5</vt:i4>
      </vt:variant>
      <vt:variant>
        <vt:lpwstr/>
      </vt:variant>
      <vt:variant>
        <vt:lpwstr>_Toc40272458</vt:lpwstr>
      </vt:variant>
      <vt:variant>
        <vt:i4>1245233</vt:i4>
      </vt:variant>
      <vt:variant>
        <vt:i4>296</vt:i4>
      </vt:variant>
      <vt:variant>
        <vt:i4>0</vt:i4>
      </vt:variant>
      <vt:variant>
        <vt:i4>5</vt:i4>
      </vt:variant>
      <vt:variant>
        <vt:lpwstr/>
      </vt:variant>
      <vt:variant>
        <vt:lpwstr>_Toc40272457</vt:lpwstr>
      </vt:variant>
      <vt:variant>
        <vt:i4>1179697</vt:i4>
      </vt:variant>
      <vt:variant>
        <vt:i4>290</vt:i4>
      </vt:variant>
      <vt:variant>
        <vt:i4>0</vt:i4>
      </vt:variant>
      <vt:variant>
        <vt:i4>5</vt:i4>
      </vt:variant>
      <vt:variant>
        <vt:lpwstr/>
      </vt:variant>
      <vt:variant>
        <vt:lpwstr>_Toc40272456</vt:lpwstr>
      </vt:variant>
      <vt:variant>
        <vt:i4>1114161</vt:i4>
      </vt:variant>
      <vt:variant>
        <vt:i4>284</vt:i4>
      </vt:variant>
      <vt:variant>
        <vt:i4>0</vt:i4>
      </vt:variant>
      <vt:variant>
        <vt:i4>5</vt:i4>
      </vt:variant>
      <vt:variant>
        <vt:lpwstr/>
      </vt:variant>
      <vt:variant>
        <vt:lpwstr>_Toc40272455</vt:lpwstr>
      </vt:variant>
      <vt:variant>
        <vt:i4>1048625</vt:i4>
      </vt:variant>
      <vt:variant>
        <vt:i4>278</vt:i4>
      </vt:variant>
      <vt:variant>
        <vt:i4>0</vt:i4>
      </vt:variant>
      <vt:variant>
        <vt:i4>5</vt:i4>
      </vt:variant>
      <vt:variant>
        <vt:lpwstr/>
      </vt:variant>
      <vt:variant>
        <vt:lpwstr>_Toc40272454</vt:lpwstr>
      </vt:variant>
      <vt:variant>
        <vt:i4>1507377</vt:i4>
      </vt:variant>
      <vt:variant>
        <vt:i4>272</vt:i4>
      </vt:variant>
      <vt:variant>
        <vt:i4>0</vt:i4>
      </vt:variant>
      <vt:variant>
        <vt:i4>5</vt:i4>
      </vt:variant>
      <vt:variant>
        <vt:lpwstr/>
      </vt:variant>
      <vt:variant>
        <vt:lpwstr>_Toc40272453</vt:lpwstr>
      </vt:variant>
      <vt:variant>
        <vt:i4>1441841</vt:i4>
      </vt:variant>
      <vt:variant>
        <vt:i4>266</vt:i4>
      </vt:variant>
      <vt:variant>
        <vt:i4>0</vt:i4>
      </vt:variant>
      <vt:variant>
        <vt:i4>5</vt:i4>
      </vt:variant>
      <vt:variant>
        <vt:lpwstr/>
      </vt:variant>
      <vt:variant>
        <vt:lpwstr>_Toc40272452</vt:lpwstr>
      </vt:variant>
      <vt:variant>
        <vt:i4>1376305</vt:i4>
      </vt:variant>
      <vt:variant>
        <vt:i4>260</vt:i4>
      </vt:variant>
      <vt:variant>
        <vt:i4>0</vt:i4>
      </vt:variant>
      <vt:variant>
        <vt:i4>5</vt:i4>
      </vt:variant>
      <vt:variant>
        <vt:lpwstr/>
      </vt:variant>
      <vt:variant>
        <vt:lpwstr>_Toc40272451</vt:lpwstr>
      </vt:variant>
      <vt:variant>
        <vt:i4>1310769</vt:i4>
      </vt:variant>
      <vt:variant>
        <vt:i4>254</vt:i4>
      </vt:variant>
      <vt:variant>
        <vt:i4>0</vt:i4>
      </vt:variant>
      <vt:variant>
        <vt:i4>5</vt:i4>
      </vt:variant>
      <vt:variant>
        <vt:lpwstr/>
      </vt:variant>
      <vt:variant>
        <vt:lpwstr>_Toc40272450</vt:lpwstr>
      </vt:variant>
      <vt:variant>
        <vt:i4>1900592</vt:i4>
      </vt:variant>
      <vt:variant>
        <vt:i4>248</vt:i4>
      </vt:variant>
      <vt:variant>
        <vt:i4>0</vt:i4>
      </vt:variant>
      <vt:variant>
        <vt:i4>5</vt:i4>
      </vt:variant>
      <vt:variant>
        <vt:lpwstr/>
      </vt:variant>
      <vt:variant>
        <vt:lpwstr>_Toc40272449</vt:lpwstr>
      </vt:variant>
      <vt:variant>
        <vt:i4>1835056</vt:i4>
      </vt:variant>
      <vt:variant>
        <vt:i4>242</vt:i4>
      </vt:variant>
      <vt:variant>
        <vt:i4>0</vt:i4>
      </vt:variant>
      <vt:variant>
        <vt:i4>5</vt:i4>
      </vt:variant>
      <vt:variant>
        <vt:lpwstr/>
      </vt:variant>
      <vt:variant>
        <vt:lpwstr>_Toc40272448</vt:lpwstr>
      </vt:variant>
      <vt:variant>
        <vt:i4>1245232</vt:i4>
      </vt:variant>
      <vt:variant>
        <vt:i4>236</vt:i4>
      </vt:variant>
      <vt:variant>
        <vt:i4>0</vt:i4>
      </vt:variant>
      <vt:variant>
        <vt:i4>5</vt:i4>
      </vt:variant>
      <vt:variant>
        <vt:lpwstr/>
      </vt:variant>
      <vt:variant>
        <vt:lpwstr>_Toc40272447</vt:lpwstr>
      </vt:variant>
      <vt:variant>
        <vt:i4>1179696</vt:i4>
      </vt:variant>
      <vt:variant>
        <vt:i4>230</vt:i4>
      </vt:variant>
      <vt:variant>
        <vt:i4>0</vt:i4>
      </vt:variant>
      <vt:variant>
        <vt:i4>5</vt:i4>
      </vt:variant>
      <vt:variant>
        <vt:lpwstr/>
      </vt:variant>
      <vt:variant>
        <vt:lpwstr>_Toc40272446</vt:lpwstr>
      </vt:variant>
      <vt:variant>
        <vt:i4>1114160</vt:i4>
      </vt:variant>
      <vt:variant>
        <vt:i4>224</vt:i4>
      </vt:variant>
      <vt:variant>
        <vt:i4>0</vt:i4>
      </vt:variant>
      <vt:variant>
        <vt:i4>5</vt:i4>
      </vt:variant>
      <vt:variant>
        <vt:lpwstr/>
      </vt:variant>
      <vt:variant>
        <vt:lpwstr>_Toc40272445</vt:lpwstr>
      </vt:variant>
      <vt:variant>
        <vt:i4>1048624</vt:i4>
      </vt:variant>
      <vt:variant>
        <vt:i4>218</vt:i4>
      </vt:variant>
      <vt:variant>
        <vt:i4>0</vt:i4>
      </vt:variant>
      <vt:variant>
        <vt:i4>5</vt:i4>
      </vt:variant>
      <vt:variant>
        <vt:lpwstr/>
      </vt:variant>
      <vt:variant>
        <vt:lpwstr>_Toc40272444</vt:lpwstr>
      </vt:variant>
      <vt:variant>
        <vt:i4>1507376</vt:i4>
      </vt:variant>
      <vt:variant>
        <vt:i4>212</vt:i4>
      </vt:variant>
      <vt:variant>
        <vt:i4>0</vt:i4>
      </vt:variant>
      <vt:variant>
        <vt:i4>5</vt:i4>
      </vt:variant>
      <vt:variant>
        <vt:lpwstr/>
      </vt:variant>
      <vt:variant>
        <vt:lpwstr>_Toc40272443</vt:lpwstr>
      </vt:variant>
      <vt:variant>
        <vt:i4>1441840</vt:i4>
      </vt:variant>
      <vt:variant>
        <vt:i4>206</vt:i4>
      </vt:variant>
      <vt:variant>
        <vt:i4>0</vt:i4>
      </vt:variant>
      <vt:variant>
        <vt:i4>5</vt:i4>
      </vt:variant>
      <vt:variant>
        <vt:lpwstr/>
      </vt:variant>
      <vt:variant>
        <vt:lpwstr>_Toc40272442</vt:lpwstr>
      </vt:variant>
      <vt:variant>
        <vt:i4>1376304</vt:i4>
      </vt:variant>
      <vt:variant>
        <vt:i4>200</vt:i4>
      </vt:variant>
      <vt:variant>
        <vt:i4>0</vt:i4>
      </vt:variant>
      <vt:variant>
        <vt:i4>5</vt:i4>
      </vt:variant>
      <vt:variant>
        <vt:lpwstr/>
      </vt:variant>
      <vt:variant>
        <vt:lpwstr>_Toc40272441</vt:lpwstr>
      </vt:variant>
      <vt:variant>
        <vt:i4>1310768</vt:i4>
      </vt:variant>
      <vt:variant>
        <vt:i4>194</vt:i4>
      </vt:variant>
      <vt:variant>
        <vt:i4>0</vt:i4>
      </vt:variant>
      <vt:variant>
        <vt:i4>5</vt:i4>
      </vt:variant>
      <vt:variant>
        <vt:lpwstr/>
      </vt:variant>
      <vt:variant>
        <vt:lpwstr>_Toc40272440</vt:lpwstr>
      </vt:variant>
      <vt:variant>
        <vt:i4>1900599</vt:i4>
      </vt:variant>
      <vt:variant>
        <vt:i4>188</vt:i4>
      </vt:variant>
      <vt:variant>
        <vt:i4>0</vt:i4>
      </vt:variant>
      <vt:variant>
        <vt:i4>5</vt:i4>
      </vt:variant>
      <vt:variant>
        <vt:lpwstr/>
      </vt:variant>
      <vt:variant>
        <vt:lpwstr>_Toc40272439</vt:lpwstr>
      </vt:variant>
      <vt:variant>
        <vt:i4>1835063</vt:i4>
      </vt:variant>
      <vt:variant>
        <vt:i4>182</vt:i4>
      </vt:variant>
      <vt:variant>
        <vt:i4>0</vt:i4>
      </vt:variant>
      <vt:variant>
        <vt:i4>5</vt:i4>
      </vt:variant>
      <vt:variant>
        <vt:lpwstr/>
      </vt:variant>
      <vt:variant>
        <vt:lpwstr>_Toc40272438</vt:lpwstr>
      </vt:variant>
      <vt:variant>
        <vt:i4>1245239</vt:i4>
      </vt:variant>
      <vt:variant>
        <vt:i4>176</vt:i4>
      </vt:variant>
      <vt:variant>
        <vt:i4>0</vt:i4>
      </vt:variant>
      <vt:variant>
        <vt:i4>5</vt:i4>
      </vt:variant>
      <vt:variant>
        <vt:lpwstr/>
      </vt:variant>
      <vt:variant>
        <vt:lpwstr>_Toc40272437</vt:lpwstr>
      </vt:variant>
      <vt:variant>
        <vt:i4>1179703</vt:i4>
      </vt:variant>
      <vt:variant>
        <vt:i4>170</vt:i4>
      </vt:variant>
      <vt:variant>
        <vt:i4>0</vt:i4>
      </vt:variant>
      <vt:variant>
        <vt:i4>5</vt:i4>
      </vt:variant>
      <vt:variant>
        <vt:lpwstr/>
      </vt:variant>
      <vt:variant>
        <vt:lpwstr>_Toc40272436</vt:lpwstr>
      </vt:variant>
      <vt:variant>
        <vt:i4>1114167</vt:i4>
      </vt:variant>
      <vt:variant>
        <vt:i4>164</vt:i4>
      </vt:variant>
      <vt:variant>
        <vt:i4>0</vt:i4>
      </vt:variant>
      <vt:variant>
        <vt:i4>5</vt:i4>
      </vt:variant>
      <vt:variant>
        <vt:lpwstr/>
      </vt:variant>
      <vt:variant>
        <vt:lpwstr>_Toc40272435</vt:lpwstr>
      </vt:variant>
      <vt:variant>
        <vt:i4>1048631</vt:i4>
      </vt:variant>
      <vt:variant>
        <vt:i4>158</vt:i4>
      </vt:variant>
      <vt:variant>
        <vt:i4>0</vt:i4>
      </vt:variant>
      <vt:variant>
        <vt:i4>5</vt:i4>
      </vt:variant>
      <vt:variant>
        <vt:lpwstr/>
      </vt:variant>
      <vt:variant>
        <vt:lpwstr>_Toc40272434</vt:lpwstr>
      </vt:variant>
      <vt:variant>
        <vt:i4>1507383</vt:i4>
      </vt:variant>
      <vt:variant>
        <vt:i4>152</vt:i4>
      </vt:variant>
      <vt:variant>
        <vt:i4>0</vt:i4>
      </vt:variant>
      <vt:variant>
        <vt:i4>5</vt:i4>
      </vt:variant>
      <vt:variant>
        <vt:lpwstr/>
      </vt:variant>
      <vt:variant>
        <vt:lpwstr>_Toc40272433</vt:lpwstr>
      </vt:variant>
      <vt:variant>
        <vt:i4>1441847</vt:i4>
      </vt:variant>
      <vt:variant>
        <vt:i4>146</vt:i4>
      </vt:variant>
      <vt:variant>
        <vt:i4>0</vt:i4>
      </vt:variant>
      <vt:variant>
        <vt:i4>5</vt:i4>
      </vt:variant>
      <vt:variant>
        <vt:lpwstr/>
      </vt:variant>
      <vt:variant>
        <vt:lpwstr>_Toc40272432</vt:lpwstr>
      </vt:variant>
      <vt:variant>
        <vt:i4>1376311</vt:i4>
      </vt:variant>
      <vt:variant>
        <vt:i4>140</vt:i4>
      </vt:variant>
      <vt:variant>
        <vt:i4>0</vt:i4>
      </vt:variant>
      <vt:variant>
        <vt:i4>5</vt:i4>
      </vt:variant>
      <vt:variant>
        <vt:lpwstr/>
      </vt:variant>
      <vt:variant>
        <vt:lpwstr>_Toc40272431</vt:lpwstr>
      </vt:variant>
      <vt:variant>
        <vt:i4>1310775</vt:i4>
      </vt:variant>
      <vt:variant>
        <vt:i4>134</vt:i4>
      </vt:variant>
      <vt:variant>
        <vt:i4>0</vt:i4>
      </vt:variant>
      <vt:variant>
        <vt:i4>5</vt:i4>
      </vt:variant>
      <vt:variant>
        <vt:lpwstr/>
      </vt:variant>
      <vt:variant>
        <vt:lpwstr>_Toc40272430</vt:lpwstr>
      </vt:variant>
      <vt:variant>
        <vt:i4>1900598</vt:i4>
      </vt:variant>
      <vt:variant>
        <vt:i4>128</vt:i4>
      </vt:variant>
      <vt:variant>
        <vt:i4>0</vt:i4>
      </vt:variant>
      <vt:variant>
        <vt:i4>5</vt:i4>
      </vt:variant>
      <vt:variant>
        <vt:lpwstr/>
      </vt:variant>
      <vt:variant>
        <vt:lpwstr>_Toc40272429</vt:lpwstr>
      </vt:variant>
      <vt:variant>
        <vt:i4>1835062</vt:i4>
      </vt:variant>
      <vt:variant>
        <vt:i4>122</vt:i4>
      </vt:variant>
      <vt:variant>
        <vt:i4>0</vt:i4>
      </vt:variant>
      <vt:variant>
        <vt:i4>5</vt:i4>
      </vt:variant>
      <vt:variant>
        <vt:lpwstr/>
      </vt:variant>
      <vt:variant>
        <vt:lpwstr>_Toc40272428</vt:lpwstr>
      </vt:variant>
      <vt:variant>
        <vt:i4>1245238</vt:i4>
      </vt:variant>
      <vt:variant>
        <vt:i4>116</vt:i4>
      </vt:variant>
      <vt:variant>
        <vt:i4>0</vt:i4>
      </vt:variant>
      <vt:variant>
        <vt:i4>5</vt:i4>
      </vt:variant>
      <vt:variant>
        <vt:lpwstr/>
      </vt:variant>
      <vt:variant>
        <vt:lpwstr>_Toc40272427</vt:lpwstr>
      </vt:variant>
      <vt:variant>
        <vt:i4>1179702</vt:i4>
      </vt:variant>
      <vt:variant>
        <vt:i4>110</vt:i4>
      </vt:variant>
      <vt:variant>
        <vt:i4>0</vt:i4>
      </vt:variant>
      <vt:variant>
        <vt:i4>5</vt:i4>
      </vt:variant>
      <vt:variant>
        <vt:lpwstr/>
      </vt:variant>
      <vt:variant>
        <vt:lpwstr>_Toc40272426</vt:lpwstr>
      </vt:variant>
      <vt:variant>
        <vt:i4>1114166</vt:i4>
      </vt:variant>
      <vt:variant>
        <vt:i4>104</vt:i4>
      </vt:variant>
      <vt:variant>
        <vt:i4>0</vt:i4>
      </vt:variant>
      <vt:variant>
        <vt:i4>5</vt:i4>
      </vt:variant>
      <vt:variant>
        <vt:lpwstr/>
      </vt:variant>
      <vt:variant>
        <vt:lpwstr>_Toc40272425</vt:lpwstr>
      </vt:variant>
      <vt:variant>
        <vt:i4>1048630</vt:i4>
      </vt:variant>
      <vt:variant>
        <vt:i4>98</vt:i4>
      </vt:variant>
      <vt:variant>
        <vt:i4>0</vt:i4>
      </vt:variant>
      <vt:variant>
        <vt:i4>5</vt:i4>
      </vt:variant>
      <vt:variant>
        <vt:lpwstr/>
      </vt:variant>
      <vt:variant>
        <vt:lpwstr>_Toc40272424</vt:lpwstr>
      </vt:variant>
      <vt:variant>
        <vt:i4>1507382</vt:i4>
      </vt:variant>
      <vt:variant>
        <vt:i4>92</vt:i4>
      </vt:variant>
      <vt:variant>
        <vt:i4>0</vt:i4>
      </vt:variant>
      <vt:variant>
        <vt:i4>5</vt:i4>
      </vt:variant>
      <vt:variant>
        <vt:lpwstr/>
      </vt:variant>
      <vt:variant>
        <vt:lpwstr>_Toc40272423</vt:lpwstr>
      </vt:variant>
      <vt:variant>
        <vt:i4>1441846</vt:i4>
      </vt:variant>
      <vt:variant>
        <vt:i4>86</vt:i4>
      </vt:variant>
      <vt:variant>
        <vt:i4>0</vt:i4>
      </vt:variant>
      <vt:variant>
        <vt:i4>5</vt:i4>
      </vt:variant>
      <vt:variant>
        <vt:lpwstr/>
      </vt:variant>
      <vt:variant>
        <vt:lpwstr>_Toc40272422</vt:lpwstr>
      </vt:variant>
      <vt:variant>
        <vt:i4>1376310</vt:i4>
      </vt:variant>
      <vt:variant>
        <vt:i4>80</vt:i4>
      </vt:variant>
      <vt:variant>
        <vt:i4>0</vt:i4>
      </vt:variant>
      <vt:variant>
        <vt:i4>5</vt:i4>
      </vt:variant>
      <vt:variant>
        <vt:lpwstr/>
      </vt:variant>
      <vt:variant>
        <vt:lpwstr>_Toc40272421</vt:lpwstr>
      </vt:variant>
      <vt:variant>
        <vt:i4>1310774</vt:i4>
      </vt:variant>
      <vt:variant>
        <vt:i4>74</vt:i4>
      </vt:variant>
      <vt:variant>
        <vt:i4>0</vt:i4>
      </vt:variant>
      <vt:variant>
        <vt:i4>5</vt:i4>
      </vt:variant>
      <vt:variant>
        <vt:lpwstr/>
      </vt:variant>
      <vt:variant>
        <vt:lpwstr>_Toc40272420</vt:lpwstr>
      </vt:variant>
      <vt:variant>
        <vt:i4>1900597</vt:i4>
      </vt:variant>
      <vt:variant>
        <vt:i4>68</vt:i4>
      </vt:variant>
      <vt:variant>
        <vt:i4>0</vt:i4>
      </vt:variant>
      <vt:variant>
        <vt:i4>5</vt:i4>
      </vt:variant>
      <vt:variant>
        <vt:lpwstr/>
      </vt:variant>
      <vt:variant>
        <vt:lpwstr>_Toc40272419</vt:lpwstr>
      </vt:variant>
      <vt:variant>
        <vt:i4>1835061</vt:i4>
      </vt:variant>
      <vt:variant>
        <vt:i4>62</vt:i4>
      </vt:variant>
      <vt:variant>
        <vt:i4>0</vt:i4>
      </vt:variant>
      <vt:variant>
        <vt:i4>5</vt:i4>
      </vt:variant>
      <vt:variant>
        <vt:lpwstr/>
      </vt:variant>
      <vt:variant>
        <vt:lpwstr>_Toc40272418</vt:lpwstr>
      </vt:variant>
      <vt:variant>
        <vt:i4>1245237</vt:i4>
      </vt:variant>
      <vt:variant>
        <vt:i4>56</vt:i4>
      </vt:variant>
      <vt:variant>
        <vt:i4>0</vt:i4>
      </vt:variant>
      <vt:variant>
        <vt:i4>5</vt:i4>
      </vt:variant>
      <vt:variant>
        <vt:lpwstr/>
      </vt:variant>
      <vt:variant>
        <vt:lpwstr>_Toc40272417</vt:lpwstr>
      </vt:variant>
      <vt:variant>
        <vt:i4>1179701</vt:i4>
      </vt:variant>
      <vt:variant>
        <vt:i4>50</vt:i4>
      </vt:variant>
      <vt:variant>
        <vt:i4>0</vt:i4>
      </vt:variant>
      <vt:variant>
        <vt:i4>5</vt:i4>
      </vt:variant>
      <vt:variant>
        <vt:lpwstr/>
      </vt:variant>
      <vt:variant>
        <vt:lpwstr>_Toc40272416</vt:lpwstr>
      </vt:variant>
      <vt:variant>
        <vt:i4>1114165</vt:i4>
      </vt:variant>
      <vt:variant>
        <vt:i4>44</vt:i4>
      </vt:variant>
      <vt:variant>
        <vt:i4>0</vt:i4>
      </vt:variant>
      <vt:variant>
        <vt:i4>5</vt:i4>
      </vt:variant>
      <vt:variant>
        <vt:lpwstr/>
      </vt:variant>
      <vt:variant>
        <vt:lpwstr>_Toc40272415</vt:lpwstr>
      </vt:variant>
      <vt:variant>
        <vt:i4>1048629</vt:i4>
      </vt:variant>
      <vt:variant>
        <vt:i4>38</vt:i4>
      </vt:variant>
      <vt:variant>
        <vt:i4>0</vt:i4>
      </vt:variant>
      <vt:variant>
        <vt:i4>5</vt:i4>
      </vt:variant>
      <vt:variant>
        <vt:lpwstr/>
      </vt:variant>
      <vt:variant>
        <vt:lpwstr>_Toc40272414</vt:lpwstr>
      </vt:variant>
      <vt:variant>
        <vt:i4>1507381</vt:i4>
      </vt:variant>
      <vt:variant>
        <vt:i4>32</vt:i4>
      </vt:variant>
      <vt:variant>
        <vt:i4>0</vt:i4>
      </vt:variant>
      <vt:variant>
        <vt:i4>5</vt:i4>
      </vt:variant>
      <vt:variant>
        <vt:lpwstr/>
      </vt:variant>
      <vt:variant>
        <vt:lpwstr>_Toc40272413</vt:lpwstr>
      </vt:variant>
      <vt:variant>
        <vt:i4>1441845</vt:i4>
      </vt:variant>
      <vt:variant>
        <vt:i4>26</vt:i4>
      </vt:variant>
      <vt:variant>
        <vt:i4>0</vt:i4>
      </vt:variant>
      <vt:variant>
        <vt:i4>5</vt:i4>
      </vt:variant>
      <vt:variant>
        <vt:lpwstr/>
      </vt:variant>
      <vt:variant>
        <vt:lpwstr>_Toc40272412</vt:lpwstr>
      </vt:variant>
      <vt:variant>
        <vt:i4>1376309</vt:i4>
      </vt:variant>
      <vt:variant>
        <vt:i4>20</vt:i4>
      </vt:variant>
      <vt:variant>
        <vt:i4>0</vt:i4>
      </vt:variant>
      <vt:variant>
        <vt:i4>5</vt:i4>
      </vt:variant>
      <vt:variant>
        <vt:lpwstr/>
      </vt:variant>
      <vt:variant>
        <vt:lpwstr>_Toc40272411</vt:lpwstr>
      </vt:variant>
      <vt:variant>
        <vt:i4>1310773</vt:i4>
      </vt:variant>
      <vt:variant>
        <vt:i4>14</vt:i4>
      </vt:variant>
      <vt:variant>
        <vt:i4>0</vt:i4>
      </vt:variant>
      <vt:variant>
        <vt:i4>5</vt:i4>
      </vt:variant>
      <vt:variant>
        <vt:lpwstr/>
      </vt:variant>
      <vt:variant>
        <vt:lpwstr>_Toc40272410</vt:lpwstr>
      </vt:variant>
      <vt:variant>
        <vt:i4>1900596</vt:i4>
      </vt:variant>
      <vt:variant>
        <vt:i4>8</vt:i4>
      </vt:variant>
      <vt:variant>
        <vt:i4>0</vt:i4>
      </vt:variant>
      <vt:variant>
        <vt:i4>5</vt:i4>
      </vt:variant>
      <vt:variant>
        <vt:lpwstr/>
      </vt:variant>
      <vt:variant>
        <vt:lpwstr>_Toc40272409</vt:lpwstr>
      </vt:variant>
      <vt:variant>
        <vt:i4>1835060</vt:i4>
      </vt:variant>
      <vt:variant>
        <vt:i4>2</vt:i4>
      </vt:variant>
      <vt:variant>
        <vt:i4>0</vt:i4>
      </vt:variant>
      <vt:variant>
        <vt:i4>5</vt:i4>
      </vt:variant>
      <vt:variant>
        <vt:lpwstr/>
      </vt:variant>
      <vt:variant>
        <vt:lpwstr>_Toc40272408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Carruthers, Tom</dc:creator>
  <cp:keywords/>
  <dc:description/>
  <cp:lastModifiedBy>Ai Kimoto</cp:lastModifiedBy>
  <cp:revision>8</cp:revision>
  <cp:lastPrinted>2022-10-04T09:19:00Z</cp:lastPrinted>
  <dcterms:created xsi:type="dcterms:W3CDTF">2022-09-29T16:57:00Z</dcterms:created>
  <dcterms:modified xsi:type="dcterms:W3CDTF">2022-11-17T11:10:00Z</dcterms:modified>
</cp:coreProperties>
</file>